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4CF1" w:rsidRDefault="00DB4CF1" w:rsidP="00DB4CF1">
      <w:pPr>
        <w:spacing w:after="120"/>
      </w:pPr>
      <w:r>
        <w:t>Most of the</w:t>
      </w:r>
      <w:r w:rsidR="00F35399">
        <w:t xml:space="preserve"> Clan Macnab </w:t>
      </w:r>
      <w:r w:rsidR="00E02965">
        <w:t>histories</w:t>
      </w:r>
      <w:r>
        <w:t xml:space="preserve"> contain the story </w:t>
      </w:r>
      <w:r w:rsidR="00F35399">
        <w:t>that</w:t>
      </w:r>
      <w:r w:rsidR="00AB4E1E">
        <w:t>,</w:t>
      </w:r>
      <w:r w:rsidR="00F35399">
        <w:t xml:space="preserve"> at the time Robert the Bruce was trying to establish himself as king of Scotland</w:t>
      </w:r>
      <w:r w:rsidR="00EA5B0F">
        <w:t>,</w:t>
      </w:r>
      <w:r w:rsidR="00AB4E1E">
        <w:t xml:space="preserve"> against the Comyn-Baillol faction</w:t>
      </w:r>
      <w:r w:rsidR="00F35399">
        <w:t>, t</w:t>
      </w:r>
      <w:r w:rsidR="00F35399" w:rsidRPr="003C6F14">
        <w:t>he</w:t>
      </w:r>
      <w:r>
        <w:t xml:space="preserve"> clan</w:t>
      </w:r>
      <w:r w:rsidR="00F35399">
        <w:t xml:space="preserve"> Macnab</w:t>
      </w:r>
      <w:r>
        <w:t xml:space="preserve"> was</w:t>
      </w:r>
      <w:r w:rsidR="00F35399" w:rsidRPr="003C6F14">
        <w:t xml:space="preserve"> allied with the MacDougalls</w:t>
      </w:r>
      <w:r>
        <w:t xml:space="preserve"> of Lorn, one of </w:t>
      </w:r>
      <w:proofErr w:type="gramStart"/>
      <w:r>
        <w:t>Bruces</w:t>
      </w:r>
      <w:proofErr w:type="gramEnd"/>
      <w:r>
        <w:t xml:space="preserve"> bitterest enemies, and </w:t>
      </w:r>
      <w:r w:rsidR="001B7D6F">
        <w:t>were present</w:t>
      </w:r>
      <w:r w:rsidR="00340828">
        <w:t xml:space="preserve"> with them </w:t>
      </w:r>
      <w:r>
        <w:t>at Dal Righ</w:t>
      </w:r>
      <w:r w:rsidR="00F35399">
        <w:t xml:space="preserve">. </w:t>
      </w:r>
    </w:p>
    <w:p w:rsidR="00DB4CF1" w:rsidRDefault="00AB4E1E" w:rsidP="00DB4CF1">
      <w:pPr>
        <w:spacing w:after="120"/>
      </w:pPr>
      <w:r>
        <w:rPr>
          <w:noProof/>
        </w:rPr>
        <w:drawing>
          <wp:anchor distT="0" distB="91440" distL="114300" distR="114300" simplePos="0" relativeHeight="251662336" behindDoc="0" locked="0" layoutInCell="0" allowOverlap="0" wp14:anchorId="694648FA" wp14:editId="486A8B8B">
            <wp:simplePos x="0" y="0"/>
            <wp:positionH relativeFrom="margin">
              <wp:align>center</wp:align>
            </wp:positionH>
            <wp:positionV relativeFrom="page">
              <wp:posOffset>1433195</wp:posOffset>
            </wp:positionV>
            <wp:extent cx="6099048" cy="3584448"/>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9048" cy="3584448"/>
                    </a:xfrm>
                    <a:prstGeom prst="rect">
                      <a:avLst/>
                    </a:prstGeom>
                    <a:noFill/>
                  </pic:spPr>
                </pic:pic>
              </a:graphicData>
            </a:graphic>
            <wp14:sizeRelH relativeFrom="page">
              <wp14:pctWidth>0</wp14:pctWidth>
            </wp14:sizeRelH>
            <wp14:sizeRelV relativeFrom="margin">
              <wp14:pctHeight>0</wp14:pctHeight>
            </wp14:sizeRelV>
          </wp:anchor>
        </w:drawing>
      </w:r>
      <w:r w:rsidR="001B7D6F">
        <w:t>This map shows o</w:t>
      </w:r>
      <w:r w:rsidR="00F35399">
        <w:t xml:space="preserve">ne of many possible interpretations of the </w:t>
      </w:r>
      <w:r w:rsidR="001B7D6F">
        <w:t>skirmish</w:t>
      </w:r>
      <w:r w:rsidR="00F35399">
        <w:t xml:space="preserve"> </w:t>
      </w:r>
      <w:r w:rsidR="001B7D6F">
        <w:t>at</w:t>
      </w:r>
      <w:r w:rsidR="00F35399">
        <w:t xml:space="preserve"> Dal Righ using a modern ordinance survey map</w:t>
      </w:r>
      <w:r w:rsidR="00C8098B">
        <w:t>,</w:t>
      </w:r>
      <w:r w:rsidR="00F35399">
        <w:t xml:space="preserve"> (Bruce – Blue, MacDougall – Red). The battle is said to have </w:t>
      </w:r>
      <w:r w:rsidR="001B7D6F">
        <w:t>begun</w:t>
      </w:r>
      <w:r w:rsidR="00F35399">
        <w:t xml:space="preserve"> on the small field at Dalrigh (1) with Bruce’s men retreating over Ath Chonachar (2) before throwing their weapons into Lochan </w:t>
      </w:r>
      <w:proofErr w:type="gramStart"/>
      <w:r w:rsidR="00F35399">
        <w:t>nan</w:t>
      </w:r>
      <w:proofErr w:type="gramEnd"/>
      <w:r w:rsidR="00F35399">
        <w:t xml:space="preserve"> Arm (3). Bruce’s rear guard fight may have taken place somewhere near the uneven terrain of Lochan </w:t>
      </w:r>
      <w:proofErr w:type="gramStart"/>
      <w:r w:rsidR="00F35399">
        <w:t>nan</w:t>
      </w:r>
      <w:proofErr w:type="gramEnd"/>
      <w:r w:rsidR="00F35399">
        <w:t xml:space="preserve"> Arm. After the battle, Bruce was said to have hid in a goat hut at Airigh Mhor </w:t>
      </w:r>
    </w:p>
    <w:p w:rsidR="00DB4CF1" w:rsidRDefault="00DB4CF1" w:rsidP="00DB4CF1">
      <w:pPr>
        <w:spacing w:after="120"/>
      </w:pPr>
      <w:r>
        <w:t>Dal or Dail comes from the Gaelic word for field while Righ from the Gaelic word “Ri” which is translated into English as “king” though a Gaelic Ri was more like a war leader than our notion of a king. It is noteworthy that though the battle gave its name to this field, descriptions of the battle clearly describe it as a running fight which took place in a narrow pass and probably over a considerable distance.</w:t>
      </w:r>
    </w:p>
    <w:p w:rsidR="00D6160D" w:rsidRDefault="00D6160D" w:rsidP="00DB4CF1">
      <w:pPr>
        <w:spacing w:after="120"/>
        <w:sectPr w:rsidR="00D6160D" w:rsidSect="00017623">
          <w:headerReference w:type="default" r:id="rId10"/>
          <w:footerReference w:type="default" r:id="rId11"/>
          <w:type w:val="continuous"/>
          <w:pgSz w:w="12240" w:h="15840"/>
          <w:pgMar w:top="1440" w:right="1080" w:bottom="1440" w:left="1080" w:header="720" w:footer="720" w:gutter="0"/>
          <w:cols w:space="432"/>
        </w:sectPr>
      </w:pPr>
    </w:p>
    <w:p w:rsidR="001B7D6F" w:rsidRDefault="00CC236F" w:rsidP="00DB4CF1">
      <w:pPr>
        <w:spacing w:after="120"/>
      </w:pPr>
      <w:r>
        <w:lastRenderedPageBreak/>
        <w:t>The facts of the story are as follows: In February 1306 Robert Bruce met John III Comyn of Badenoch, in the Greyfriars Church at Dumfries. A quarrel ensued; Bruce killed John Comyn and six weeks later was crowned king of Scotland at Scone. On 19 June 1306, Bruce was defeated by the English at Methven, near Perth, following which Bruce and his remaining supporters fled west towards Drumalban, hoping to find refuge in the West Highlands. Sometime in July, 1306, at the head of Strathfillan</w:t>
      </w:r>
      <w:r w:rsidR="004C7401">
        <w:t>,</w:t>
      </w:r>
      <w:r w:rsidRPr="00AB4E1E">
        <w:t xml:space="preserve"> </w:t>
      </w:r>
      <w:r>
        <w:t>near Tyndrum</w:t>
      </w:r>
      <w:r w:rsidRPr="00AB4E1E">
        <w:t xml:space="preserve"> </w:t>
      </w:r>
      <w:r>
        <w:t xml:space="preserve">at a place now known as Dal Righ, Bruce found his route blocked by the men of Lorn, probably led by John MacDougall, who inflicted a second defeat on the fugitive. </w:t>
      </w:r>
    </w:p>
    <w:p w:rsidR="00CC236F" w:rsidRDefault="00CC236F" w:rsidP="00DB4CF1">
      <w:pPr>
        <w:spacing w:after="120"/>
      </w:pPr>
      <w:r>
        <w:t xml:space="preserve">The MacDougalls had good reason to support the Comyn-Balliol faction against Bruce. Alexander </w:t>
      </w:r>
      <w:r>
        <w:lastRenderedPageBreak/>
        <w:t>MacDougall married a sister of John II Comyn of Badenoch</w:t>
      </w:r>
      <w:r w:rsidR="004C7401">
        <w:t>, who</w:t>
      </w:r>
      <w:r w:rsidR="001B7D6F">
        <w:t xml:space="preserve"> was married to Elinor Balliol</w:t>
      </w:r>
      <w:r>
        <w:t xml:space="preserve"> a sister of King John Balliol</w:t>
      </w:r>
      <w:r w:rsidR="004C7401">
        <w:t>. T</w:t>
      </w:r>
      <w:r w:rsidR="001B7D6F">
        <w:t>heir son</w:t>
      </w:r>
      <w:r>
        <w:t xml:space="preserve"> John III Comyn</w:t>
      </w:r>
      <w:r w:rsidR="004C7401">
        <w:t xml:space="preserve"> (usually known as “the Red Comyn”)</w:t>
      </w:r>
      <w:r>
        <w:t xml:space="preserve"> </w:t>
      </w:r>
      <w:r w:rsidR="001B7D6F">
        <w:t xml:space="preserve">was the closest claimant to the throne </w:t>
      </w:r>
      <w:r>
        <w:t>after John Baillol.</w:t>
      </w:r>
    </w:p>
    <w:p w:rsidR="00D6160D" w:rsidRDefault="00DB4CF1" w:rsidP="00DB4CF1">
      <w:pPr>
        <w:spacing w:after="120"/>
        <w:sectPr w:rsidR="00D6160D" w:rsidSect="00D6160D">
          <w:type w:val="continuous"/>
          <w:pgSz w:w="12240" w:h="15840"/>
          <w:pgMar w:top="1440" w:right="1080" w:bottom="1440" w:left="1080" w:header="720" w:footer="720" w:gutter="0"/>
          <w:cols w:num="2" w:space="288"/>
        </w:sectPr>
      </w:pPr>
      <w:r>
        <w:t>This was a real turning point in the history of Scotland, had Robert Bruce been killed or captured at Dal Righ the history of both Scotland and England would have been far different. Scotland, like the ancient kingdoms of Northumberland, Strathclyde and Cumbria, could have been absorbed into the English kingdom without the ensuing four hundred years of warfare that devastated the border regions of the two kingdoms.</w:t>
      </w:r>
    </w:p>
    <w:p w:rsidR="00EA5B0F" w:rsidRDefault="00DB4CF1" w:rsidP="00DB4CF1">
      <w:pPr>
        <w:spacing w:after="120"/>
      </w:pPr>
      <w:r>
        <w:lastRenderedPageBreak/>
        <w:t xml:space="preserve"> </w:t>
      </w:r>
    </w:p>
    <w:p w:rsidR="005D05B4" w:rsidRDefault="00480B3B" w:rsidP="005D05B4">
      <w:pPr>
        <w:spacing w:after="120"/>
        <w:jc w:val="center"/>
        <w:rPr>
          <w:b/>
        </w:rPr>
      </w:pPr>
      <w:r>
        <w:rPr>
          <w:b/>
        </w:rPr>
        <w:br w:type="page"/>
      </w:r>
      <w:r w:rsidR="005D05B4">
        <w:rPr>
          <w:b/>
        </w:rPr>
        <w:lastRenderedPageBreak/>
        <w:t>Dal</w:t>
      </w:r>
      <w:r w:rsidR="00340828">
        <w:rPr>
          <w:b/>
        </w:rPr>
        <w:t xml:space="preserve"> R</w:t>
      </w:r>
      <w:r w:rsidR="005D05B4">
        <w:rPr>
          <w:b/>
        </w:rPr>
        <w:t xml:space="preserve">igh as described in </w:t>
      </w:r>
      <w:r w:rsidR="00EA5B0F" w:rsidRPr="00EA5B0F">
        <w:rPr>
          <w:b/>
        </w:rPr>
        <w:t>the on-line encyclopedia, Wikipedia at http://en.wikipedia.org/wiki/Battle_of_Dalrigh</w:t>
      </w:r>
    </w:p>
    <w:p w:rsidR="00D6160D" w:rsidRDefault="002063D0" w:rsidP="002063D0">
      <w:pPr>
        <w:spacing w:after="120"/>
      </w:pPr>
      <w:r w:rsidRPr="00EA5B0F">
        <w:t xml:space="preserve">The account </w:t>
      </w:r>
      <w:r w:rsidR="00D6160D">
        <w:t xml:space="preserve">of Dal Righ </w:t>
      </w:r>
      <w:r w:rsidRPr="00EA5B0F">
        <w:t xml:space="preserve">as found in Wikipedia contains numerous differences in names and spellings from other accounts of the same events and persons. </w:t>
      </w:r>
    </w:p>
    <w:p w:rsidR="00017623" w:rsidRPr="00EA5B0F" w:rsidRDefault="00EA5B0F" w:rsidP="002063D0">
      <w:pPr>
        <w:spacing w:after="120"/>
        <w:sectPr w:rsidR="00017623" w:rsidRPr="00EA5B0F" w:rsidSect="00017623">
          <w:type w:val="continuous"/>
          <w:pgSz w:w="12240" w:h="15840"/>
          <w:pgMar w:top="1440" w:right="1080" w:bottom="1440" w:left="1080" w:header="720" w:footer="720" w:gutter="0"/>
          <w:cols w:space="432"/>
        </w:sectPr>
      </w:pPr>
      <w:r w:rsidRPr="00EA5B0F">
        <w:t>Note: MacNab</w:t>
      </w:r>
      <w:r w:rsidR="004C7401">
        <w:t>’s get a brief mention</w:t>
      </w:r>
      <w:r w:rsidRPr="00EA5B0F">
        <w:t xml:space="preserve"> </w:t>
      </w:r>
      <w:r w:rsidR="004C7401">
        <w:t>as giving “probable assistance” to the MacDougalls</w:t>
      </w:r>
      <w:r w:rsidR="00340828">
        <w:t xml:space="preserve"> a story that has been repeated often enough that it has passed from myth to historical fact, though without any proof of same</w:t>
      </w:r>
      <w:r w:rsidRPr="00EA5B0F">
        <w:t>.</w:t>
      </w:r>
    </w:p>
    <w:p w:rsidR="002063D0" w:rsidRDefault="002063D0" w:rsidP="002063D0">
      <w:pPr>
        <w:spacing w:after="120"/>
      </w:pPr>
      <w:r>
        <w:lastRenderedPageBreak/>
        <w:t xml:space="preserve">Dalrigh is a hamlet in Scotland on the road between Tyndrum and Crianlarich on the river </w:t>
      </w:r>
      <w:proofErr w:type="gramStart"/>
      <w:r>
        <w:t>Fillin</w:t>
      </w:r>
      <w:proofErr w:type="gramEnd"/>
      <w:r>
        <w:t xml:space="preserve">. Dalrigh or Dail Righ means "King's Field" in Gaelic and its origin stems from a battle fought there in 1306 between the forces of Robert the Bruce and the MacDougall’s of Argyll who had the probable assistance of the Macnab’s. </w:t>
      </w:r>
    </w:p>
    <w:p w:rsidR="002063D0" w:rsidRDefault="002063D0" w:rsidP="002063D0">
      <w:pPr>
        <w:spacing w:after="120"/>
      </w:pPr>
      <w:r>
        <w:t>The exact date of the battle cannot be established but it took place sometime in late July or early August in the summer of 1306 shortly after Robert the Bruce was crowned king of Scots at Scone. The Bruce and his army were reeling westwards after their defeat by the English at the Battle of Methven when they were intercepted and all but destroyed at or near the place now called Dail Righ. The Bruce barely escaped with his life and his bid for the throne almost came to an end.</w:t>
      </w:r>
    </w:p>
    <w:p w:rsidR="002063D0" w:rsidRDefault="002063D0" w:rsidP="002063D0">
      <w:pPr>
        <w:spacing w:after="120"/>
      </w:pPr>
      <w:r>
        <w:t>By the late 13th century, the descendants of Dougal son of Somerled, King of the Isles had emerged as the most powerful of his descendants. Alexander MacDougall, head of this branch of the family, was related by marriage to John Balliol and his nephew, John Comyn younger of Badenoch (known as the Red Comyn). Alexander had attained high office during the short reign of John Balliol as king. He was appointed sheriff of Lorn in February 1293 and had extended his power still further at the expense of the MacDonald’s of Islay and the Campbells of Loch Awe, whom he defeated in battle sometime in the mid-1290s. The outbreak of the War of Independence in 1296 placed MacDougall firmly in the anti-English camp, but this changed in the most dramatic fashion in February 1306, when Robert Bruce murdered John Comyn and had himself crowned at Scone. At this MacDougall and other families with Balliol and Comyn associations, rivals of the Bruce faction for the throne, became firm allies of the English.</w:t>
      </w:r>
    </w:p>
    <w:p w:rsidR="002063D0" w:rsidRDefault="002063D0" w:rsidP="002063D0">
      <w:r>
        <w:t>The King's Field</w:t>
      </w:r>
    </w:p>
    <w:p w:rsidR="002063D0" w:rsidRDefault="002063D0" w:rsidP="002063D0">
      <w:pPr>
        <w:spacing w:after="120"/>
      </w:pPr>
      <w:r>
        <w:t xml:space="preserve">In June 1306, Robert Bruce and his army were at Methven to the west of Perth where they were caught unprepared by Aymer de Valence, who was acting as King Edward’s lieutenant in Scotland. Badly defeated The Bruce and the remnants of his army retreated westwards, towards the mountains of Argyll. Reaching Strathfillan they found their path blocked at Tyndrum by a large force of MacDougall’s, said to have numbered about a 1000, commanded by Alexander MacDougalls son, John of Lorn, also known as John Baccach - the Lame. It is likely that Valence was not far to the east in pursuit, so being unable to retreat, </w:t>
      </w:r>
      <w:r>
        <w:lastRenderedPageBreak/>
        <w:t>the Bruce was forced into battle in disadvantageous circumstances at the place now known as Dail Righ - the King's Field - though it is uncertain if this was the name at the time or added afterwards by the chroniclers.</w:t>
      </w:r>
    </w:p>
    <w:p w:rsidR="002063D0" w:rsidRDefault="002063D0" w:rsidP="002063D0">
      <w:pPr>
        <w:spacing w:after="120"/>
      </w:pPr>
      <w:r>
        <w:t>The only sources we have for the battle are pro-Bruce, and tend at every turn to put a favorable interpretation upon the King's actions. John Barbour has him 'boldly waiting' to engage John in battle, though “his followers were all too few”. However, Bruce's army had just been badly routed and would have needed time to recoup; so it is possible that the MacDougall’s took him by surprise. Barbour provides some justification for such an interpretation, providing no description of preparations or dispositions, just an account of a quick and very close engagement.</w:t>
      </w:r>
    </w:p>
    <w:p w:rsidR="002063D0" w:rsidRDefault="002063D0" w:rsidP="002063D0">
      <w:pPr>
        <w:spacing w:after="120"/>
      </w:pPr>
      <w:r>
        <w:t>Many of The Bruce's remaining horses were killed by the MacDougall axmen, who also wounded many of his men, including Sir James Douglas and Gilbert Hay. Under considerable pressure Bruce did his best to disengage;</w:t>
      </w:r>
    </w:p>
    <w:p w:rsidR="002063D0" w:rsidRDefault="002063D0" w:rsidP="002063D0">
      <w:r>
        <w:t>They thereupon withdrew. In this</w:t>
      </w:r>
    </w:p>
    <w:p w:rsidR="002063D0" w:rsidRDefault="002063D0" w:rsidP="002063D0">
      <w:r>
        <w:t>There was no mark of cowardice.</w:t>
      </w:r>
    </w:p>
    <w:p w:rsidR="002063D0" w:rsidRDefault="002063D0" w:rsidP="002063D0">
      <w:r>
        <w:t>They kept together; and the king</w:t>
      </w:r>
    </w:p>
    <w:p w:rsidR="002063D0" w:rsidRDefault="002063D0" w:rsidP="002063D0">
      <w:r>
        <w:t>Was ever busy rescuing</w:t>
      </w:r>
    </w:p>
    <w:p w:rsidR="002063D0" w:rsidRDefault="002063D0" w:rsidP="002063D0">
      <w:r>
        <w:t>The rearmost of his company</w:t>
      </w:r>
    </w:p>
    <w:p w:rsidR="002063D0" w:rsidRDefault="002063D0" w:rsidP="002063D0">
      <w:r>
        <w:t>With skill and valor there wrought he,</w:t>
      </w:r>
    </w:p>
    <w:p w:rsidR="002063D0" w:rsidRDefault="002063D0" w:rsidP="002063D0">
      <w:r>
        <w:t>And safely all his men withdrew.</w:t>
      </w:r>
    </w:p>
    <w:p w:rsidR="002063D0" w:rsidRDefault="002063D0" w:rsidP="002063D0">
      <w:r>
        <w:t>He daunted those that would pursue</w:t>
      </w:r>
    </w:p>
    <w:p w:rsidR="002063D0" w:rsidRDefault="002063D0" w:rsidP="002063D0">
      <w:r>
        <w:t>So none durst leave their close array,</w:t>
      </w:r>
    </w:p>
    <w:p w:rsidR="002063D0" w:rsidRDefault="002063D0" w:rsidP="002063D0">
      <w:pPr>
        <w:spacing w:after="120"/>
      </w:pPr>
      <w:r>
        <w:t>For he was never far away</w:t>
      </w:r>
    </w:p>
    <w:p w:rsidR="002063D0" w:rsidRDefault="002063D0" w:rsidP="002063D0">
      <w:pPr>
        <w:spacing w:after="120"/>
      </w:pPr>
      <w:r>
        <w:t>Bruce was so heavily involved in action with the rearguard that he found himself at one point alone and under attack between a hill and the loch side, in a pass so narrow that he could not turn his horse. For the king to be placed in such a position, seemingly unsupported, provides some further evidence of the weakness of the royal forces. The enemy was fought off and the Bruce’s army retreated to safety; but not long after it ceased to exist as an organized military force.</w:t>
      </w:r>
    </w:p>
    <w:p w:rsidR="004C7401" w:rsidRDefault="002063D0" w:rsidP="002063D0">
      <w:pPr>
        <w:spacing w:after="120"/>
      </w:pPr>
      <w:r>
        <w:t xml:space="preserve">After Dail Righ, the Bruce, now styled dismissively as 'King Hob' in English propaganda, was little better than a fugitive, closely pursued by his many enemies, both domestic and foreign. For a time his party took refuge in the mountains of Athol. From here the king sent his wife Elizabeth, his daughter Marjorie Bruce, his sister, Mary, and Isabella MacDuff the Countess of Buchan to the relative safety of Kildrummy Castle, </w:t>
      </w:r>
      <w:r>
        <w:lastRenderedPageBreak/>
        <w:t>near the River Don in Aberdeenshire. With James Douglas and a few others he then went southwards into the territory of his friend Maol Choluim II, Earl of Lennox. From here he was helped to cross over to the Kintyre Peninsula by way of Bute, where he was aided by Angus Og of Islay, chief of the MacDonald’s and a bitter enemy of the MacDougall’s. Bruce was given temporary refuge in Dunaverty Castle, a location far too exposed and dangerous to remain in for long. He fled from here into a very uncertain future, not fully reappearing on the stage of history until the early spring of 1307. The recovery of his cause from this point counts as one of the most remarkable episodes in the history of warfare. Two years after Dail Righ the MacDougalls were destroyed at the Battle of Pass of Brander.</w:t>
      </w:r>
      <w:r w:rsidR="004C7401" w:rsidRPr="004C7401">
        <w:t xml:space="preserve"> </w:t>
      </w:r>
    </w:p>
    <w:p w:rsidR="002063D0" w:rsidRDefault="004C7401" w:rsidP="002063D0">
      <w:pPr>
        <w:spacing w:after="120"/>
      </w:pPr>
      <w:r>
        <w:t>At right is a photo of the marker at Dal Righ in commeration of the battle</w:t>
      </w:r>
    </w:p>
    <w:p w:rsidR="004C7401" w:rsidRDefault="004C7401" w:rsidP="002063D0">
      <w:pPr>
        <w:sectPr w:rsidR="004C7401">
          <w:type w:val="continuous"/>
          <w:pgSz w:w="12240" w:h="15840"/>
          <w:pgMar w:top="1440" w:right="1080" w:bottom="1440" w:left="1080" w:header="720" w:footer="720" w:gutter="0"/>
          <w:cols w:num="2" w:space="432"/>
        </w:sectPr>
      </w:pPr>
      <w:r>
        <w:rPr>
          <w:noProof/>
        </w:rPr>
        <w:lastRenderedPageBreak/>
        <w:drawing>
          <wp:inline distT="0" distB="0" distL="0" distR="0" wp14:anchorId="3E3CC0DD" wp14:editId="3BBFBECB">
            <wp:extent cx="3063240" cy="2299231"/>
            <wp:effectExtent l="0" t="0" r="3810" b="635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3240" cy="2299231"/>
                    </a:xfrm>
                    <a:prstGeom prst="rect">
                      <a:avLst/>
                    </a:prstGeom>
                    <a:noFill/>
                  </pic:spPr>
                </pic:pic>
              </a:graphicData>
            </a:graphic>
          </wp:inline>
        </w:drawing>
      </w:r>
    </w:p>
    <w:p w:rsidR="002063D0" w:rsidRDefault="002063D0" w:rsidP="002063D0">
      <w:r>
        <w:lastRenderedPageBreak/>
        <w:t>References</w:t>
      </w:r>
    </w:p>
    <w:p w:rsidR="002063D0" w:rsidRDefault="002063D0" w:rsidP="002063D0">
      <w:r>
        <w:t>Primary</w:t>
      </w:r>
      <w:r w:rsidR="004C7401">
        <w:t>:</w:t>
      </w:r>
    </w:p>
    <w:p w:rsidR="002063D0" w:rsidRDefault="002063D0" w:rsidP="002063D0">
      <w:r>
        <w:t xml:space="preserve">Barbour, John, The Bruce, </w:t>
      </w:r>
      <w:proofErr w:type="gramStart"/>
      <w:r>
        <w:t>trans</w:t>
      </w:r>
      <w:proofErr w:type="gramEnd"/>
      <w:r>
        <w:t xml:space="preserve">, A. A. H. Duncan, 1964 </w:t>
      </w:r>
    </w:p>
    <w:p w:rsidR="002063D0" w:rsidRDefault="002063D0" w:rsidP="002063D0">
      <w:r>
        <w:t xml:space="preserve">Bower, Walter, Scoticronicon, ed. D. E. R. Watt, 1987-96. </w:t>
      </w:r>
    </w:p>
    <w:p w:rsidR="002063D0" w:rsidRDefault="002063D0" w:rsidP="004C7401">
      <w:pPr>
        <w:spacing w:after="120"/>
      </w:pPr>
      <w:r>
        <w:t xml:space="preserve">Fordun, John of, Chronicles of the Scottish Nation, ed. W. F. Skene, 1872. </w:t>
      </w:r>
    </w:p>
    <w:p w:rsidR="002063D0" w:rsidRDefault="002063D0" w:rsidP="002063D0">
      <w:r>
        <w:t>Secondary</w:t>
      </w:r>
    </w:p>
    <w:p w:rsidR="002063D0" w:rsidRDefault="002063D0" w:rsidP="002063D0">
      <w:r>
        <w:t xml:space="preserve">Barrow, G., Robert Bruce and the Community of the Realm of Scotland, 1976 </w:t>
      </w:r>
    </w:p>
    <w:p w:rsidR="002063D0" w:rsidRDefault="002063D0" w:rsidP="002063D0">
      <w:r>
        <w:t xml:space="preserve">Barron, E. M., The Scottish Wars of Independence, 1934. </w:t>
      </w:r>
    </w:p>
    <w:p w:rsidR="005D05B4" w:rsidRDefault="005D05B4" w:rsidP="002063D0">
      <w:r>
        <w:t>.</w:t>
      </w:r>
    </w:p>
    <w:p w:rsidR="004C7401" w:rsidRDefault="005D05B4" w:rsidP="002063D0">
      <w:pPr>
        <w:rPr>
          <w:noProof/>
        </w:rPr>
        <w:sectPr w:rsidR="004C7401" w:rsidSect="004C7401">
          <w:type w:val="continuous"/>
          <w:pgSz w:w="12240" w:h="15840"/>
          <w:pgMar w:top="1440" w:right="1080" w:bottom="1440" w:left="1080" w:header="720" w:footer="720" w:gutter="0"/>
          <w:cols w:space="432"/>
        </w:sectPr>
      </w:pPr>
      <w:r w:rsidRPr="005D05B4">
        <w:rPr>
          <w:noProof/>
        </w:rPr>
        <w:t xml:space="preserve"> </w:t>
      </w:r>
    </w:p>
    <w:p w:rsidR="002063D0" w:rsidRDefault="002063D0" w:rsidP="002063D0"/>
    <w:p w:rsidR="002063D0" w:rsidRDefault="002063D0" w:rsidP="002063D0">
      <w:pPr>
        <w:sectPr w:rsidR="002063D0">
          <w:type w:val="continuous"/>
          <w:pgSz w:w="12240" w:h="15840"/>
          <w:pgMar w:top="1440" w:right="1080" w:bottom="1440" w:left="1080" w:header="720" w:footer="720" w:gutter="0"/>
          <w:cols w:num="2" w:space="432"/>
        </w:sectPr>
      </w:pPr>
    </w:p>
    <w:p w:rsidR="00BE0C5E" w:rsidRDefault="00BE0C5E" w:rsidP="001A0CBD">
      <w:pPr>
        <w:spacing w:after="120"/>
      </w:pPr>
    </w:p>
    <w:p w:rsidR="00017623" w:rsidRDefault="00017623" w:rsidP="002063D0">
      <w:pPr>
        <w:spacing w:after="120"/>
        <w:jc w:val="center"/>
        <w:rPr>
          <w:b/>
        </w:rPr>
      </w:pPr>
    </w:p>
    <w:p w:rsidR="002063D0" w:rsidRDefault="002063D0" w:rsidP="002063D0">
      <w:pPr>
        <w:sectPr w:rsidR="002063D0">
          <w:type w:val="continuous"/>
          <w:pgSz w:w="12240" w:h="15840"/>
          <w:pgMar w:top="1440" w:right="1080" w:bottom="1440" w:left="1080" w:header="720" w:footer="720" w:gutter="0"/>
          <w:cols w:num="2" w:space="432"/>
        </w:sectPr>
      </w:pPr>
    </w:p>
    <w:p w:rsidR="000057F6" w:rsidRDefault="000057F6" w:rsidP="00BE0C5E">
      <w:pPr>
        <w:spacing w:after="120"/>
      </w:pPr>
    </w:p>
    <w:p w:rsidR="00315096" w:rsidRDefault="00315096" w:rsidP="00BE0C5E">
      <w:pPr>
        <w:spacing w:after="120"/>
        <w:sectPr w:rsidR="00315096" w:rsidSect="002063D0">
          <w:type w:val="continuous"/>
          <w:pgSz w:w="12240" w:h="15840"/>
          <w:pgMar w:top="1440" w:right="1080" w:bottom="1440" w:left="1080" w:header="720" w:footer="720" w:gutter="0"/>
          <w:cols w:space="720"/>
        </w:sectPr>
      </w:pPr>
    </w:p>
    <w:p w:rsidR="00D6160D" w:rsidRDefault="00BE0C5E" w:rsidP="001A0CBD">
      <w:pPr>
        <w:spacing w:after="120"/>
      </w:pPr>
      <w:r>
        <w:lastRenderedPageBreak/>
        <w:t>This account of Dal Righ is adapted from Chapter nine of “</w:t>
      </w:r>
      <w:r>
        <w:rPr>
          <w:i/>
        </w:rPr>
        <w:t>Robert Bruce &amp; the Community of the Realm of Scotland</w:t>
      </w:r>
      <w:r>
        <w:t xml:space="preserve">” by Geoffrey W.S. Barrow, Edinburgh University Press, </w:t>
      </w:r>
      <w:proofErr w:type="gramStart"/>
      <w:r>
        <w:t>22</w:t>
      </w:r>
      <w:proofErr w:type="gramEnd"/>
      <w:r>
        <w:t xml:space="preserve"> George Square, Edinburgh, listed as a source for the Wikipedia article quoted above. </w:t>
      </w:r>
      <w:r w:rsidR="007271B6">
        <w:t>T</w:t>
      </w:r>
      <w:r>
        <w:t xml:space="preserve">he author </w:t>
      </w:r>
      <w:r w:rsidR="00B16C13">
        <w:t xml:space="preserve">names as one of the chief men of Glen Dochart a </w:t>
      </w:r>
      <w:r>
        <w:t xml:space="preserve">“Patrick lord of Glendochart, heir of the ancient abbots of Glendochart who were </w:t>
      </w:r>
      <w:r w:rsidR="00696282">
        <w:t xml:space="preserve">St </w:t>
      </w:r>
      <w:r>
        <w:t>Fillan’s successors and custodians of his famous pastoral staff.”</w:t>
      </w:r>
      <w:r w:rsidR="00B16C13">
        <w:t xml:space="preserve"> </w:t>
      </w:r>
      <w:r w:rsidR="00D6160D">
        <w:t>He also speculates that because Bruce granted the barony of Glendochart to Alexander Menzies of Weem, this may mean that Patrick of Glendochart was Bruce’s enemy.</w:t>
      </w:r>
    </w:p>
    <w:p w:rsidR="001A0CBD" w:rsidRDefault="00B16C13" w:rsidP="001A0CBD">
      <w:pPr>
        <w:spacing w:after="120"/>
      </w:pPr>
      <w:r>
        <w:t>We</w:t>
      </w:r>
      <w:r w:rsidR="001A0CBD">
        <w:t xml:space="preserve"> know</w:t>
      </w:r>
      <w:r>
        <w:t xml:space="preserve"> as a historical fact that</w:t>
      </w:r>
      <w:r w:rsidR="001A0CBD">
        <w:t xml:space="preserve"> the “pastoral staff of St Fillan” was entrusted to the </w:t>
      </w:r>
      <w:r w:rsidR="001A0CBD" w:rsidRPr="00BF6E2A">
        <w:rPr>
          <w:i/>
        </w:rPr>
        <w:t>Mac-an-deoir</w:t>
      </w:r>
      <w:r w:rsidR="001A0CBD">
        <w:t xml:space="preserve"> one of five Dewars,</w:t>
      </w:r>
      <w:r w:rsidR="00696282">
        <w:t xml:space="preserve"> </w:t>
      </w:r>
      <w:r w:rsidR="00502846">
        <w:t xml:space="preserve">or </w:t>
      </w:r>
      <w:r>
        <w:t>custodians</w:t>
      </w:r>
      <w:r w:rsidR="001A0CBD">
        <w:t xml:space="preserve"> of </w:t>
      </w:r>
      <w:r w:rsidR="00696282">
        <w:t>his</w:t>
      </w:r>
      <w:r w:rsidR="001A0CBD">
        <w:t xml:space="preserve"> relics. </w:t>
      </w:r>
      <w:r>
        <w:t>We also know</w:t>
      </w:r>
      <w:r w:rsidR="001A0CBD">
        <w:t xml:space="preserve"> that the secular Abbot of Glendochart and MacDougall of </w:t>
      </w:r>
      <w:r w:rsidR="00502846">
        <w:t>Lorn</w:t>
      </w:r>
      <w:r w:rsidR="001A0CBD">
        <w:t xml:space="preserve"> </w:t>
      </w:r>
      <w:r w:rsidR="00366E5D">
        <w:t>were</w:t>
      </w:r>
      <w:r w:rsidR="001A0CBD">
        <w:t xml:space="preserve"> appointed to uphold the law in Atholl by both Alexander III and John Balioll</w:t>
      </w:r>
      <w:r>
        <w:t xml:space="preserve"> </w:t>
      </w:r>
    </w:p>
    <w:p w:rsidR="00123E7A" w:rsidRDefault="00B16C13" w:rsidP="001A0CBD">
      <w:pPr>
        <w:spacing w:after="120"/>
      </w:pPr>
      <w:r>
        <w:t xml:space="preserve">The abbot’s </w:t>
      </w:r>
      <w:r w:rsidR="00696282">
        <w:t>pastoral staff</w:t>
      </w:r>
      <w:r>
        <w:t xml:space="preserve"> was the symbol of his authority and it makes sense that the abbots who succeeded St Fillan would</w:t>
      </w:r>
      <w:r w:rsidR="00366E5D">
        <w:t xml:space="preserve"> in turn</w:t>
      </w:r>
      <w:r>
        <w:t xml:space="preserve"> receive his staff as the symbol of </w:t>
      </w:r>
      <w:r w:rsidR="00BF6E2A">
        <w:t>their</w:t>
      </w:r>
      <w:r>
        <w:t xml:space="preserve"> </w:t>
      </w:r>
      <w:r w:rsidR="007B65E5">
        <w:t>office</w:t>
      </w:r>
      <w:r>
        <w:t xml:space="preserve">. Thus, “Patrick lord of Glendochart” the custodian of </w:t>
      </w:r>
      <w:r w:rsidR="00366E5D">
        <w:t>the</w:t>
      </w:r>
      <w:r>
        <w:t xml:space="preserve"> staff would</w:t>
      </w:r>
      <w:r w:rsidR="00D6160D">
        <w:t xml:space="preserve"> presumably</w:t>
      </w:r>
      <w:r>
        <w:t xml:space="preserve"> be </w:t>
      </w:r>
      <w:r w:rsidR="00FC3FA8">
        <w:t xml:space="preserve">a successor of </w:t>
      </w:r>
      <w:r>
        <w:t>St Fillan as</w:t>
      </w:r>
      <w:r w:rsidR="00123E7A">
        <w:t xml:space="preserve"> abbot of Glendochart</w:t>
      </w:r>
      <w:r w:rsidR="00FC3FA8">
        <w:t xml:space="preserve"> and</w:t>
      </w:r>
      <w:r w:rsidR="00123E7A">
        <w:t xml:space="preserve"> possessor of the lordship, or barony of that same name</w:t>
      </w:r>
      <w:r w:rsidR="00BF6E2A">
        <w:t>, compromis</w:t>
      </w:r>
      <w:r w:rsidR="00FC3FA8">
        <w:t>ing</w:t>
      </w:r>
      <w:r w:rsidR="00BF6E2A">
        <w:t xml:space="preserve"> the secularized lands of the</w:t>
      </w:r>
      <w:r w:rsidR="00FC3FA8">
        <w:t xml:space="preserve"> now</w:t>
      </w:r>
      <w:r w:rsidR="00BF6E2A">
        <w:t xml:space="preserve"> decayed </w:t>
      </w:r>
      <w:r w:rsidR="00366E5D">
        <w:t>abbey</w:t>
      </w:r>
      <w:r w:rsidR="00123E7A">
        <w:t xml:space="preserve">. </w:t>
      </w:r>
    </w:p>
    <w:p w:rsidR="00FC3FA8" w:rsidRDefault="00502846" w:rsidP="001A0CBD">
      <w:pPr>
        <w:spacing w:after="120"/>
      </w:pPr>
      <w:r>
        <w:t>I</w:t>
      </w:r>
      <w:r w:rsidR="00BF6E2A">
        <w:t xml:space="preserve">n 1314, </w:t>
      </w:r>
      <w:r>
        <w:t xml:space="preserve">after Bannockburn, </w:t>
      </w:r>
      <w:r w:rsidR="00BF6E2A">
        <w:t xml:space="preserve">at </w:t>
      </w:r>
      <w:r>
        <w:t>a</w:t>
      </w:r>
      <w:r w:rsidR="00BF6E2A">
        <w:t xml:space="preserve"> parliament at Cambuskenneth, </w:t>
      </w:r>
      <w:r w:rsidR="00123E7A">
        <w:t>Bruce</w:t>
      </w:r>
      <w:r w:rsidR="00D6160D">
        <w:t xml:space="preserve"> did</w:t>
      </w:r>
      <w:r w:rsidR="00123E7A">
        <w:t xml:space="preserve"> grant the barony of Glendochart to Alexander Menzies of Weem in Strathtay</w:t>
      </w:r>
      <w:r w:rsidR="00D6160D">
        <w:t xml:space="preserve">. But </w:t>
      </w:r>
      <w:r w:rsidR="00696282">
        <w:t>he did</w:t>
      </w:r>
      <w:r w:rsidR="00123E7A">
        <w:t xml:space="preserve"> </w:t>
      </w:r>
      <w:r w:rsidR="009B1884">
        <w:t xml:space="preserve">so </w:t>
      </w:r>
      <w:r w:rsidR="00123E7A">
        <w:t>with</w:t>
      </w:r>
      <w:r w:rsidR="00696282">
        <w:t xml:space="preserve"> land</w:t>
      </w:r>
      <w:r w:rsidR="00FC3FA8">
        <w:t>s</w:t>
      </w:r>
      <w:r w:rsidR="00696282">
        <w:t xml:space="preserve"> of</w:t>
      </w:r>
      <w:r w:rsidR="00FC3FA8">
        <w:t xml:space="preserve"> all</w:t>
      </w:r>
      <w:r w:rsidR="00123E7A">
        <w:t xml:space="preserve"> </w:t>
      </w:r>
      <w:r w:rsidR="009B1884">
        <w:t>those</w:t>
      </w:r>
      <w:r w:rsidR="00123E7A">
        <w:t xml:space="preserve"> who had either died in battle against him or had not</w:t>
      </w:r>
      <w:r w:rsidR="00FC3FA8">
        <w:t xml:space="preserve"> yet</w:t>
      </w:r>
      <w:r w:rsidR="00123E7A">
        <w:t xml:space="preserve"> come into his peace</w:t>
      </w:r>
      <w:r w:rsidR="009B1884">
        <w:t>. This does not</w:t>
      </w:r>
      <w:r w:rsidR="00123E7A">
        <w:t xml:space="preserve"> </w:t>
      </w:r>
      <w:r w:rsidR="009B1884">
        <w:t>indicate</w:t>
      </w:r>
      <w:r w:rsidR="00123E7A">
        <w:t xml:space="preserve"> the lord of Glendochart was</w:t>
      </w:r>
      <w:r w:rsidR="009B1884">
        <w:t xml:space="preserve"> necessarily one of</w:t>
      </w:r>
      <w:r w:rsidR="00123E7A">
        <w:t xml:space="preserve"> </w:t>
      </w:r>
      <w:r w:rsidR="009B1884">
        <w:t xml:space="preserve">Bruce’s enemies; he could no longer be alive or for some other reason not have made his peace with Bruce. </w:t>
      </w:r>
    </w:p>
    <w:p w:rsidR="00B16C13" w:rsidRDefault="00123E7A" w:rsidP="001A0CBD">
      <w:pPr>
        <w:spacing w:after="120"/>
      </w:pPr>
      <w:r>
        <w:t>This</w:t>
      </w:r>
      <w:r w:rsidR="009B1884">
        <w:t xml:space="preserve"> also</w:t>
      </w:r>
      <w:r>
        <w:t xml:space="preserve"> does not indicate that the lord of Glendochart was present at Dal Righ or Bannockburn</w:t>
      </w:r>
      <w:r w:rsidR="00502846">
        <w:t>,</w:t>
      </w:r>
      <w:r w:rsidR="00366E5D">
        <w:t xml:space="preserve"> as some of the Clan MacNab histories claim</w:t>
      </w:r>
      <w:r w:rsidR="00FC3FA8">
        <w:t xml:space="preserve"> and</w:t>
      </w:r>
      <w:r w:rsidR="00696282">
        <w:t xml:space="preserve"> may be part </w:t>
      </w:r>
      <w:r w:rsidR="00502846">
        <w:t>of the clan history</w:t>
      </w:r>
      <w:r w:rsidR="00696282">
        <w:t xml:space="preserve"> the Reverend Gilles refers to as being</w:t>
      </w:r>
      <w:r w:rsidR="00502846">
        <w:t xml:space="preserve"> “quite</w:t>
      </w:r>
      <w:r w:rsidR="00696282">
        <w:t xml:space="preserve"> fantastic</w:t>
      </w:r>
      <w:r w:rsidR="00502846">
        <w:t>”</w:t>
      </w:r>
      <w:r w:rsidR="00696282">
        <w:t xml:space="preserve"> (fantasy) in the chapter </w:t>
      </w:r>
      <w:r w:rsidR="00FC3FA8">
        <w:t>of his book ‘In</w:t>
      </w:r>
      <w:r w:rsidR="00696282">
        <w:t xml:space="preserve"> Famed Bredalbane</w:t>
      </w:r>
      <w:r w:rsidR="00FC3FA8">
        <w:t>’,</w:t>
      </w:r>
      <w:r w:rsidR="00696282">
        <w:t xml:space="preserve"> on the </w:t>
      </w:r>
      <w:r w:rsidR="00502846">
        <w:t>Mac</w:t>
      </w:r>
      <w:r w:rsidR="00FC3FA8">
        <w:t>N</w:t>
      </w:r>
      <w:r w:rsidR="00502846">
        <w:t>abs of Bovai</w:t>
      </w:r>
      <w:r w:rsidR="00696282">
        <w:t>n.</w:t>
      </w:r>
    </w:p>
    <w:p w:rsidR="001A0CBD" w:rsidRDefault="001A0CBD" w:rsidP="001A0CBD">
      <w:pPr>
        <w:jc w:val="center"/>
        <w:rPr>
          <w:b/>
        </w:rPr>
      </w:pPr>
      <w:r w:rsidRPr="001A0CBD">
        <w:rPr>
          <w:b/>
        </w:rPr>
        <w:t>“Robert Bruce &amp; the Community of the Realm of Scotland”</w:t>
      </w:r>
    </w:p>
    <w:p w:rsidR="00BE0C5E" w:rsidRDefault="00BE0C5E" w:rsidP="00BE0C5E">
      <w:pPr>
        <w:spacing w:after="120"/>
        <w:jc w:val="center"/>
      </w:pPr>
      <w:r>
        <w:rPr>
          <w:b/>
        </w:rPr>
        <w:t>Chapter N</w:t>
      </w:r>
      <w:r w:rsidRPr="00017623">
        <w:rPr>
          <w:b/>
        </w:rPr>
        <w:t>ine</w:t>
      </w:r>
      <w:r>
        <w:rPr>
          <w:b/>
        </w:rPr>
        <w:t>,</w:t>
      </w:r>
      <w:r w:rsidRPr="00017623">
        <w:rPr>
          <w:b/>
        </w:rPr>
        <w:t xml:space="preserve"> </w:t>
      </w:r>
      <w:r w:rsidR="00123E7A">
        <w:rPr>
          <w:b/>
        </w:rPr>
        <w:t>“</w:t>
      </w:r>
      <w:r>
        <w:rPr>
          <w:b/>
        </w:rPr>
        <w:t>The Battle of Dal Righ</w:t>
      </w:r>
      <w:r w:rsidR="00123E7A">
        <w:rPr>
          <w:b/>
        </w:rPr>
        <w:t>”</w:t>
      </w:r>
    </w:p>
    <w:p w:rsidR="00BE0C5E" w:rsidRDefault="00BE0C5E" w:rsidP="00BE0C5E">
      <w:pPr>
        <w:sectPr w:rsidR="00BE0C5E" w:rsidSect="00483390">
          <w:pgSz w:w="12240" w:h="15840"/>
          <w:pgMar w:top="1440" w:right="1080" w:bottom="1440" w:left="1080" w:header="720" w:footer="720" w:gutter="0"/>
          <w:cols w:space="720"/>
        </w:sectPr>
      </w:pPr>
    </w:p>
    <w:p w:rsidR="00BE0C5E" w:rsidRDefault="00BE0C5E" w:rsidP="00BE0C5E">
      <w:pPr>
        <w:spacing w:after="120"/>
      </w:pPr>
      <w:r>
        <w:lastRenderedPageBreak/>
        <w:t xml:space="preserve">On February 10, 1306 Robert the Bruce met with John Comyn, younger of Badenoch (known as the Red Comyn) in the Greyfriar kirk at Dumfries. The purpose of the meeting is believed to have been to discuss a power sharing agreement between Bruce and the Red Comyn, the closest claimants to the throne, after the deposed king John Balliol.  However, words were uttered, daggers drawn and when it was over the Red Comyn lay dead before the alter. </w:t>
      </w:r>
    </w:p>
    <w:p w:rsidR="00BE0C5E" w:rsidRDefault="00BE0C5E" w:rsidP="00BE0C5E">
      <w:pPr>
        <w:spacing w:after="120"/>
      </w:pPr>
      <w:r>
        <w:t xml:space="preserve">Although the murder itself was unpremeditated, what followed must have been part of a pre-arranged plan. Six weeks later, on Lady Day, Friday, March 25, 1306, Bruce was inaugurated as King of Scots at Scone. </w:t>
      </w:r>
    </w:p>
    <w:p w:rsidR="00BE0C5E" w:rsidRDefault="00BE0C5E" w:rsidP="00BE0C5E">
      <w:pPr>
        <w:spacing w:after="120"/>
      </w:pPr>
      <w:r>
        <w:t xml:space="preserve">Bruce began his reign traveling about the country quelling sympathizers of the Balliol-Comyn faction and taking the homage of magnates like the earl of Strathearn and seizing castles. </w:t>
      </w:r>
    </w:p>
    <w:p w:rsidR="00BE0C5E" w:rsidRDefault="00BE0C5E" w:rsidP="00BE0C5E">
      <w:pPr>
        <w:spacing w:after="120"/>
      </w:pPr>
      <w:r>
        <w:t>Edward of England was taken by surprise by these events, but by April 5</w:t>
      </w:r>
      <w:r>
        <w:rPr>
          <w:vertAlign w:val="superscript"/>
        </w:rPr>
        <w:t>th</w:t>
      </w:r>
      <w:r>
        <w:t xml:space="preserve"> had appointed Aymer de Valence, his own half-cousin and brother of Joan de Valence, who was married to the Red Comyn, as his lieutenant in Scotland.</w:t>
      </w:r>
      <w:r w:rsidR="00CB511E">
        <w:t xml:space="preserve"> </w:t>
      </w:r>
      <w:r>
        <w:t xml:space="preserve"> </w:t>
      </w:r>
    </w:p>
    <w:p w:rsidR="00BE0C5E" w:rsidRDefault="00BE0C5E" w:rsidP="00BE0C5E">
      <w:pPr>
        <w:spacing w:after="120"/>
      </w:pPr>
      <w:r>
        <w:t>Valence moved with speed and vigor and by early June was at Perth. Bruce judged the moment ripe for an attack in strength and on June 18</w:t>
      </w:r>
      <w:r>
        <w:rPr>
          <w:vertAlign w:val="superscript"/>
        </w:rPr>
        <w:t>th</w:t>
      </w:r>
      <w:r>
        <w:t xml:space="preserve"> approached the town from the mountains to the west to tempt Valance out to fight. Failing to do so Bruce bivouacked at Methven, in a wood on high ground south of the Almond, and unwisely, some of his men went off to forage while others scattered to find sleeping quarters. </w:t>
      </w:r>
    </w:p>
    <w:p w:rsidR="00BE0C5E" w:rsidRDefault="00BE0C5E" w:rsidP="00BE0C5E">
      <w:pPr>
        <w:spacing w:after="120"/>
      </w:pPr>
      <w:r>
        <w:lastRenderedPageBreak/>
        <w:t>Valence came out from Perth before daylight taking the Scots unawares in a fierce onslaught. There was hard fighting at first but Methven was a rout rather than a battle, and ended with Bruce fleeing westward with a few hundred men.</w:t>
      </w:r>
    </w:p>
    <w:p w:rsidR="00BE0C5E" w:rsidRDefault="00BE0C5E" w:rsidP="00BE0C5E">
      <w:pPr>
        <w:spacing w:after="120"/>
      </w:pPr>
      <w:r>
        <w:t xml:space="preserve">Bruce headed to Drumalban, the mountain country dividing Perthshire from Argyll where he believed that he had the blessing of one of the most celebrated of the ancient Scottish saints, </w:t>
      </w:r>
      <w:r>
        <w:rPr>
          <w:b/>
        </w:rPr>
        <w:t>Fillan of Glendochart</w:t>
      </w:r>
      <w:r>
        <w:t xml:space="preserve"> whose shrine lay in Strathfillan.  It is likely that as Bruce and his companions made their way westward from Methven they were helped by the canons of Inchaffray Abbey and Maurice its abbot since 1305, who was later to bring Saint Fillan’s relics to </w:t>
      </w:r>
      <w:smartTag w:uri="urn:schemas-microsoft-com:office:smarttags" w:element="City">
        <w:smartTag w:uri="urn:schemas-microsoft-com:office:smarttags" w:element="place">
          <w:r>
            <w:t>Bannockburn</w:t>
          </w:r>
        </w:smartTag>
      </w:smartTag>
      <w:r>
        <w:t xml:space="preserve"> and exhort the Scottish army on the eve of that battle.</w:t>
      </w:r>
    </w:p>
    <w:p w:rsidR="00BE0C5E" w:rsidRDefault="00BE0C5E" w:rsidP="00BE0C5E">
      <w:pPr>
        <w:spacing w:after="120"/>
      </w:pPr>
      <w:r>
        <w:t xml:space="preserve">To travel westward from Strathearn by Lochearnside and Glen Ogle into Glen Dochart was to enter what might be called Saint Fillan’s sanctuary. Here the chief men included Gilchrist and Henry of Balquhidder and </w:t>
      </w:r>
      <w:r>
        <w:rPr>
          <w:b/>
        </w:rPr>
        <w:t>Patrick lord of Glendochart</w:t>
      </w:r>
      <w:r>
        <w:t>, heir of the ancient abbots of Glendochart, Fillan’s successor and custodian of his famous pastoral staff. We do not know how they received the new king of Scots; we know only that in later years Bruce granted the barony of Glendochart to Alexander Menzies of Weem in Strathtay, one of those with him in 1306. This may mean that Patrick of Glendochart was Bruce’s enemy.</w:t>
      </w:r>
    </w:p>
    <w:p w:rsidR="00BE0C5E" w:rsidRDefault="00BE0C5E" w:rsidP="00BE0C5E">
      <w:pPr>
        <w:spacing w:after="120"/>
      </w:pPr>
      <w:r>
        <w:t xml:space="preserve">An appreciable portion of the nobility including the earls of Sutherland, Ross, Buchan, Angus and Dunbar was hostile to Bruce at this time; while Caithness and Fife were at best neutral. Alexander MacDougall of Argyll, </w:t>
      </w:r>
      <w:r>
        <w:lastRenderedPageBreak/>
        <w:t xml:space="preserve">and his son and heir John, respectively uncle by marriage and cousin of the murdered John Comyn and related by marriage to Edwards lieutenant in Scotland Aymer de Valance, were fiercely opposed to Bruce. </w:t>
      </w:r>
    </w:p>
    <w:p w:rsidR="00BE0C5E" w:rsidRDefault="00BE0C5E" w:rsidP="00BE0C5E">
      <w:pPr>
        <w:spacing w:after="120"/>
      </w:pPr>
      <w:r>
        <w:t>So, for different reasons, were the leading men of Galloway. The majority of them opposed Bruce not because they were pro-English and held English estates but because they could accept neither the overthrow of the Comyn, leading supporters of the government for nearly a century, nor the claims of Bruce, who, in their view, was a plain usurper. John Baloill the crowned king was still alive and living in France</w:t>
      </w:r>
    </w:p>
    <w:p w:rsidR="00BE0C5E" w:rsidRDefault="00BE0C5E" w:rsidP="00BE0C5E">
      <w:pPr>
        <w:spacing w:after="120"/>
      </w:pPr>
      <w:r>
        <w:lastRenderedPageBreak/>
        <w:t xml:space="preserve">Sometime between mid-July and early August, Bruce halted at the shrine of St Fillan, in Strathfillan, on his way west and northwards through Glendochart, to pray at the shrine receive the blessing of its abbot. A short distance beyond at the head of Strathfillan, at a place called Dail Righ (also spelt Dalry or Dalree), near Tyndrum, Bruce found his route barred by John MacDougall </w:t>
      </w:r>
      <w:r w:rsidR="004A5292">
        <w:t xml:space="preserve">lord </w:t>
      </w:r>
      <w:r>
        <w:t xml:space="preserve">of </w:t>
      </w:r>
      <w:r w:rsidR="004A5292">
        <w:t>Lorn</w:t>
      </w:r>
      <w:r>
        <w:t xml:space="preserve">, at whose hands he met a second defeat. As a result Bruce and his men ceased to form an organized military force and scattered throughout the highlands. </w:t>
      </w:r>
    </w:p>
    <w:p w:rsidR="00B16C13" w:rsidRDefault="00B16C13" w:rsidP="001A0CBD">
      <w:pPr>
        <w:spacing w:after="120"/>
        <w:jc w:val="center"/>
        <w:rPr>
          <w:b/>
        </w:rPr>
        <w:sectPr w:rsidR="00B16C13" w:rsidSect="00B16C13">
          <w:type w:val="continuous"/>
          <w:pgSz w:w="12240" w:h="15840"/>
          <w:pgMar w:top="1440" w:right="1080" w:bottom="1440" w:left="1080" w:header="720" w:footer="720" w:gutter="0"/>
          <w:cols w:num="2" w:space="288"/>
        </w:sectPr>
      </w:pPr>
    </w:p>
    <w:p w:rsidR="001A0CBD" w:rsidRDefault="001A0CBD" w:rsidP="001A0CBD">
      <w:pPr>
        <w:spacing w:after="120"/>
        <w:jc w:val="center"/>
        <w:rPr>
          <w:b/>
        </w:rPr>
      </w:pPr>
      <w:r>
        <w:rPr>
          <w:b/>
        </w:rPr>
        <w:lastRenderedPageBreak/>
        <w:t>The Abbot of Glendochart</w:t>
      </w:r>
      <w:r w:rsidR="00340828">
        <w:rPr>
          <w:b/>
        </w:rPr>
        <w:t xml:space="preserve"> - an essay by David Rorer</w:t>
      </w:r>
    </w:p>
    <w:p w:rsidR="001A0CBD" w:rsidRDefault="001A0CBD" w:rsidP="001A0CBD">
      <w:pPr>
        <w:rPr>
          <w:b/>
        </w:rPr>
        <w:sectPr w:rsidR="001A0CBD" w:rsidSect="001A0CBD">
          <w:type w:val="continuous"/>
          <w:pgSz w:w="12240" w:h="15840"/>
          <w:pgMar w:top="1440" w:right="1080" w:bottom="1440" w:left="1080" w:header="720" w:footer="720" w:gutter="0"/>
          <w:cols w:space="720"/>
        </w:sectPr>
      </w:pPr>
    </w:p>
    <w:p w:rsidR="001A0CBD" w:rsidRDefault="007271B6" w:rsidP="001A0CBD">
      <w:pPr>
        <w:spacing w:after="120"/>
      </w:pPr>
      <w:r>
        <w:lastRenderedPageBreak/>
        <w:t xml:space="preserve">To </w:t>
      </w:r>
      <w:r w:rsidR="001A0CBD">
        <w:t xml:space="preserve">those who are only familiar </w:t>
      </w:r>
      <w:r w:rsidR="0013107C">
        <w:t xml:space="preserve">with </w:t>
      </w:r>
      <w:r>
        <w:t>an</w:t>
      </w:r>
      <w:r w:rsidR="001A0CBD">
        <w:t xml:space="preserve"> Abbot as celibate ruler of an abbey, a “hereditary Abbot” seems a contradiction in terms. However, prior to the unification of the Celtic church with Rome, it had lay </w:t>
      </w:r>
      <w:r w:rsidR="0013107C">
        <w:t>and</w:t>
      </w:r>
      <w:r w:rsidR="001A0CBD">
        <w:t xml:space="preserve"> clerical Abbots and </w:t>
      </w:r>
      <w:r w:rsidR="0013107C">
        <w:t>both</w:t>
      </w:r>
      <w:r w:rsidR="001A0CBD">
        <w:t xml:space="preserve"> were allowed to marry. These abbots acted as secular lords, Crinán, Abbot of Dunkeld, son-in-law of Malcolm II and father of Duncan, both kings of Scotland, was killed in battle against Macbeth in 1045 and may also have been Mormaer of Athol. </w:t>
      </w:r>
    </w:p>
    <w:p w:rsidR="001A0CBD" w:rsidRDefault="001A0CBD" w:rsidP="001A0CBD">
      <w:pPr>
        <w:spacing w:after="120"/>
      </w:pPr>
      <w:r>
        <w:t xml:space="preserve">Knowledge of ecclesiastical organization in Scotland between the ninth and eleventh centuries is limited. It was the custom in the Celtic church for the head of an abbey to be chosen from the family of the founder. Several old Gaelic manuscript genealogies trace the mediaeval Macnab chiefs through some twenty generations to Ferchar mac Feradach, the Red Abbot of Glendochart, also known as Ferchar </w:t>
      </w:r>
      <w:proofErr w:type="gramStart"/>
      <w:r>
        <w:t>Og</w:t>
      </w:r>
      <w:proofErr w:type="gramEnd"/>
      <w:r>
        <w:t xml:space="preserve"> (Young Ferchar) one of many Irish missionaries in the 7th Century A.D. who converted the pagan Picts to Christianity.  </w:t>
      </w:r>
    </w:p>
    <w:p w:rsidR="001A0CBD" w:rsidRDefault="001A0CBD" w:rsidP="001A0CBD">
      <w:pPr>
        <w:spacing w:after="120"/>
      </w:pPr>
      <w:r>
        <w:t>By the eleventh century, in Scotland, many ecclesiastical posts, through a gradual process of secularization, had become hereditary. Churches sometimes owned extensive and widely distributed lands, a result of piecemeal endowment over time, and the abbot was often the lay administrator of those properties and revenues.</w:t>
      </w:r>
    </w:p>
    <w:p w:rsidR="001A0CBD" w:rsidRDefault="001A0CBD" w:rsidP="001A0CBD">
      <w:pPr>
        <w:spacing w:after="120"/>
      </w:pPr>
      <w:r>
        <w:t xml:space="preserve">This is </w:t>
      </w:r>
      <w:r w:rsidR="004A5292">
        <w:t>probably</w:t>
      </w:r>
      <w:r>
        <w:t xml:space="preserve"> what happened in the case of the abbey of Glendochart. The title of abbot survived the </w:t>
      </w:r>
      <w:r w:rsidR="00502846">
        <w:t>decay</w:t>
      </w:r>
      <w:r>
        <w:t xml:space="preserve"> of the abbey itself</w:t>
      </w:r>
      <w:r w:rsidR="00502846">
        <w:t>,</w:t>
      </w:r>
      <w:r w:rsidR="004A5292">
        <w:t xml:space="preserve"> while its temporalities became the personal property of the holder of the title</w:t>
      </w:r>
      <w:r>
        <w:t>.</w:t>
      </w:r>
      <w:r w:rsidR="0013107C">
        <w:t xml:space="preserve"> </w:t>
      </w:r>
    </w:p>
    <w:p w:rsidR="001A0CBD" w:rsidRDefault="001A0CBD" w:rsidP="001A0CBD">
      <w:pPr>
        <w:spacing w:after="120"/>
      </w:pPr>
      <w:r>
        <w:t xml:space="preserve">The Lord Lyon King-at-Arms, Scotland’s chief heraldic officer, still recognizes this and one other such ancient title, the only purpose of which, is to confuse those unfamiliar with the early history of the kingdom of Alba, </w:t>
      </w:r>
      <w:r w:rsidR="00502846">
        <w:t>todays kingdom of Scotland</w:t>
      </w:r>
      <w:r w:rsidR="00851427">
        <w:t>.</w:t>
      </w:r>
      <w:r w:rsidR="00851427" w:rsidRPr="00851427">
        <w:t xml:space="preserve"> </w:t>
      </w:r>
      <w:r w:rsidR="00851427">
        <w:t>Though in the opinion of this writer, instead of the Chief of the clan MacNab, the recognition should go to the descendants of the aforesaid Alexander Menzies of Weem in Strathtay</w:t>
      </w:r>
    </w:p>
    <w:p w:rsidR="0054553E" w:rsidRDefault="001A0CBD" w:rsidP="0054553E">
      <w:pPr>
        <w:spacing w:after="120"/>
      </w:pPr>
      <w:r>
        <w:lastRenderedPageBreak/>
        <w:t xml:space="preserve">The background of the relationship between the Abbot of Glendochart and the MacDougall lords of </w:t>
      </w:r>
      <w:r w:rsidR="004A5292">
        <w:t>Lorn</w:t>
      </w:r>
      <w:r>
        <w:t xml:space="preserve"> goes back almost a century before Robert Bruce began his bid for the throne. William the Lion (1164-1214), in his efforts to extend royal control into the highlands, made the Abbot of Glendochart and the Earl of Athol responsible for administering law in Argyll, presumably reflecting their status as major local landowners there.</w:t>
      </w:r>
      <w:r w:rsidR="004A5292">
        <w:t xml:space="preserve"> </w:t>
      </w:r>
      <w:r>
        <w:t xml:space="preserve">Later Alexander III (1249-1286) appears to have erected </w:t>
      </w:r>
      <w:proofErr w:type="gramStart"/>
      <w:r>
        <w:t>a sheriffdom</w:t>
      </w:r>
      <w:proofErr w:type="gramEnd"/>
      <w:r>
        <w:t xml:space="preserve"> in Argyle incorporating agreements with the principal barons, presumably including the </w:t>
      </w:r>
      <w:r w:rsidR="00B75916">
        <w:t>a</w:t>
      </w:r>
      <w:r>
        <w:t xml:space="preserve">bbot of Glendochart. </w:t>
      </w:r>
      <w:r w:rsidR="0054553E">
        <w:t xml:space="preserve">We must assume from this that MacDougall of Lorn and the abbot of Glendochart must have had a long history of working together, the families may have intermarried or executed formal bonds of friendship.  </w:t>
      </w:r>
    </w:p>
    <w:p w:rsidR="001A0CBD" w:rsidRDefault="001A0CBD" w:rsidP="001A0CBD">
      <w:pPr>
        <w:spacing w:after="120"/>
      </w:pPr>
      <w:r>
        <w:t xml:space="preserve">In 1292, John </w:t>
      </w:r>
      <w:r w:rsidR="00B75916">
        <w:t>Balliol reaffirmed a sheriffdom in</w:t>
      </w:r>
      <w:r>
        <w:t xml:space="preserve"> Argyll, and the agreement included Angus Mor (MacDonald) lord of Islay, Alexander de Ergadia (Alexander MacDougall lord of </w:t>
      </w:r>
      <w:r w:rsidR="00B75916">
        <w:t>Lorn</w:t>
      </w:r>
      <w:r w:rsidR="007271B6">
        <w:t>)</w:t>
      </w:r>
      <w:r>
        <w:t xml:space="preserve">, Colin Cambel (later Campbell) lord of Lochaw, the Earl of Menteith and Magister (Master) Randulph of Dundee, with seven other Gaelic chiefs, again possibly the lord of Glendochart. </w:t>
      </w:r>
    </w:p>
    <w:p w:rsidR="00B75916" w:rsidRDefault="001A0CBD" w:rsidP="007271B6">
      <w:pPr>
        <w:spacing w:after="120"/>
      </w:pPr>
      <w:r>
        <w:t>The Clan Macnab histories state that a John de Glendochart signed the Ragman Roll and that Angus of Innishewen, also known as Angus de Glendochart was a brother-in-law of John</w:t>
      </w:r>
      <w:r w:rsidR="00B75916">
        <w:t xml:space="preserve"> III</w:t>
      </w:r>
      <w:r>
        <w:t xml:space="preserve"> Comyn of Badenoch</w:t>
      </w:r>
      <w:r w:rsidR="00B75916">
        <w:t>. B</w:t>
      </w:r>
      <w:r>
        <w:t>ut this is incorrect</w:t>
      </w:r>
      <w:r w:rsidR="00851427">
        <w:t>.</w:t>
      </w:r>
      <w:r w:rsidR="00B75916" w:rsidRPr="00B75916">
        <w:t xml:space="preserve"> </w:t>
      </w:r>
      <w:r w:rsidR="00B75916">
        <w:t>John III Comyn</w:t>
      </w:r>
      <w:r w:rsidR="00851427">
        <w:t xml:space="preserve"> the Red </w:t>
      </w:r>
      <w:proofErr w:type="gramStart"/>
      <w:r w:rsidR="00851427">
        <w:t>Comyn,</w:t>
      </w:r>
      <w:proofErr w:type="gramEnd"/>
      <w:r>
        <w:t xml:space="preserve"> had only one sibling, a brother named William</w:t>
      </w:r>
      <w:r w:rsidR="001A1730">
        <w:t>.</w:t>
      </w:r>
      <w:r w:rsidR="00B75916">
        <w:t xml:space="preserve"> However, h</w:t>
      </w:r>
      <w:r>
        <w:t xml:space="preserve">is father, John II Comyn of Badenoch, had four sisters (names unknown), none of whom married anyone named Angus, but one did marry Alexander MacDougall of </w:t>
      </w:r>
      <w:r w:rsidR="00851427">
        <w:t>Lorn</w:t>
      </w:r>
      <w:r>
        <w:t xml:space="preserve">. </w:t>
      </w:r>
      <w:r w:rsidR="00B75916">
        <w:t>John II Comyn</w:t>
      </w:r>
      <w:r w:rsidR="00BF6E2A">
        <w:t xml:space="preserve"> was also</w:t>
      </w:r>
      <w:r>
        <w:t xml:space="preserve"> married to </w:t>
      </w:r>
      <w:r w:rsidR="007271B6">
        <w:t>Eleanor de Balliol</w:t>
      </w:r>
      <w:r>
        <w:t xml:space="preserve"> </w:t>
      </w:r>
      <w:r w:rsidR="00851427">
        <w:t>a sister</w:t>
      </w:r>
      <w:r>
        <w:t xml:space="preserve"> of</w:t>
      </w:r>
      <w:r w:rsidR="00851427">
        <w:t xml:space="preserve"> the king,</w:t>
      </w:r>
      <w:r>
        <w:t xml:space="preserve"> John Baliol</w:t>
      </w:r>
      <w:r w:rsidR="001A1730">
        <w:t>.</w:t>
      </w:r>
      <w:r w:rsidR="00BF6E2A">
        <w:t xml:space="preserve"> </w:t>
      </w:r>
    </w:p>
    <w:p w:rsidR="00851427" w:rsidRDefault="00B75916" w:rsidP="007271B6">
      <w:pPr>
        <w:spacing w:after="120"/>
        <w:rPr>
          <w:b/>
        </w:rPr>
        <w:sectPr w:rsidR="00851427">
          <w:type w:val="continuous"/>
          <w:pgSz w:w="12240" w:h="15840"/>
          <w:pgMar w:top="1440" w:right="1080" w:bottom="1440" w:left="1080" w:header="720" w:footer="720" w:gutter="0"/>
          <w:cols w:num="2" w:space="432"/>
        </w:sectPr>
      </w:pPr>
      <w:r>
        <w:t>T</w:t>
      </w:r>
      <w:r w:rsidR="001A1730">
        <w:t>he killing of</w:t>
      </w:r>
      <w:r w:rsidR="001A0CBD">
        <w:t xml:space="preserve"> the </w:t>
      </w:r>
      <w:r>
        <w:t xml:space="preserve">John III Comyn </w:t>
      </w:r>
      <w:r w:rsidR="001A0CBD">
        <w:t xml:space="preserve">by Bruce automatically made </w:t>
      </w:r>
      <w:r w:rsidR="00140739">
        <w:t xml:space="preserve">the </w:t>
      </w:r>
      <w:r>
        <w:t xml:space="preserve">Baillol and </w:t>
      </w:r>
      <w:r w:rsidR="00140739">
        <w:t>Comyn famil</w:t>
      </w:r>
      <w:r>
        <w:t>ies</w:t>
      </w:r>
      <w:r w:rsidR="00140739">
        <w:t xml:space="preserve"> along with the </w:t>
      </w:r>
      <w:r w:rsidR="001A0CBD">
        <w:t>MacDougall</w:t>
      </w:r>
      <w:r w:rsidR="00140739">
        <w:t>s</w:t>
      </w:r>
      <w:r w:rsidR="001A0CBD">
        <w:t xml:space="preserve"> of Argyll and presumably the </w:t>
      </w:r>
      <w:r w:rsidR="001A1730">
        <w:t>lord</w:t>
      </w:r>
      <w:r w:rsidR="001A0CBD">
        <w:t xml:space="preserve"> of Glendochart, enemies of the Bruce family</w:t>
      </w:r>
      <w:r w:rsidR="007271B6">
        <w:t>,</w:t>
      </w:r>
      <w:r w:rsidR="001A0CBD">
        <w:t xml:space="preserve"> forcing them into alliance with King Edward of England.</w:t>
      </w:r>
    </w:p>
    <w:p w:rsidR="00480B3B" w:rsidRDefault="00480B3B" w:rsidP="00480B3B">
      <w:pPr>
        <w:spacing w:after="120"/>
      </w:pPr>
      <w:r>
        <w:lastRenderedPageBreak/>
        <w:t xml:space="preserve">This account of the MacDougalls of Lorn and the battle of Dal Righ (spelled in this instance as “Dalree”) </w:t>
      </w:r>
      <w:proofErr w:type="gramStart"/>
      <w:r>
        <w:t>is</w:t>
      </w:r>
      <w:proofErr w:type="gramEnd"/>
      <w:r>
        <w:t xml:space="preserve"> from “</w:t>
      </w:r>
      <w:r>
        <w:rPr>
          <w:i/>
        </w:rPr>
        <w:t>Historical Tales; Wars of Scotland and of the Border Raids, Forays, and Conflicts</w:t>
      </w:r>
      <w:r>
        <w:t>” Vol. Il, Edinburgh, London, and Dublin: A. Fullarton &amp; Co.</w:t>
      </w:r>
      <w:r w:rsidR="00FA341E">
        <w:t xml:space="preserve"> </w:t>
      </w:r>
      <w:r>
        <w:t xml:space="preserve">The original from which this is taken was found at </w:t>
      </w:r>
      <w:hyperlink r:id="rId13" w:history="1">
        <w:r>
          <w:rPr>
            <w:rStyle w:val="Hyperlink"/>
          </w:rPr>
          <w:t>www.archive.org</w:t>
        </w:r>
      </w:hyperlink>
      <w:r>
        <w:t xml:space="preserve"> </w:t>
      </w:r>
      <w:proofErr w:type="gramStart"/>
      <w:r>
        <w:t>The</w:t>
      </w:r>
      <w:proofErr w:type="gramEnd"/>
      <w:r>
        <w:t xml:space="preserve"> date of publication is not shown but the author; John Parker Lawson is</w:t>
      </w:r>
      <w:r w:rsidR="00FA341E">
        <w:t xml:space="preserve"> noted as having died in 1852.</w:t>
      </w:r>
    </w:p>
    <w:p w:rsidR="00FA341E" w:rsidRDefault="00C343D2" w:rsidP="00FA341E">
      <w:pPr>
        <w:pStyle w:val="FootnoteText"/>
        <w:spacing w:after="120"/>
      </w:pPr>
      <w:r>
        <w:t>Note: The author mentions a tradition that</w:t>
      </w:r>
      <w:r w:rsidR="0054553E">
        <w:t xml:space="preserve"> a</w:t>
      </w:r>
      <w:r>
        <w:t xml:space="preserve"> Finlay MacNab</w:t>
      </w:r>
      <w:r w:rsidRPr="00C343D2">
        <w:t xml:space="preserve"> </w:t>
      </w:r>
      <w:r>
        <w:t>engaged in a personal encounter with Bruce</w:t>
      </w:r>
      <w:r w:rsidR="0054553E">
        <w:t xml:space="preserve"> and came away with his cloak and broach</w:t>
      </w:r>
      <w:r>
        <w:t xml:space="preserve"> but does not give the source. Possibly t</w:t>
      </w:r>
      <w:r w:rsidR="00FA341E">
        <w:t xml:space="preserve">his </w:t>
      </w:r>
      <w:r>
        <w:t xml:space="preserve">came from the clan history referred to by The Rev. Gilles as: </w:t>
      </w:r>
      <w:r>
        <w:rPr>
          <w:rFonts w:ascii="Times New Roman" w:hAnsi="Times New Roman"/>
        </w:rPr>
        <w:t>“The fantastic genealogy prepared by John Macnab and his brother in this remarkable way bears on i</w:t>
      </w:r>
      <w:r w:rsidR="0054553E">
        <w:rPr>
          <w:rFonts w:ascii="Times New Roman" w:hAnsi="Times New Roman"/>
        </w:rPr>
        <w:t>ts face the marks of inaccuracy.”</w:t>
      </w:r>
      <w:r>
        <w:rPr>
          <w:rFonts w:ascii="Times New Roman" w:hAnsi="Times New Roman"/>
        </w:rPr>
        <w:t xml:space="preserve"> </w:t>
      </w:r>
      <w:r w:rsidR="0054553E">
        <w:rPr>
          <w:rFonts w:ascii="Times New Roman" w:hAnsi="Times New Roman"/>
        </w:rPr>
        <w:t>It</w:t>
      </w:r>
      <w:r>
        <w:t xml:space="preserve"> is</w:t>
      </w:r>
      <w:r w:rsidR="00FA341E">
        <w:t xml:space="preserve"> perhaps the basis of the story in the later clan histories of the MacNabs participation in the battle</w:t>
      </w:r>
      <w:r w:rsidR="0054553E">
        <w:t xml:space="preserve"> but the story</w:t>
      </w:r>
      <w:r w:rsidR="00FA341E">
        <w:t xml:space="preserve"> appears to be a myth </w:t>
      </w:r>
      <w:r w:rsidR="0054553E">
        <w:t>a</w:t>
      </w:r>
      <w:r w:rsidR="00FA341E">
        <w:t>s it is not collaborated by any other account of the battle.</w:t>
      </w:r>
      <w:r w:rsidR="00340828">
        <w:t xml:space="preserve"> (</w:t>
      </w:r>
      <w:proofErr w:type="gramStart"/>
      <w:r w:rsidR="00340828">
        <w:t>see</w:t>
      </w:r>
      <w:proofErr w:type="gramEnd"/>
      <w:r w:rsidR="00340828">
        <w:t xml:space="preserve">: </w:t>
      </w:r>
      <w:r w:rsidR="00CA056B">
        <w:t>“</w:t>
      </w:r>
      <w:r w:rsidR="00340828">
        <w:t>In famed Bredalbane,</w:t>
      </w:r>
      <w:r w:rsidR="00CA056B">
        <w:t>”</w:t>
      </w:r>
      <w:r w:rsidR="00340828">
        <w:t xml:space="preserve"> chapter six, The Macnabs of Bovain)</w:t>
      </w:r>
    </w:p>
    <w:p w:rsidR="00480B3B" w:rsidRDefault="00480B3B" w:rsidP="00480B3B">
      <w:r>
        <w:rPr>
          <w:b/>
        </w:rPr>
        <w:t>MacDougal of Lorn</w:t>
      </w:r>
      <w:r>
        <w:t xml:space="preserve"> </w:t>
      </w:r>
    </w:p>
    <w:p w:rsidR="00480B3B" w:rsidRDefault="00480B3B" w:rsidP="00480B3B">
      <w:pPr>
        <w:spacing w:after="120"/>
        <w:sectPr w:rsidR="00480B3B" w:rsidSect="00480B3B">
          <w:pgSz w:w="12240" w:h="15840"/>
          <w:pgMar w:top="1440" w:right="1080" w:bottom="1440" w:left="1080" w:header="720" w:footer="720" w:gutter="0"/>
          <w:cols w:space="432"/>
        </w:sectPr>
      </w:pPr>
    </w:p>
    <w:p w:rsidR="00480B3B" w:rsidRDefault="00480B3B" w:rsidP="00480B3B">
      <w:pPr>
        <w:spacing w:after="120"/>
      </w:pPr>
      <w:r>
        <w:lastRenderedPageBreak/>
        <w:t>The chiefs of Lorn were descended from Dougal, a son of Somerled, Lord of the Isles, slain near Renfrew in 1164, and a daughter of Olaus, King of Man. They assumed the patronymic appellation of Mac-Dougal, by which they are distinguished in subsequent centuries. This ancient and once powerful family, the chiefs of which were petty princes rather than feudal barons, is still represented by their descendant, MacDougal of Dunolly in Argyleshire.</w:t>
      </w:r>
    </w:p>
    <w:p w:rsidR="00480B3B" w:rsidRDefault="00480B3B" w:rsidP="00480B3B">
      <w:pPr>
        <w:spacing w:after="120"/>
      </w:pPr>
      <w:r>
        <w:t>The Lord of Lorn, with about a thousand Argyleshire Highlanders, attacked Bruce at the locality now called Dalree in Glen-Dochart, and the conflict was unfavorable to the latter. Many of the horses belonging to Brue's party were killed by the long pole-axes, of which the followers of Lorn had learnt the use from the Norwegians</w:t>
      </w:r>
      <w:r>
        <w:rPr>
          <w:rStyle w:val="FootnoteReference"/>
        </w:rPr>
        <w:footnoteReference w:id="1"/>
      </w:r>
      <w:r>
        <w:t xml:space="preserve">; nevertheless the King's adherents behaved with such great gallantry as to command the admiration of Lorn himself, and successfully confronted the Argyleshire Highlanders, although greatly inferior to them in numbers. </w:t>
      </w:r>
    </w:p>
    <w:p w:rsidR="00480B3B" w:rsidRDefault="00480B3B" w:rsidP="00480B3B">
      <w:pPr>
        <w:spacing w:after="120"/>
      </w:pPr>
      <w:r>
        <w:t xml:space="preserve">At length Bruce sounded a retreat through a narrow and difficult pass, bringing up the rear in person, and repeatedly turning and driving back the more adventurous assailants. Lorn, while admiring the prowess of the King, and observing his skill in protecting the retreat of his followers, exclaimed to one of his men that he resembled </w:t>
      </w:r>
      <w:smartTag w:uri="urn:schemas-microsoft-com:office:smarttags" w:element="place">
        <w:r>
          <w:t>Gaul</w:t>
        </w:r>
      </w:smartTag>
      <w:r>
        <w:t>, or Gol, the son of Morni, celebrated in Celtic tradition. Two brothers, the strongest among Lorn's followers, whom Barbour designates Maclndrosser</w:t>
      </w:r>
      <w:r>
        <w:rPr>
          <w:rStyle w:val="FootnoteReference"/>
        </w:rPr>
        <w:footnoteReference w:id="2"/>
      </w:r>
      <w:r>
        <w:t xml:space="preserve">, interpreted </w:t>
      </w:r>
      <w:r>
        <w:lastRenderedPageBreak/>
        <w:t xml:space="preserve">Durward or Porterson, resolved to rid their chief of his formidable enemy, and a third person, named MacKeoch, associated himself with them for this purpose. Watching an opportunity until Bruce's party had entered a pass between Loch-Dochart, and a precipice where the King had scarcely space to manage his steed; those three persons threw themselves upon him. One seized his bridle, but Bruce dealt him a blow which struck off his right arm; a second grasped him by the stirrup and leg, but the King, putting spurs to his horse, threw him down, and dragged him along the ground still holding by the stirrup; a third, taking advantage of an acclivity, sprung up behind him on his horse, yet Bruce extricated himself from his grasp, threw him to the ground, and cleft his skull with his sword. By a similar exertion he killed the one holding by the stirrup. </w:t>
      </w:r>
    </w:p>
    <w:p w:rsidR="00CA056B" w:rsidRDefault="00480B3B" w:rsidP="00480B3B">
      <w:pPr>
        <w:spacing w:after="120"/>
      </w:pPr>
      <w:r>
        <w:t xml:space="preserve">MacNaughton, a baron of Cowal, could not refrain from pointing out to Lorn the valor displayed by Bruce in this memorable retreat, and spoke of him in terms of the highest admiration. “It seems to give thee pleasure," said Lorn, “that he makes such havoc among our friends." </w:t>
      </w:r>
    </w:p>
    <w:p w:rsidR="00480B3B" w:rsidRDefault="00480B3B" w:rsidP="00480B3B">
      <w:pPr>
        <w:spacing w:after="120"/>
      </w:pPr>
      <w:r>
        <w:t xml:space="preserve">“Not so, by my faith," replied MacNaughton, "but be he friend or foe who achieves high deeds of chivalry, men should bear faithful witness to his valor, and never have I heard of one who by his knightly feats has extricated himself from such dangers as have this day surrounded Bruce.' </w:t>
      </w:r>
    </w:p>
    <w:p w:rsidR="00480B3B" w:rsidRDefault="00480B3B" w:rsidP="00480B3B">
      <w:pPr>
        <w:spacing w:after="120"/>
      </w:pPr>
      <w:r>
        <w:t xml:space="preserve">Connected with this unfortunate skirmish is the celebrated Brooch of Lorn, a jeweled brooch of silver, and not of gold, as stated in Sir Walter Scott's “Lord of the Isles," as a means of keeping together the plaid and mantle which covered his armor. The tradition in the Family of the </w:t>
      </w:r>
      <w:r w:rsidR="00C3159D">
        <w:t>MacDougalls</w:t>
      </w:r>
      <w:r>
        <w:t xml:space="preserve"> of Lorn is that their chieftain engaged in a personal conflict with Bruce while the latter was protecting the retreat of his men. MacDougal was struck down by the King, and would have been slain on the spot, if two of his vassals, father and his son, named MacKeoch, had not rescued him by seizing Bruce's mantle, and dragging him from above his adversary. The King rid himself of those foes by two blows of his battle-axe, but he was now so closely beset by the other followers of Lorn that he </w:t>
      </w:r>
      <w:r>
        <w:lastRenderedPageBreak/>
        <w:t xml:space="preserve">was compelled to leave the mantle and the brooch which fastened it in the dying grasp of the MacKeochs. The brooch continued for centuries in the possession of the MacDougals of Lorn as a proud trophy of their victory in Glen Dochart. </w:t>
      </w:r>
    </w:p>
    <w:p w:rsidR="00480B3B" w:rsidRDefault="00480B3B" w:rsidP="00480B3B">
      <w:pPr>
        <w:spacing w:after="120"/>
      </w:pPr>
      <w:r>
        <w:t>Another tradition states that Finlay MacNab, chief of that clan, who was present at the conflict on the side of Lorn, engaged in a personal encounter with Bruce. Throwing down his sword, MacNab grappled with Bruce, and being a man of great strength</w:t>
      </w:r>
      <w:r>
        <w:rPr>
          <w:rStyle w:val="FootnoteReference"/>
        </w:rPr>
        <w:footnoteReference w:id="3"/>
      </w:r>
      <w:r>
        <w:t>, a quality in which the King also was not deficient, he was about gaining the advantage. When Bruce felt himself likely to be overpowered, he contrived to escape from the grasp of MacNab, leaving his mantle and the brooch in his hands.</w:t>
      </w:r>
    </w:p>
    <w:p w:rsidR="00480B3B" w:rsidRDefault="00480B3B" w:rsidP="00480B3B">
      <w:pPr>
        <w:spacing w:after="120"/>
      </w:pPr>
      <w:r>
        <w:t xml:space="preserve">The King and his followers were permitted to retire, and he is said to have taken refuge that night in a cave at the head of the glen of Balquidder still designated Craigree, or the King's Rock. There is also a tradition that Bruce took shelter in a cave at Craig Royston on the side of Loch Lomond, having crossed the Falloch, which runs into the lake, and comes down thither on the north side. It is farther ludicrously added, that during the night Bruce slept in this cave his companions were a </w:t>
      </w:r>
      <w:r w:rsidR="00C3159D">
        <w:t>f</w:t>
      </w:r>
      <w:r>
        <w:t xml:space="preserve">ock of mountain goats, who were in the habit of resorting to it for shelter. He found himself so comfortable with those animals, who were of gentler mood than the biped followers of Lorn, that he afterwards made a law, in compliment to his nocturnal associates, that all goats should be exempted from grassmail or rent, as if the animals could be conscious of this mighty boon conferred on them On the following day Bruce fell in with the Laird of Buchanan, who introduced him to the loyal Earl of Lennox. That nobleman welcomed him with tears, but could render him no effective assistance. In this district the King and his few followers subsisted by hunting and fishing, until the weather compelled them to seek better shelter and sustenance than that which </w:t>
      </w:r>
      <w:smartTag w:uri="urn:schemas-microsoft-com:office:smarttags" w:element="place">
        <w:r>
          <w:t>Highland</w:t>
        </w:r>
      </w:smartTag>
      <w:r>
        <w:t xml:space="preserve"> mountains and lakes afforded. The Lord of the Isles</w:t>
      </w:r>
      <w:r w:rsidR="00C3159D">
        <w:rPr>
          <w:rStyle w:val="FootnoteReference"/>
        </w:rPr>
        <w:footnoteReference w:id="4"/>
      </w:r>
      <w:r>
        <w:t xml:space="preserve">, at that time in possession of a great part of Kintyre, received the fugitive monarch into his castle of Dunnaverty, but he was even compelled to leave the hospitable roof of this loyal chief, and he embarked with the remnant of his followers for a small island almost opposite the shore of Ballycastle, on the coast </w:t>
      </w:r>
      <w:r>
        <w:lastRenderedPageBreak/>
        <w:t>of Ireland, called Ratherin</w:t>
      </w:r>
      <w:r>
        <w:rPr>
          <w:rStyle w:val="FootnoteReference"/>
        </w:rPr>
        <w:footnoteReference w:id="5"/>
      </w:r>
      <w:r>
        <w:t xml:space="preserve">, or Rachrine. Here he resided until the approach of the ensuing spring, when he returned to </w:t>
      </w:r>
      <w:smartTag w:uri="urn:schemas-microsoft-com:office:smarttags" w:element="country-region">
        <w:smartTag w:uri="urn:schemas-microsoft-com:office:smarttags" w:element="place">
          <w:r>
            <w:t>Scotland</w:t>
          </w:r>
        </w:smartTag>
      </w:smartTag>
      <w:r>
        <w:t xml:space="preserve"> with the resolution of achieving its independence, or of dying in the attempt.</w:t>
      </w:r>
    </w:p>
    <w:p w:rsidR="00480B3B" w:rsidRDefault="00480B3B" w:rsidP="00480B3B">
      <w:pPr>
        <w:spacing w:after="120"/>
      </w:pPr>
      <w:r>
        <w:t xml:space="preserve">But the brooch of Lorn, worn by Bruce at Dalree, must not be forgotten, as it is still in existence. There is a model of it in the Museum of the Antiquarian Society of Scotland in </w:t>
      </w:r>
      <w:smartTag w:uri="urn:schemas-microsoft-com:office:smarttags" w:element="City">
        <w:r>
          <w:t>Edinburgh</w:t>
        </w:r>
      </w:smartTag>
      <w:r>
        <w:t xml:space="preserve">, but the brooch itself is carefully preserved in </w:t>
      </w:r>
      <w:smartTag w:uri="urn:schemas-microsoft-com:office:smarttags" w:element="place">
        <w:smartTag w:uri="urn:schemas-microsoft-com:office:smarttags" w:element="PlaceName">
          <w:r>
            <w:t>Dunolly</w:t>
          </w:r>
        </w:smartTag>
        <w:r>
          <w:t xml:space="preserve"> </w:t>
        </w:r>
        <w:smartTag w:uri="urn:schemas-microsoft-com:office:smarttags" w:element="PlaceType">
          <w:r>
            <w:t>Castle</w:t>
          </w:r>
        </w:smartTag>
      </w:smartTag>
      <w:r>
        <w:t xml:space="preserve">, the seat of MacDougal of Dunolly, the representative of the ancient Lords of Lorn. </w:t>
      </w:r>
    </w:p>
    <w:p w:rsidR="00480B3B" w:rsidRDefault="00480B3B" w:rsidP="00480B3B">
      <w:pPr>
        <w:spacing w:after="120"/>
      </w:pPr>
      <w:r>
        <w:t>Sir Walter Scott makes the minstrel in the LORD OF THE ISLES exclaim:</w:t>
      </w:r>
    </w:p>
    <w:p w:rsidR="00480B3B" w:rsidRDefault="00480B3B" w:rsidP="00480B3B">
      <w:pPr>
        <w:jc w:val="center"/>
        <w:rPr>
          <w:rFonts w:ascii="Times New Roman" w:hAnsi="Times New Roman"/>
        </w:rPr>
      </w:pPr>
      <w:r>
        <w:rPr>
          <w:rFonts w:ascii="Times New Roman" w:hAnsi="Times New Roman"/>
        </w:rPr>
        <w:t>“Whence the brooch of burning gold,</w:t>
      </w:r>
    </w:p>
    <w:p w:rsidR="00480B3B" w:rsidRDefault="00480B3B" w:rsidP="00480B3B">
      <w:pPr>
        <w:jc w:val="center"/>
        <w:rPr>
          <w:rFonts w:ascii="Times New Roman" w:hAnsi="Times New Roman"/>
        </w:rPr>
      </w:pPr>
      <w:r>
        <w:rPr>
          <w:rFonts w:ascii="Times New Roman" w:hAnsi="Times New Roman"/>
        </w:rPr>
        <w:t>That clasps the chieftain's mantle fold,</w:t>
      </w:r>
    </w:p>
    <w:p w:rsidR="00480B3B" w:rsidRDefault="00480B3B" w:rsidP="00480B3B">
      <w:pPr>
        <w:jc w:val="center"/>
        <w:rPr>
          <w:rFonts w:ascii="Times New Roman" w:hAnsi="Times New Roman"/>
        </w:rPr>
      </w:pPr>
      <w:r>
        <w:rPr>
          <w:rFonts w:ascii="Times New Roman" w:hAnsi="Times New Roman"/>
        </w:rPr>
        <w:t>Wrought and chased with rare device,</w:t>
      </w:r>
    </w:p>
    <w:p w:rsidR="00480B3B" w:rsidRDefault="00480B3B" w:rsidP="00480B3B">
      <w:pPr>
        <w:jc w:val="center"/>
        <w:rPr>
          <w:rFonts w:ascii="Times New Roman" w:hAnsi="Times New Roman"/>
        </w:rPr>
      </w:pPr>
      <w:r>
        <w:rPr>
          <w:rFonts w:ascii="Times New Roman" w:hAnsi="Times New Roman"/>
        </w:rPr>
        <w:t>Studded fair with gems of price;</w:t>
      </w:r>
    </w:p>
    <w:p w:rsidR="00480B3B" w:rsidRDefault="00480B3B" w:rsidP="00480B3B">
      <w:pPr>
        <w:jc w:val="center"/>
        <w:rPr>
          <w:rFonts w:ascii="Times New Roman" w:hAnsi="Times New Roman"/>
        </w:rPr>
      </w:pPr>
      <w:proofErr w:type="gramStart"/>
      <w:r>
        <w:rPr>
          <w:rFonts w:ascii="Times New Roman" w:hAnsi="Times New Roman"/>
        </w:rPr>
        <w:t>On the varied tartans beaming.</w:t>
      </w:r>
      <w:proofErr w:type="gramEnd"/>
    </w:p>
    <w:p w:rsidR="00480B3B" w:rsidRDefault="00480B3B" w:rsidP="00480B3B">
      <w:pPr>
        <w:jc w:val="center"/>
        <w:rPr>
          <w:rFonts w:ascii="Times New Roman" w:hAnsi="Times New Roman"/>
        </w:rPr>
      </w:pPr>
      <w:r>
        <w:rPr>
          <w:rFonts w:ascii="Times New Roman" w:hAnsi="Times New Roman"/>
        </w:rPr>
        <w:t>As, thro' night's pale rainbow gleaming,</w:t>
      </w:r>
    </w:p>
    <w:p w:rsidR="00480B3B" w:rsidRDefault="00480B3B" w:rsidP="00480B3B">
      <w:pPr>
        <w:jc w:val="center"/>
        <w:rPr>
          <w:rFonts w:ascii="Times New Roman" w:hAnsi="Times New Roman"/>
        </w:rPr>
      </w:pPr>
      <w:proofErr w:type="gramStart"/>
      <w:r>
        <w:rPr>
          <w:rFonts w:ascii="Times New Roman" w:hAnsi="Times New Roman"/>
        </w:rPr>
        <w:t>Fainter now, now seen afar.</w:t>
      </w:r>
      <w:proofErr w:type="gramEnd"/>
    </w:p>
    <w:p w:rsidR="00480B3B" w:rsidRDefault="00480B3B" w:rsidP="00480B3B">
      <w:pPr>
        <w:spacing w:after="120"/>
        <w:jc w:val="center"/>
        <w:rPr>
          <w:rFonts w:ascii="Times New Roman" w:hAnsi="Times New Roman"/>
        </w:rPr>
      </w:pPr>
      <w:r>
        <w:rPr>
          <w:rFonts w:ascii="Times New Roman" w:hAnsi="Times New Roman"/>
        </w:rPr>
        <w:t>Fitful shines the northern star?”</w:t>
      </w:r>
    </w:p>
    <w:p w:rsidR="00480B3B" w:rsidRDefault="00480B3B" w:rsidP="00480B3B">
      <w:pPr>
        <w:spacing w:after="120"/>
      </w:pPr>
      <w:r>
        <w:t xml:space="preserve">But the brooch, as already intimated, is not of gold, and we must view the above statement either as a poetical license, or as proceeding from misinformation. It is of silver, and is described as consisting of a “circular plate, about four inches in diameter, having a tongue like that of a common buckle on the underside. The upper part is magnificently ornamented. From the margin rises a neatly formed rim, with hollows cut in the edges at certain distances, like the embrasures in an embattled wall. From a. circle within this rim rise eight round tapering obelisks, about an inch and a quarter high, finely cut, and each studded at top with a river pearl. Within this circle of obelisks there is a second rim, also ornamented with carved work, and within which rises a neat circular case, occupying the whole center of the brooch, and slightly overtopping the obelisks. The exterior of this case, instead of forming a plain circle, projects into eight semi-cylinders, which relieve it from all appearance of heaviness. The upper part is likewise carved very elegantly, and in the center there is a large gem. This case may be taken off, and within </w:t>
      </w:r>
      <w:r>
        <w:lastRenderedPageBreak/>
        <w:t>there is a hollow which might have contained any small articles upon which a particular value was set."</w:t>
      </w:r>
    </w:p>
    <w:p w:rsidR="00480B3B" w:rsidRDefault="00480B3B" w:rsidP="00480B3B">
      <w:pPr>
        <w:spacing w:after="120"/>
      </w:pPr>
      <w:r>
        <w:t>This precious memorial of the great restorer of the Scottish monarchy is immortalized by our national minstrel. The Lord of Lorn is supposed to be the person who secured the brooch, and the song is in praise of his achievement, the whole being a vituperation of Bruce for the murder of Comyn.</w:t>
      </w:r>
    </w:p>
    <w:p w:rsidR="00480B3B" w:rsidRDefault="00480B3B" w:rsidP="00480B3B">
      <w:pPr>
        <w:jc w:val="center"/>
        <w:rPr>
          <w:rFonts w:ascii="Times New Roman" w:hAnsi="Times New Roman"/>
        </w:rPr>
      </w:pPr>
      <w:r>
        <w:rPr>
          <w:rFonts w:ascii="Times New Roman" w:hAnsi="Times New Roman"/>
        </w:rPr>
        <w:t xml:space="preserve">Gem! </w:t>
      </w:r>
      <w:proofErr w:type="gramStart"/>
      <w:r>
        <w:rPr>
          <w:rFonts w:ascii="Times New Roman" w:hAnsi="Times New Roman"/>
        </w:rPr>
        <w:t>ne'er</w:t>
      </w:r>
      <w:proofErr w:type="gramEnd"/>
      <w:r>
        <w:rPr>
          <w:rFonts w:ascii="Times New Roman" w:hAnsi="Times New Roman"/>
        </w:rPr>
        <w:t xml:space="preserve"> wrought on </w:t>
      </w:r>
      <w:smartTag w:uri="urn:schemas-microsoft-com:office:smarttags" w:element="place">
        <w:r>
          <w:rPr>
            <w:rFonts w:ascii="Times New Roman" w:hAnsi="Times New Roman"/>
          </w:rPr>
          <w:t>Highland</w:t>
        </w:r>
      </w:smartTag>
      <w:r>
        <w:rPr>
          <w:rFonts w:ascii="Times New Roman" w:hAnsi="Times New Roman"/>
        </w:rPr>
        <w:t xml:space="preserve"> mountain,</w:t>
      </w:r>
    </w:p>
    <w:p w:rsidR="00480B3B" w:rsidRDefault="00480B3B" w:rsidP="00480B3B">
      <w:pPr>
        <w:jc w:val="center"/>
        <w:rPr>
          <w:rFonts w:ascii="Times New Roman" w:hAnsi="Times New Roman"/>
        </w:rPr>
      </w:pPr>
      <w:r>
        <w:rPr>
          <w:rFonts w:ascii="Times New Roman" w:hAnsi="Times New Roman"/>
        </w:rPr>
        <w:t>Did the fairy of the fountain,</w:t>
      </w:r>
    </w:p>
    <w:p w:rsidR="00480B3B" w:rsidRDefault="00480B3B" w:rsidP="00480B3B">
      <w:pPr>
        <w:jc w:val="center"/>
        <w:rPr>
          <w:rFonts w:ascii="Times New Roman" w:hAnsi="Times New Roman"/>
        </w:rPr>
      </w:pPr>
      <w:r>
        <w:rPr>
          <w:rFonts w:ascii="Times New Roman" w:hAnsi="Times New Roman"/>
        </w:rPr>
        <w:t>Or the mermaid of the wave,</w:t>
      </w:r>
    </w:p>
    <w:p w:rsidR="00480B3B" w:rsidRDefault="00480B3B" w:rsidP="00480B3B">
      <w:pPr>
        <w:jc w:val="center"/>
        <w:rPr>
          <w:rFonts w:ascii="Times New Roman" w:hAnsi="Times New Roman"/>
        </w:rPr>
      </w:pPr>
      <w:r>
        <w:rPr>
          <w:rFonts w:ascii="Times New Roman" w:hAnsi="Times New Roman"/>
        </w:rPr>
        <w:t>Frame thee in some coral cave?</w:t>
      </w:r>
    </w:p>
    <w:p w:rsidR="00480B3B" w:rsidRDefault="00480B3B" w:rsidP="00480B3B">
      <w:pPr>
        <w:jc w:val="center"/>
        <w:rPr>
          <w:rFonts w:ascii="Times New Roman" w:hAnsi="Times New Roman"/>
        </w:rPr>
      </w:pPr>
      <w:r>
        <w:rPr>
          <w:rFonts w:ascii="Times New Roman" w:hAnsi="Times New Roman"/>
        </w:rPr>
        <w:t xml:space="preserve">Did in </w:t>
      </w:r>
      <w:smartTag w:uri="urn:schemas-microsoft-com:office:smarttags" w:element="country-region">
        <w:smartTag w:uri="urn:schemas-microsoft-com:office:smarttags" w:element="place">
          <w:r>
            <w:rPr>
              <w:rFonts w:ascii="Times New Roman" w:hAnsi="Times New Roman"/>
            </w:rPr>
            <w:t>Iceland</w:t>
          </w:r>
        </w:smartTag>
      </w:smartTag>
      <w:r>
        <w:rPr>
          <w:rFonts w:ascii="Times New Roman" w:hAnsi="Times New Roman"/>
        </w:rPr>
        <w:t>'s darksome mine,</w:t>
      </w:r>
    </w:p>
    <w:p w:rsidR="00480B3B" w:rsidRDefault="00480B3B" w:rsidP="00480B3B">
      <w:pPr>
        <w:jc w:val="center"/>
        <w:rPr>
          <w:rFonts w:ascii="Times New Roman" w:hAnsi="Times New Roman"/>
        </w:rPr>
      </w:pPr>
      <w:r>
        <w:rPr>
          <w:rFonts w:ascii="Times New Roman" w:hAnsi="Times New Roman"/>
        </w:rPr>
        <w:t>Dwarfs' swarthy hands thy metal twine’</w:t>
      </w:r>
    </w:p>
    <w:p w:rsidR="00480B3B" w:rsidRDefault="00480B3B" w:rsidP="00480B3B">
      <w:pPr>
        <w:jc w:val="center"/>
        <w:rPr>
          <w:rFonts w:ascii="Times New Roman" w:hAnsi="Times New Roman"/>
        </w:rPr>
      </w:pPr>
      <w:r>
        <w:rPr>
          <w:rFonts w:ascii="Times New Roman" w:hAnsi="Times New Roman"/>
        </w:rPr>
        <w:t xml:space="preserve">Or, mortal moulded. </w:t>
      </w:r>
      <w:proofErr w:type="gramStart"/>
      <w:r>
        <w:rPr>
          <w:rFonts w:ascii="Times New Roman" w:hAnsi="Times New Roman"/>
        </w:rPr>
        <w:t>come't</w:t>
      </w:r>
      <w:proofErr w:type="gramEnd"/>
      <w:r>
        <w:rPr>
          <w:rFonts w:ascii="Times New Roman" w:hAnsi="Times New Roman"/>
        </w:rPr>
        <w:t xml:space="preserve"> thou here,</w:t>
      </w:r>
    </w:p>
    <w:p w:rsidR="00480B3B" w:rsidRDefault="00480B3B" w:rsidP="00480B3B">
      <w:pPr>
        <w:spacing w:after="120"/>
        <w:jc w:val="center"/>
        <w:rPr>
          <w:rFonts w:ascii="Times New Roman" w:hAnsi="Times New Roman"/>
        </w:rPr>
      </w:pPr>
      <w:proofErr w:type="gramStart"/>
      <w:r>
        <w:rPr>
          <w:rFonts w:ascii="Times New Roman" w:hAnsi="Times New Roman"/>
        </w:rPr>
        <w:t>From England's love or France's fear?</w:t>
      </w:r>
      <w:proofErr w:type="gramEnd"/>
    </w:p>
    <w:p w:rsidR="00480B3B" w:rsidRDefault="00480B3B" w:rsidP="00480B3B">
      <w:pPr>
        <w:jc w:val="center"/>
        <w:rPr>
          <w:rFonts w:ascii="Times New Roman" w:hAnsi="Times New Roman"/>
        </w:rPr>
      </w:pPr>
      <w:r>
        <w:rPr>
          <w:rFonts w:ascii="Times New Roman" w:hAnsi="Times New Roman"/>
        </w:rPr>
        <w:t xml:space="preserve">No! </w:t>
      </w:r>
      <w:proofErr w:type="gramStart"/>
      <w:r>
        <w:rPr>
          <w:rFonts w:ascii="Times New Roman" w:hAnsi="Times New Roman"/>
        </w:rPr>
        <w:t>thy</w:t>
      </w:r>
      <w:proofErr w:type="gramEnd"/>
      <w:r>
        <w:rPr>
          <w:rFonts w:ascii="Times New Roman" w:hAnsi="Times New Roman"/>
        </w:rPr>
        <w:t xml:space="preserve"> splendors nothing tell</w:t>
      </w:r>
    </w:p>
    <w:p w:rsidR="00480B3B" w:rsidRDefault="00480B3B" w:rsidP="00480B3B">
      <w:pPr>
        <w:jc w:val="center"/>
        <w:rPr>
          <w:rFonts w:ascii="Times New Roman" w:hAnsi="Times New Roman"/>
        </w:rPr>
      </w:pPr>
      <w:r>
        <w:rPr>
          <w:rFonts w:ascii="Times New Roman" w:hAnsi="Times New Roman"/>
        </w:rPr>
        <w:t>Foreign art or faery spell,</w:t>
      </w:r>
    </w:p>
    <w:p w:rsidR="00480B3B" w:rsidRDefault="00480B3B" w:rsidP="00480B3B">
      <w:pPr>
        <w:jc w:val="center"/>
        <w:rPr>
          <w:rFonts w:ascii="Times New Roman" w:hAnsi="Times New Roman"/>
        </w:rPr>
      </w:pPr>
      <w:r>
        <w:rPr>
          <w:rFonts w:ascii="Times New Roman" w:hAnsi="Times New Roman"/>
        </w:rPr>
        <w:t>Moulded thou for monarch's use</w:t>
      </w:r>
    </w:p>
    <w:p w:rsidR="00480B3B" w:rsidRDefault="00480B3B" w:rsidP="00480B3B">
      <w:pPr>
        <w:spacing w:after="120"/>
        <w:jc w:val="center"/>
        <w:rPr>
          <w:rFonts w:ascii="Times New Roman" w:hAnsi="Times New Roman"/>
        </w:rPr>
      </w:pPr>
      <w:r>
        <w:rPr>
          <w:rFonts w:ascii="Times New Roman" w:hAnsi="Times New Roman"/>
        </w:rPr>
        <w:t>By the overweening Bruce,</w:t>
      </w:r>
    </w:p>
    <w:p w:rsidR="00480B3B" w:rsidRDefault="00480B3B" w:rsidP="00480B3B">
      <w:pPr>
        <w:jc w:val="center"/>
        <w:rPr>
          <w:rFonts w:ascii="Times New Roman" w:hAnsi="Times New Roman"/>
        </w:rPr>
      </w:pPr>
      <w:r>
        <w:rPr>
          <w:rFonts w:ascii="Times New Roman" w:hAnsi="Times New Roman"/>
        </w:rPr>
        <w:t>When the royal robe he tied</w:t>
      </w:r>
    </w:p>
    <w:p w:rsidR="00480B3B" w:rsidRDefault="00480B3B" w:rsidP="00480B3B">
      <w:pPr>
        <w:jc w:val="center"/>
        <w:rPr>
          <w:rFonts w:ascii="Times New Roman" w:hAnsi="Times New Roman"/>
        </w:rPr>
      </w:pPr>
      <w:r>
        <w:rPr>
          <w:rFonts w:ascii="Times New Roman" w:hAnsi="Times New Roman"/>
        </w:rPr>
        <w:t>O’er a heart of wrath and pride;</w:t>
      </w:r>
    </w:p>
    <w:p w:rsidR="00480B3B" w:rsidRDefault="00480B3B" w:rsidP="00480B3B">
      <w:pPr>
        <w:jc w:val="center"/>
        <w:rPr>
          <w:rFonts w:ascii="Times New Roman" w:hAnsi="Times New Roman"/>
        </w:rPr>
      </w:pPr>
      <w:r>
        <w:rPr>
          <w:rFonts w:ascii="Times New Roman" w:hAnsi="Times New Roman"/>
        </w:rPr>
        <w:t xml:space="preserve">Thence in triumph wert thou </w:t>
      </w:r>
      <w:proofErr w:type="gramStart"/>
      <w:r>
        <w:rPr>
          <w:rFonts w:ascii="Times New Roman" w:hAnsi="Times New Roman"/>
        </w:rPr>
        <w:t>torn</w:t>
      </w:r>
      <w:proofErr w:type="gramEnd"/>
    </w:p>
    <w:p w:rsidR="00480B3B" w:rsidRDefault="00480B3B" w:rsidP="00480B3B">
      <w:pPr>
        <w:spacing w:after="120"/>
        <w:jc w:val="center"/>
        <w:rPr>
          <w:rFonts w:ascii="Times New Roman" w:hAnsi="Times New Roman"/>
        </w:rPr>
      </w:pPr>
      <w:r>
        <w:rPr>
          <w:rFonts w:ascii="Times New Roman" w:hAnsi="Times New Roman"/>
        </w:rPr>
        <w:t>By the victor hand of Lorn!</w:t>
      </w:r>
    </w:p>
    <w:p w:rsidR="00480B3B" w:rsidRDefault="00480B3B" w:rsidP="00480B3B">
      <w:pPr>
        <w:jc w:val="center"/>
        <w:rPr>
          <w:rFonts w:ascii="Times New Roman" w:hAnsi="Times New Roman"/>
        </w:rPr>
      </w:pPr>
      <w:r>
        <w:rPr>
          <w:rFonts w:ascii="Times New Roman" w:hAnsi="Times New Roman"/>
        </w:rPr>
        <w:t>While the gem was won and lost,</w:t>
      </w:r>
    </w:p>
    <w:p w:rsidR="00480B3B" w:rsidRDefault="00480B3B" w:rsidP="00480B3B">
      <w:pPr>
        <w:jc w:val="center"/>
        <w:rPr>
          <w:rFonts w:ascii="Times New Roman" w:hAnsi="Times New Roman"/>
        </w:rPr>
      </w:pPr>
      <w:r>
        <w:rPr>
          <w:rFonts w:ascii="Times New Roman" w:hAnsi="Times New Roman"/>
        </w:rPr>
        <w:t xml:space="preserve">Widely was the war-cry </w:t>
      </w:r>
      <w:proofErr w:type="gramStart"/>
      <w:r>
        <w:rPr>
          <w:rFonts w:ascii="Times New Roman" w:hAnsi="Times New Roman"/>
        </w:rPr>
        <w:t>toss’d</w:t>
      </w:r>
      <w:proofErr w:type="gramEnd"/>
      <w:r>
        <w:rPr>
          <w:rFonts w:ascii="Times New Roman" w:hAnsi="Times New Roman"/>
        </w:rPr>
        <w:t>!</w:t>
      </w:r>
    </w:p>
    <w:p w:rsidR="00480B3B" w:rsidRDefault="00480B3B" w:rsidP="00480B3B">
      <w:pPr>
        <w:jc w:val="center"/>
        <w:rPr>
          <w:rFonts w:ascii="Times New Roman" w:hAnsi="Times New Roman"/>
        </w:rPr>
      </w:pPr>
      <w:r>
        <w:rPr>
          <w:rFonts w:ascii="Times New Roman" w:hAnsi="Times New Roman"/>
        </w:rPr>
        <w:t>Rung aloud</w:t>
      </w:r>
    </w:p>
    <w:p w:rsidR="00480B3B" w:rsidRDefault="00480B3B" w:rsidP="00480B3B">
      <w:pPr>
        <w:jc w:val="center"/>
        <w:rPr>
          <w:rFonts w:ascii="Times New Roman" w:hAnsi="Times New Roman"/>
        </w:rPr>
      </w:pPr>
      <w:r>
        <w:rPr>
          <w:rFonts w:ascii="Times New Roman" w:hAnsi="Times New Roman"/>
        </w:rPr>
        <w:t>Bendourish Fell,</w:t>
      </w:r>
    </w:p>
    <w:p w:rsidR="00480B3B" w:rsidRDefault="00480B3B" w:rsidP="00480B3B">
      <w:pPr>
        <w:jc w:val="center"/>
        <w:rPr>
          <w:rFonts w:ascii="Times New Roman" w:hAnsi="Times New Roman"/>
        </w:rPr>
      </w:pPr>
      <w:r>
        <w:rPr>
          <w:rFonts w:ascii="Times New Roman" w:hAnsi="Times New Roman"/>
        </w:rPr>
        <w:t>Answering</w:t>
      </w:r>
    </w:p>
    <w:p w:rsidR="00480B3B" w:rsidRDefault="00480B3B" w:rsidP="00480B3B">
      <w:pPr>
        <w:jc w:val="center"/>
        <w:rPr>
          <w:rFonts w:ascii="Times New Roman" w:hAnsi="Times New Roman"/>
        </w:rPr>
      </w:pPr>
      <w:r>
        <w:rPr>
          <w:rFonts w:ascii="Times New Roman" w:hAnsi="Times New Roman"/>
        </w:rPr>
        <w:t>Dochart’s sounding dell,</w:t>
      </w:r>
    </w:p>
    <w:p w:rsidR="00480B3B" w:rsidRDefault="00480B3B" w:rsidP="00480B3B">
      <w:pPr>
        <w:jc w:val="center"/>
        <w:rPr>
          <w:rFonts w:ascii="Times New Roman" w:hAnsi="Times New Roman"/>
        </w:rPr>
      </w:pPr>
      <w:r>
        <w:rPr>
          <w:rFonts w:ascii="Times New Roman" w:hAnsi="Times New Roman"/>
        </w:rPr>
        <w:t>Fled the deer from wild Tyndrum,</w:t>
      </w:r>
    </w:p>
    <w:p w:rsidR="00480B3B" w:rsidRDefault="00480B3B" w:rsidP="00480B3B">
      <w:pPr>
        <w:jc w:val="center"/>
        <w:rPr>
          <w:rFonts w:ascii="Times New Roman" w:hAnsi="Times New Roman"/>
        </w:rPr>
      </w:pPr>
      <w:r>
        <w:rPr>
          <w:rFonts w:ascii="Times New Roman" w:hAnsi="Times New Roman"/>
        </w:rPr>
        <w:t>When the homicide o'ercome,</w:t>
      </w:r>
    </w:p>
    <w:p w:rsidR="00480B3B" w:rsidRDefault="00480B3B" w:rsidP="00480B3B">
      <w:pPr>
        <w:jc w:val="center"/>
        <w:rPr>
          <w:rFonts w:ascii="Times New Roman" w:hAnsi="Times New Roman"/>
        </w:rPr>
      </w:pPr>
      <w:r>
        <w:rPr>
          <w:rFonts w:ascii="Times New Roman" w:hAnsi="Times New Roman"/>
        </w:rPr>
        <w:t>Hardly 'scaped with scathe and scorn,</w:t>
      </w:r>
    </w:p>
    <w:p w:rsidR="00480B3B" w:rsidRDefault="00480B3B" w:rsidP="00480B3B">
      <w:pPr>
        <w:jc w:val="center"/>
        <w:rPr>
          <w:rFonts w:ascii="Times New Roman" w:hAnsi="Times New Roman"/>
        </w:rPr>
      </w:pPr>
      <w:r>
        <w:rPr>
          <w:rFonts w:ascii="Times New Roman" w:hAnsi="Times New Roman"/>
        </w:rPr>
        <w:t>Left the pledge with conquering Lorn!</w:t>
      </w:r>
    </w:p>
    <w:p w:rsidR="00480B3B" w:rsidRDefault="00480B3B" w:rsidP="00480B3B">
      <w:pPr>
        <w:jc w:val="center"/>
        <w:rPr>
          <w:rFonts w:ascii="Times New Roman" w:hAnsi="Times New Roman"/>
        </w:rPr>
      </w:pPr>
      <w:r>
        <w:rPr>
          <w:rFonts w:ascii="Times New Roman" w:hAnsi="Times New Roman"/>
        </w:rPr>
        <w:t xml:space="preserve">Vain was then the </w:t>
      </w:r>
      <w:smartTag w:uri="urn:schemas-microsoft-com:office:smarttags" w:element="place">
        <w:r>
          <w:rPr>
            <w:rFonts w:ascii="Times New Roman" w:hAnsi="Times New Roman"/>
          </w:rPr>
          <w:t>Douglas</w:t>
        </w:r>
      </w:smartTag>
      <w:r>
        <w:rPr>
          <w:rFonts w:ascii="Times New Roman" w:hAnsi="Times New Roman"/>
        </w:rPr>
        <w:t xml:space="preserve"> brand,</w:t>
      </w:r>
    </w:p>
    <w:p w:rsidR="00480B3B" w:rsidRDefault="00480B3B" w:rsidP="00480B3B">
      <w:pPr>
        <w:jc w:val="center"/>
        <w:rPr>
          <w:rFonts w:ascii="Times New Roman" w:hAnsi="Times New Roman"/>
        </w:rPr>
      </w:pPr>
      <w:r>
        <w:rPr>
          <w:rFonts w:ascii="Times New Roman" w:hAnsi="Times New Roman"/>
        </w:rPr>
        <w:t xml:space="preserve">Vain the </w:t>
      </w:r>
      <w:smartTag w:uri="urn:schemas-microsoft-com:office:smarttags" w:element="City">
        <w:smartTag w:uri="urn:schemas-microsoft-com:office:smarttags" w:element="place">
          <w:r>
            <w:rPr>
              <w:rFonts w:ascii="Times New Roman" w:hAnsi="Times New Roman"/>
            </w:rPr>
            <w:t>Campbell</w:t>
          </w:r>
        </w:smartTag>
      </w:smartTag>
      <w:r>
        <w:rPr>
          <w:rFonts w:ascii="Times New Roman" w:hAnsi="Times New Roman"/>
        </w:rPr>
        <w:t>'s vaunted hand,</w:t>
      </w:r>
    </w:p>
    <w:p w:rsidR="00480B3B" w:rsidRDefault="00480B3B" w:rsidP="00480B3B">
      <w:pPr>
        <w:jc w:val="center"/>
        <w:rPr>
          <w:rFonts w:ascii="Times New Roman" w:hAnsi="Times New Roman"/>
        </w:rPr>
      </w:pPr>
      <w:r>
        <w:rPr>
          <w:rFonts w:ascii="Times New Roman" w:hAnsi="Times New Roman"/>
        </w:rPr>
        <w:t>Vain Kilpatrick's bloody dirk,</w:t>
      </w:r>
    </w:p>
    <w:p w:rsidR="00480B3B" w:rsidRDefault="00480B3B" w:rsidP="00480B3B">
      <w:pPr>
        <w:jc w:val="center"/>
        <w:rPr>
          <w:rFonts w:ascii="Times New Roman" w:hAnsi="Times New Roman"/>
        </w:rPr>
      </w:pPr>
      <w:r>
        <w:rPr>
          <w:rFonts w:ascii="Times New Roman" w:hAnsi="Times New Roman"/>
        </w:rPr>
        <w:t>Making sure of murder's work:</w:t>
      </w:r>
    </w:p>
    <w:p w:rsidR="00480B3B" w:rsidRDefault="00480B3B" w:rsidP="00480B3B">
      <w:pPr>
        <w:spacing w:after="120"/>
        <w:jc w:val="center"/>
        <w:rPr>
          <w:rFonts w:ascii="Times New Roman" w:hAnsi="Times New Roman"/>
        </w:rPr>
      </w:pPr>
      <w:r>
        <w:rPr>
          <w:rFonts w:ascii="Times New Roman" w:hAnsi="Times New Roman"/>
        </w:rPr>
        <w:t>Barendoun fled fast away,</w:t>
      </w:r>
    </w:p>
    <w:p w:rsidR="00480B3B" w:rsidRDefault="00480B3B" w:rsidP="00480B3B">
      <w:pPr>
        <w:jc w:val="center"/>
        <w:rPr>
          <w:rFonts w:ascii="Times New Roman" w:hAnsi="Times New Roman"/>
        </w:rPr>
      </w:pPr>
      <w:r>
        <w:rPr>
          <w:rFonts w:ascii="Times New Roman" w:hAnsi="Times New Roman"/>
        </w:rPr>
        <w:t>Fled the fiery De la Hay,</w:t>
      </w:r>
    </w:p>
    <w:p w:rsidR="00480B3B" w:rsidRDefault="00480B3B" w:rsidP="00480B3B">
      <w:pPr>
        <w:jc w:val="center"/>
        <w:rPr>
          <w:rFonts w:ascii="Times New Roman" w:hAnsi="Times New Roman"/>
        </w:rPr>
      </w:pPr>
      <w:r>
        <w:rPr>
          <w:rFonts w:ascii="Times New Roman" w:hAnsi="Times New Roman"/>
        </w:rPr>
        <w:t>When this brooch, triumphant borne,</w:t>
      </w:r>
    </w:p>
    <w:p w:rsidR="00480B3B" w:rsidRDefault="00480B3B" w:rsidP="00480B3B">
      <w:pPr>
        <w:jc w:val="center"/>
        <w:rPr>
          <w:rFonts w:ascii="Times New Roman" w:hAnsi="Times New Roman"/>
        </w:rPr>
      </w:pPr>
      <w:r>
        <w:rPr>
          <w:rFonts w:ascii="Times New Roman" w:hAnsi="Times New Roman"/>
        </w:rPr>
        <w:t>Beam'd upon the breast of Lorn.</w:t>
      </w:r>
    </w:p>
    <w:p w:rsidR="00480B3B" w:rsidRDefault="00480B3B" w:rsidP="00480B3B">
      <w:pPr>
        <w:jc w:val="center"/>
        <w:rPr>
          <w:rFonts w:ascii="Times New Roman" w:hAnsi="Times New Roman"/>
        </w:rPr>
      </w:pPr>
      <w:r>
        <w:rPr>
          <w:rFonts w:ascii="Times New Roman" w:hAnsi="Times New Roman"/>
        </w:rPr>
        <w:t>Farthest fled its former lord,</w:t>
      </w:r>
    </w:p>
    <w:p w:rsidR="00480B3B" w:rsidRDefault="00480B3B" w:rsidP="00480B3B">
      <w:pPr>
        <w:jc w:val="center"/>
        <w:rPr>
          <w:rFonts w:ascii="Times New Roman" w:hAnsi="Times New Roman"/>
        </w:rPr>
      </w:pPr>
      <w:r>
        <w:rPr>
          <w:rFonts w:ascii="Times New Roman" w:hAnsi="Times New Roman"/>
        </w:rPr>
        <w:t>Left his men to brand and cord,</w:t>
      </w:r>
    </w:p>
    <w:p w:rsidR="00480B3B" w:rsidRDefault="00480B3B" w:rsidP="00480B3B">
      <w:pPr>
        <w:jc w:val="center"/>
        <w:rPr>
          <w:rFonts w:ascii="Times New Roman" w:hAnsi="Times New Roman"/>
        </w:rPr>
      </w:pPr>
      <w:r>
        <w:rPr>
          <w:rFonts w:ascii="Times New Roman" w:hAnsi="Times New Roman"/>
        </w:rPr>
        <w:t xml:space="preserve">Bloody brand of </w:t>
      </w:r>
      <w:smartTag w:uri="urn:schemas-microsoft-com:office:smarttags" w:element="place">
        <w:r>
          <w:rPr>
            <w:rFonts w:ascii="Times New Roman" w:hAnsi="Times New Roman"/>
          </w:rPr>
          <w:t>Highland</w:t>
        </w:r>
      </w:smartTag>
      <w:r>
        <w:rPr>
          <w:rFonts w:ascii="Times New Roman" w:hAnsi="Times New Roman"/>
        </w:rPr>
        <w:t xml:space="preserve"> steel,</w:t>
      </w:r>
    </w:p>
    <w:p w:rsidR="00480B3B" w:rsidRDefault="00480B3B" w:rsidP="00480B3B">
      <w:pPr>
        <w:jc w:val="center"/>
        <w:rPr>
          <w:rFonts w:ascii="Times New Roman" w:hAnsi="Times New Roman"/>
        </w:rPr>
      </w:pPr>
      <w:r>
        <w:rPr>
          <w:rFonts w:ascii="Times New Roman" w:hAnsi="Times New Roman"/>
        </w:rPr>
        <w:t>English gibbet, axe, and wheel,</w:t>
      </w:r>
    </w:p>
    <w:p w:rsidR="00480B3B" w:rsidRDefault="00480B3B" w:rsidP="00480B3B">
      <w:pPr>
        <w:jc w:val="center"/>
        <w:rPr>
          <w:rFonts w:ascii="Times New Roman" w:hAnsi="Times New Roman"/>
        </w:rPr>
      </w:pPr>
      <w:r>
        <w:rPr>
          <w:rFonts w:ascii="Times New Roman" w:hAnsi="Times New Roman"/>
        </w:rPr>
        <w:t>Let him fly from coast to coast,</w:t>
      </w:r>
    </w:p>
    <w:p w:rsidR="00480B3B" w:rsidRDefault="00480B3B" w:rsidP="00480B3B">
      <w:pPr>
        <w:jc w:val="center"/>
        <w:rPr>
          <w:rFonts w:ascii="Times New Roman" w:hAnsi="Times New Roman"/>
        </w:rPr>
      </w:pPr>
      <w:r>
        <w:rPr>
          <w:rFonts w:ascii="Times New Roman" w:hAnsi="Times New Roman"/>
        </w:rPr>
        <w:t>Dogg'd by Comyn's vengeful ghost.</w:t>
      </w:r>
    </w:p>
    <w:p w:rsidR="00480B3B" w:rsidRDefault="00480B3B" w:rsidP="00480B3B">
      <w:pPr>
        <w:jc w:val="center"/>
        <w:rPr>
          <w:rFonts w:ascii="Times New Roman" w:hAnsi="Times New Roman"/>
        </w:rPr>
      </w:pPr>
      <w:r>
        <w:rPr>
          <w:rFonts w:ascii="Times New Roman" w:hAnsi="Times New Roman"/>
        </w:rPr>
        <w:t>While his spoils, in triumph worn,</w:t>
      </w:r>
    </w:p>
    <w:p w:rsidR="00480B3B" w:rsidRDefault="00480B3B" w:rsidP="00480B3B">
      <w:pPr>
        <w:spacing w:after="120"/>
        <w:jc w:val="center"/>
        <w:rPr>
          <w:rFonts w:ascii="Times New Roman" w:hAnsi="Times New Roman"/>
        </w:rPr>
      </w:pPr>
      <w:r>
        <w:rPr>
          <w:rFonts w:ascii="Times New Roman" w:hAnsi="Times New Roman"/>
        </w:rPr>
        <w:t>Long shall grace victorious Lorn</w:t>
      </w:r>
    </w:p>
    <w:p w:rsidR="00480B3B" w:rsidRDefault="00480B3B" w:rsidP="00480B3B">
      <w:pPr>
        <w:spacing w:after="120"/>
      </w:pPr>
      <w:r>
        <w:t xml:space="preserve">The poet represents this song in praise of Lorn, as giving mortal offence to a warrior who heard it, who </w:t>
      </w:r>
      <w:r>
        <w:lastRenderedPageBreak/>
        <w:t>turns out to be Bruce himself, and the following fine historical passage occurs:</w:t>
      </w:r>
    </w:p>
    <w:p w:rsidR="00480B3B" w:rsidRDefault="00480B3B" w:rsidP="00480B3B">
      <w:pPr>
        <w:jc w:val="center"/>
        <w:rPr>
          <w:rFonts w:ascii="Times New Roman" w:hAnsi="Times New Roman"/>
        </w:rPr>
      </w:pPr>
      <w:r>
        <w:rPr>
          <w:rFonts w:ascii="Times New Roman" w:hAnsi="Times New Roman"/>
        </w:rPr>
        <w:t>As glares the tiger on his foes,</w:t>
      </w:r>
    </w:p>
    <w:p w:rsidR="00480B3B" w:rsidRDefault="00480B3B" w:rsidP="00480B3B">
      <w:pPr>
        <w:jc w:val="center"/>
        <w:rPr>
          <w:rFonts w:ascii="Times New Roman" w:hAnsi="Times New Roman"/>
        </w:rPr>
      </w:pPr>
      <w:r>
        <w:rPr>
          <w:rFonts w:ascii="Times New Roman" w:hAnsi="Times New Roman"/>
        </w:rPr>
        <w:t>Heram'd in by hunters' spears and bows,</w:t>
      </w:r>
    </w:p>
    <w:p w:rsidR="00480B3B" w:rsidRDefault="00480B3B" w:rsidP="00480B3B">
      <w:pPr>
        <w:jc w:val="center"/>
        <w:rPr>
          <w:rFonts w:ascii="Times New Roman" w:hAnsi="Times New Roman"/>
        </w:rPr>
      </w:pPr>
      <w:r>
        <w:rPr>
          <w:rFonts w:ascii="Times New Roman" w:hAnsi="Times New Roman"/>
        </w:rPr>
        <w:t>And, ere he bounds upon the ring,</w:t>
      </w:r>
    </w:p>
    <w:p w:rsidR="00480B3B" w:rsidRDefault="00480B3B" w:rsidP="00480B3B">
      <w:pPr>
        <w:jc w:val="center"/>
        <w:rPr>
          <w:rFonts w:ascii="Times New Roman" w:hAnsi="Times New Roman"/>
        </w:rPr>
      </w:pPr>
      <w:r>
        <w:rPr>
          <w:rFonts w:ascii="Times New Roman" w:hAnsi="Times New Roman"/>
        </w:rPr>
        <w:t>Selects the object of his spring</w:t>
      </w:r>
    </w:p>
    <w:p w:rsidR="00480B3B" w:rsidRDefault="00480B3B" w:rsidP="00480B3B">
      <w:pPr>
        <w:jc w:val="center"/>
        <w:rPr>
          <w:rFonts w:ascii="Times New Roman" w:hAnsi="Times New Roman"/>
        </w:rPr>
      </w:pPr>
      <w:r>
        <w:rPr>
          <w:rFonts w:ascii="Times New Roman" w:hAnsi="Times New Roman"/>
        </w:rPr>
        <w:t>Now on the bard, now on his Lord,</w:t>
      </w:r>
    </w:p>
    <w:p w:rsidR="00480B3B" w:rsidRDefault="00480B3B" w:rsidP="00480B3B">
      <w:pPr>
        <w:jc w:val="center"/>
        <w:rPr>
          <w:rFonts w:ascii="Times New Roman" w:hAnsi="Times New Roman"/>
        </w:rPr>
      </w:pPr>
      <w:r>
        <w:rPr>
          <w:rFonts w:ascii="Times New Roman" w:hAnsi="Times New Roman"/>
        </w:rPr>
        <w:t>So Edward glared and grasped his sword;</w:t>
      </w:r>
    </w:p>
    <w:p w:rsidR="00480B3B" w:rsidRDefault="00480B3B" w:rsidP="00480B3B">
      <w:pPr>
        <w:jc w:val="center"/>
        <w:rPr>
          <w:rFonts w:ascii="Times New Roman" w:hAnsi="Times New Roman"/>
        </w:rPr>
      </w:pPr>
      <w:r>
        <w:rPr>
          <w:rFonts w:ascii="Times New Roman" w:hAnsi="Times New Roman"/>
        </w:rPr>
        <w:t>But stern his brother spoke”</w:t>
      </w:r>
    </w:p>
    <w:p w:rsidR="00480B3B" w:rsidRDefault="00480B3B" w:rsidP="00480B3B">
      <w:pPr>
        <w:jc w:val="center"/>
        <w:rPr>
          <w:rFonts w:ascii="Times New Roman" w:hAnsi="Times New Roman"/>
        </w:rPr>
      </w:pPr>
      <w:r>
        <w:rPr>
          <w:rFonts w:ascii="Times New Roman" w:hAnsi="Times New Roman"/>
        </w:rPr>
        <w:t>Be still!</w:t>
      </w:r>
    </w:p>
    <w:p w:rsidR="00480B3B" w:rsidRDefault="00480B3B" w:rsidP="00480B3B">
      <w:pPr>
        <w:jc w:val="center"/>
        <w:rPr>
          <w:rFonts w:ascii="Times New Roman" w:hAnsi="Times New Roman"/>
        </w:rPr>
      </w:pPr>
      <w:r>
        <w:rPr>
          <w:rFonts w:ascii="Times New Roman" w:hAnsi="Times New Roman"/>
        </w:rPr>
        <w:t xml:space="preserve">What! </w:t>
      </w:r>
      <w:proofErr w:type="gramStart"/>
      <w:r>
        <w:rPr>
          <w:rFonts w:ascii="Times New Roman" w:hAnsi="Times New Roman"/>
        </w:rPr>
        <w:t>art</w:t>
      </w:r>
      <w:proofErr w:type="gramEnd"/>
      <w:r>
        <w:rPr>
          <w:rFonts w:ascii="Times New Roman" w:hAnsi="Times New Roman"/>
        </w:rPr>
        <w:t xml:space="preserve"> thou yet so wild of will,</w:t>
      </w:r>
    </w:p>
    <w:p w:rsidR="00480B3B" w:rsidRDefault="00480B3B" w:rsidP="00480B3B">
      <w:pPr>
        <w:jc w:val="center"/>
        <w:rPr>
          <w:rFonts w:ascii="Times New Roman" w:hAnsi="Times New Roman"/>
        </w:rPr>
      </w:pPr>
      <w:r>
        <w:rPr>
          <w:rFonts w:ascii="Times New Roman" w:hAnsi="Times New Roman"/>
        </w:rPr>
        <w:t>After high deeds and sufferings long,</w:t>
      </w:r>
    </w:p>
    <w:p w:rsidR="00480B3B" w:rsidRDefault="00480B3B" w:rsidP="00480B3B">
      <w:pPr>
        <w:jc w:val="center"/>
        <w:rPr>
          <w:rFonts w:ascii="Times New Roman" w:hAnsi="Times New Roman"/>
        </w:rPr>
      </w:pPr>
      <w:proofErr w:type="gramStart"/>
      <w:r>
        <w:rPr>
          <w:rFonts w:ascii="Times New Roman" w:hAnsi="Times New Roman"/>
        </w:rPr>
        <w:t>To chafe thee for a menial's song?</w:t>
      </w:r>
      <w:proofErr w:type="gramEnd"/>
    </w:p>
    <w:p w:rsidR="00480B3B" w:rsidRDefault="00480B3B" w:rsidP="00480B3B">
      <w:pPr>
        <w:jc w:val="center"/>
        <w:rPr>
          <w:rFonts w:ascii="Times New Roman" w:hAnsi="Times New Roman"/>
        </w:rPr>
      </w:pPr>
      <w:r>
        <w:rPr>
          <w:rFonts w:ascii="Times New Roman" w:hAnsi="Times New Roman"/>
        </w:rPr>
        <w:t xml:space="preserve">Well hast thou framed, old man, thy </w:t>
      </w:r>
      <w:proofErr w:type="gramStart"/>
      <w:r>
        <w:rPr>
          <w:rFonts w:ascii="Times New Roman" w:hAnsi="Times New Roman"/>
        </w:rPr>
        <w:t>strains,</w:t>
      </w:r>
      <w:proofErr w:type="gramEnd"/>
    </w:p>
    <w:p w:rsidR="00480B3B" w:rsidRDefault="00480B3B" w:rsidP="00480B3B">
      <w:pPr>
        <w:jc w:val="center"/>
        <w:rPr>
          <w:rFonts w:ascii="Times New Roman" w:hAnsi="Times New Roman"/>
        </w:rPr>
      </w:pPr>
      <w:r>
        <w:rPr>
          <w:rFonts w:ascii="Times New Roman" w:hAnsi="Times New Roman"/>
        </w:rPr>
        <w:t>To praise the hand that pays thy pains.</w:t>
      </w:r>
    </w:p>
    <w:p w:rsidR="00480B3B" w:rsidRDefault="00480B3B" w:rsidP="00480B3B">
      <w:pPr>
        <w:jc w:val="center"/>
        <w:rPr>
          <w:rFonts w:ascii="Times New Roman" w:hAnsi="Times New Roman"/>
        </w:rPr>
      </w:pPr>
      <w:r>
        <w:rPr>
          <w:rFonts w:ascii="Times New Roman" w:hAnsi="Times New Roman"/>
        </w:rPr>
        <w:t>Yet something might thy song have told</w:t>
      </w:r>
    </w:p>
    <w:p w:rsidR="00480B3B" w:rsidRDefault="00480B3B" w:rsidP="00480B3B">
      <w:pPr>
        <w:jc w:val="center"/>
        <w:rPr>
          <w:rFonts w:ascii="Times New Roman" w:hAnsi="Times New Roman"/>
        </w:rPr>
      </w:pPr>
      <w:r>
        <w:rPr>
          <w:rFonts w:ascii="Times New Roman" w:hAnsi="Times New Roman"/>
        </w:rPr>
        <w:t>Of Lorn's three vassals, true and bold.</w:t>
      </w:r>
    </w:p>
    <w:p w:rsidR="00480B3B" w:rsidRDefault="00480B3B" w:rsidP="00480B3B">
      <w:pPr>
        <w:jc w:val="center"/>
        <w:rPr>
          <w:rFonts w:ascii="Times New Roman" w:hAnsi="Times New Roman"/>
        </w:rPr>
      </w:pPr>
      <w:r>
        <w:rPr>
          <w:rFonts w:ascii="Times New Roman" w:hAnsi="Times New Roman"/>
        </w:rPr>
        <w:t xml:space="preserve">Who rent their Lord from Bruce's </w:t>
      </w:r>
      <w:proofErr w:type="gramStart"/>
      <w:r>
        <w:rPr>
          <w:rFonts w:ascii="Times New Roman" w:hAnsi="Times New Roman"/>
        </w:rPr>
        <w:t>hold,</w:t>
      </w:r>
      <w:proofErr w:type="gramEnd"/>
    </w:p>
    <w:p w:rsidR="00480B3B" w:rsidRDefault="00480B3B" w:rsidP="00480B3B">
      <w:pPr>
        <w:jc w:val="center"/>
        <w:rPr>
          <w:rFonts w:ascii="Times New Roman" w:hAnsi="Times New Roman"/>
        </w:rPr>
      </w:pPr>
      <w:r>
        <w:rPr>
          <w:rFonts w:ascii="Times New Roman" w:hAnsi="Times New Roman"/>
        </w:rPr>
        <w:t>As underneath his knee he lay,</w:t>
      </w:r>
    </w:p>
    <w:p w:rsidR="00480B3B" w:rsidRDefault="00480B3B" w:rsidP="00480B3B">
      <w:pPr>
        <w:jc w:val="center"/>
        <w:rPr>
          <w:rFonts w:ascii="Times New Roman" w:hAnsi="Times New Roman"/>
        </w:rPr>
      </w:pPr>
      <w:proofErr w:type="gramStart"/>
      <w:r>
        <w:rPr>
          <w:rFonts w:ascii="Times New Roman" w:hAnsi="Times New Roman"/>
        </w:rPr>
        <w:t>And died to save him in the fray.</w:t>
      </w:r>
      <w:proofErr w:type="gramEnd"/>
    </w:p>
    <w:p w:rsidR="00480B3B" w:rsidRDefault="00480B3B" w:rsidP="00480B3B">
      <w:pPr>
        <w:jc w:val="center"/>
        <w:rPr>
          <w:rFonts w:ascii="Times New Roman" w:hAnsi="Times New Roman"/>
        </w:rPr>
      </w:pPr>
      <w:r>
        <w:rPr>
          <w:rFonts w:ascii="Times New Roman" w:hAnsi="Times New Roman"/>
        </w:rPr>
        <w:t>I've heard the Bruce's cloak and clasp</w:t>
      </w:r>
    </w:p>
    <w:p w:rsidR="00480B3B" w:rsidRDefault="00480B3B" w:rsidP="00480B3B">
      <w:pPr>
        <w:jc w:val="center"/>
        <w:rPr>
          <w:rFonts w:ascii="Times New Roman" w:hAnsi="Times New Roman"/>
        </w:rPr>
      </w:pPr>
      <w:r>
        <w:rPr>
          <w:rFonts w:ascii="Times New Roman" w:hAnsi="Times New Roman"/>
        </w:rPr>
        <w:t>Were clench'd within their dying grasp,</w:t>
      </w:r>
    </w:p>
    <w:p w:rsidR="00480B3B" w:rsidRDefault="00480B3B" w:rsidP="00480B3B">
      <w:pPr>
        <w:jc w:val="center"/>
        <w:rPr>
          <w:rFonts w:ascii="Times New Roman" w:hAnsi="Times New Roman"/>
        </w:rPr>
      </w:pPr>
      <w:r>
        <w:rPr>
          <w:rFonts w:ascii="Times New Roman" w:hAnsi="Times New Roman"/>
        </w:rPr>
        <w:t xml:space="preserve">What time a hundred foemen </w:t>
      </w:r>
      <w:proofErr w:type="gramStart"/>
      <w:r>
        <w:rPr>
          <w:rFonts w:ascii="Times New Roman" w:hAnsi="Times New Roman"/>
        </w:rPr>
        <w:t>more</w:t>
      </w:r>
      <w:proofErr w:type="gramEnd"/>
    </w:p>
    <w:p w:rsidR="00480B3B" w:rsidRDefault="00480B3B" w:rsidP="00480B3B">
      <w:pPr>
        <w:jc w:val="center"/>
        <w:rPr>
          <w:rFonts w:ascii="Times New Roman" w:hAnsi="Times New Roman"/>
        </w:rPr>
      </w:pPr>
      <w:r>
        <w:rPr>
          <w:rFonts w:ascii="Times New Roman" w:hAnsi="Times New Roman"/>
        </w:rPr>
        <w:t>Rush'd in and back the victor bore,</w:t>
      </w:r>
    </w:p>
    <w:p w:rsidR="00480B3B" w:rsidRDefault="00480B3B" w:rsidP="00480B3B">
      <w:pPr>
        <w:jc w:val="center"/>
        <w:rPr>
          <w:rFonts w:ascii="Times New Roman" w:hAnsi="Times New Roman"/>
        </w:rPr>
      </w:pPr>
      <w:r>
        <w:rPr>
          <w:rFonts w:ascii="Times New Roman" w:hAnsi="Times New Roman"/>
        </w:rPr>
        <w:t>Long after Lorn had left the strife,</w:t>
      </w:r>
    </w:p>
    <w:p w:rsidR="00480B3B" w:rsidRDefault="00480B3B" w:rsidP="00480B3B">
      <w:pPr>
        <w:jc w:val="center"/>
        <w:rPr>
          <w:rFonts w:ascii="Times New Roman" w:hAnsi="Times New Roman"/>
        </w:rPr>
      </w:pPr>
      <w:proofErr w:type="gramStart"/>
      <w:r>
        <w:rPr>
          <w:rFonts w:ascii="Times New Roman" w:hAnsi="Times New Roman"/>
        </w:rPr>
        <w:t>Full glad to 'scape with limb and life.</w:t>
      </w:r>
      <w:proofErr w:type="gramEnd"/>
    </w:p>
    <w:p w:rsidR="00480B3B" w:rsidRDefault="00480B3B" w:rsidP="00480B3B">
      <w:pPr>
        <w:jc w:val="center"/>
        <w:rPr>
          <w:rFonts w:ascii="Times New Roman" w:hAnsi="Times New Roman"/>
        </w:rPr>
      </w:pPr>
      <w:proofErr w:type="gramStart"/>
      <w:r>
        <w:rPr>
          <w:rFonts w:ascii="Times New Roman" w:hAnsi="Times New Roman"/>
        </w:rPr>
        <w:t>Enough of this.</w:t>
      </w:r>
      <w:proofErr w:type="gramEnd"/>
      <w:r>
        <w:rPr>
          <w:rFonts w:ascii="Times New Roman" w:hAnsi="Times New Roman"/>
        </w:rPr>
        <w:t xml:space="preserve"> And, minstrel, hold,</w:t>
      </w:r>
    </w:p>
    <w:p w:rsidR="00480B3B" w:rsidRDefault="00480B3B" w:rsidP="00480B3B">
      <w:pPr>
        <w:jc w:val="center"/>
        <w:rPr>
          <w:rFonts w:ascii="Times New Roman" w:hAnsi="Times New Roman"/>
        </w:rPr>
      </w:pPr>
      <w:proofErr w:type="gramStart"/>
      <w:r>
        <w:rPr>
          <w:rFonts w:ascii="Times New Roman" w:hAnsi="Times New Roman"/>
        </w:rPr>
        <w:t>As minstrel-hire, this chain of gold.</w:t>
      </w:r>
      <w:proofErr w:type="gramEnd"/>
    </w:p>
    <w:p w:rsidR="00480B3B" w:rsidRDefault="00480B3B" w:rsidP="00480B3B">
      <w:pPr>
        <w:jc w:val="center"/>
        <w:rPr>
          <w:rFonts w:ascii="Times New Roman" w:hAnsi="Times New Roman"/>
        </w:rPr>
      </w:pPr>
      <w:r>
        <w:rPr>
          <w:rFonts w:ascii="Times New Roman" w:hAnsi="Times New Roman"/>
        </w:rPr>
        <w:t>For future lays a fair excuse</w:t>
      </w:r>
    </w:p>
    <w:p w:rsidR="00480B3B" w:rsidRDefault="00480B3B" w:rsidP="00480B3B">
      <w:pPr>
        <w:jc w:val="center"/>
        <w:rPr>
          <w:rFonts w:ascii="Times New Roman" w:hAnsi="Times New Roman"/>
        </w:rPr>
      </w:pPr>
      <w:proofErr w:type="gramStart"/>
      <w:r>
        <w:rPr>
          <w:rFonts w:ascii="Times New Roman" w:hAnsi="Times New Roman"/>
        </w:rPr>
        <w:t>To speak more nobfy of the Bruce.'</w:t>
      </w:r>
      <w:proofErr w:type="gramEnd"/>
    </w:p>
    <w:p w:rsidR="00480B3B" w:rsidRDefault="00480B3B" w:rsidP="00480B3B">
      <w:pPr>
        <w:jc w:val="center"/>
        <w:rPr>
          <w:rFonts w:ascii="Times New Roman" w:hAnsi="Times New Roman"/>
        </w:rPr>
      </w:pPr>
      <w:r>
        <w:rPr>
          <w:rFonts w:ascii="Times New Roman" w:hAnsi="Times New Roman"/>
        </w:rPr>
        <w:t>"Now by Columba's shrine I swear,</w:t>
      </w:r>
    </w:p>
    <w:p w:rsidR="00480B3B" w:rsidRDefault="00480B3B" w:rsidP="00480B3B">
      <w:pPr>
        <w:jc w:val="center"/>
        <w:rPr>
          <w:rFonts w:ascii="Times New Roman" w:hAnsi="Times New Roman"/>
        </w:rPr>
      </w:pPr>
      <w:r>
        <w:rPr>
          <w:rFonts w:ascii="Times New Roman" w:hAnsi="Times New Roman"/>
        </w:rPr>
        <w:t>And every saint that's buried there,</w:t>
      </w:r>
    </w:p>
    <w:p w:rsidR="00480B3B" w:rsidRDefault="00480B3B" w:rsidP="00480B3B">
      <w:pPr>
        <w:jc w:val="center"/>
        <w:rPr>
          <w:rFonts w:ascii="Times New Roman" w:hAnsi="Times New Roman"/>
        </w:rPr>
      </w:pPr>
      <w:proofErr w:type="gramStart"/>
      <w:r>
        <w:rPr>
          <w:rFonts w:ascii="Times New Roman" w:hAnsi="Times New Roman"/>
        </w:rPr>
        <w:t>'Tis he himself!"</w:t>
      </w:r>
      <w:proofErr w:type="gramEnd"/>
      <w:r>
        <w:rPr>
          <w:rFonts w:ascii="Times New Roman" w:hAnsi="Times New Roman"/>
        </w:rPr>
        <w:t xml:space="preserve"> Lorn sternly cries,”</w:t>
      </w:r>
    </w:p>
    <w:p w:rsidR="00480B3B" w:rsidRDefault="00480B3B" w:rsidP="00480B3B">
      <w:pPr>
        <w:jc w:val="center"/>
        <w:rPr>
          <w:rFonts w:ascii="Times New Roman" w:hAnsi="Times New Roman"/>
        </w:rPr>
      </w:pPr>
      <w:r>
        <w:rPr>
          <w:rFonts w:ascii="Times New Roman" w:hAnsi="Times New Roman"/>
        </w:rPr>
        <w:t>And for my kinsman's death he dies."</w:t>
      </w:r>
    </w:p>
    <w:p w:rsidR="00480B3B" w:rsidRDefault="00480B3B" w:rsidP="00480B3B">
      <w:pPr>
        <w:jc w:val="center"/>
        <w:rPr>
          <w:rFonts w:ascii="Times New Roman" w:hAnsi="Times New Roman"/>
        </w:rPr>
      </w:pPr>
      <w:r>
        <w:rPr>
          <w:rFonts w:ascii="Times New Roman" w:hAnsi="Times New Roman"/>
        </w:rPr>
        <w:t>As loudly Ronald calls “Forbear!</w:t>
      </w:r>
    </w:p>
    <w:p w:rsidR="00480B3B" w:rsidRDefault="00480B3B" w:rsidP="00480B3B">
      <w:pPr>
        <w:jc w:val="center"/>
        <w:rPr>
          <w:rFonts w:ascii="Times New Roman" w:hAnsi="Times New Roman"/>
        </w:rPr>
      </w:pPr>
      <w:r>
        <w:rPr>
          <w:rFonts w:ascii="Times New Roman" w:hAnsi="Times New Roman"/>
        </w:rPr>
        <w:t>Not in my sight while brand I wear,</w:t>
      </w:r>
    </w:p>
    <w:p w:rsidR="00480B3B" w:rsidRDefault="00480B3B" w:rsidP="00480B3B">
      <w:pPr>
        <w:jc w:val="center"/>
        <w:rPr>
          <w:rFonts w:ascii="Times New Roman" w:hAnsi="Times New Roman"/>
        </w:rPr>
      </w:pPr>
      <w:r>
        <w:rPr>
          <w:rFonts w:ascii="Times New Roman" w:hAnsi="Times New Roman"/>
        </w:rPr>
        <w:t>O'ermatched by odds, shall warrior fall,</w:t>
      </w:r>
    </w:p>
    <w:p w:rsidR="00480B3B" w:rsidRDefault="00480B3B" w:rsidP="00480B3B">
      <w:pPr>
        <w:jc w:val="center"/>
        <w:rPr>
          <w:rFonts w:ascii="Times New Roman" w:hAnsi="Times New Roman"/>
        </w:rPr>
      </w:pPr>
      <w:r>
        <w:rPr>
          <w:rFonts w:ascii="Times New Roman" w:hAnsi="Times New Roman"/>
        </w:rPr>
        <w:t>Or blood of stranger stain my hall 1</w:t>
      </w:r>
    </w:p>
    <w:p w:rsidR="00480B3B" w:rsidRDefault="00480B3B" w:rsidP="00480B3B">
      <w:pPr>
        <w:jc w:val="center"/>
        <w:rPr>
          <w:rFonts w:ascii="Times New Roman" w:hAnsi="Times New Roman"/>
        </w:rPr>
      </w:pPr>
      <w:r>
        <w:rPr>
          <w:rFonts w:ascii="Times New Roman" w:hAnsi="Times New Roman"/>
        </w:rPr>
        <w:t>This ancient fortress of my race</w:t>
      </w:r>
    </w:p>
    <w:p w:rsidR="00480B3B" w:rsidRDefault="00480B3B" w:rsidP="00480B3B">
      <w:pPr>
        <w:jc w:val="center"/>
        <w:rPr>
          <w:rFonts w:ascii="Times New Roman" w:hAnsi="Times New Roman"/>
        </w:rPr>
      </w:pPr>
      <w:r>
        <w:rPr>
          <w:rFonts w:ascii="Times New Roman" w:hAnsi="Times New Roman"/>
        </w:rPr>
        <w:t>Shall be misfortune's dwelling place,</w:t>
      </w:r>
    </w:p>
    <w:p w:rsidR="00480B3B" w:rsidRDefault="00480B3B" w:rsidP="00480B3B">
      <w:pPr>
        <w:spacing w:after="120"/>
        <w:jc w:val="center"/>
        <w:rPr>
          <w:rFonts w:ascii="Times New Roman" w:hAnsi="Times New Roman"/>
        </w:rPr>
      </w:pPr>
      <w:r>
        <w:rPr>
          <w:rFonts w:ascii="Times New Roman" w:hAnsi="Times New Roman"/>
        </w:rPr>
        <w:t>Shelter and shield of the distress'd,</w:t>
      </w:r>
    </w:p>
    <w:p w:rsidR="00480B3B" w:rsidRDefault="00480B3B" w:rsidP="00480B3B">
      <w:pPr>
        <w:jc w:val="center"/>
        <w:rPr>
          <w:rFonts w:ascii="Times New Roman" w:hAnsi="Times New Roman"/>
        </w:rPr>
      </w:pPr>
      <w:r>
        <w:rPr>
          <w:rFonts w:ascii="Times New Roman" w:hAnsi="Times New Roman"/>
        </w:rPr>
        <w:t>No slaughter-house for shipwreck'd guest."</w:t>
      </w:r>
    </w:p>
    <w:p w:rsidR="00480B3B" w:rsidRDefault="00480B3B" w:rsidP="00480B3B">
      <w:pPr>
        <w:jc w:val="center"/>
        <w:rPr>
          <w:rFonts w:ascii="Times New Roman" w:hAnsi="Times New Roman"/>
        </w:rPr>
      </w:pPr>
      <w:r>
        <w:rPr>
          <w:rFonts w:ascii="Times New Roman" w:hAnsi="Times New Roman"/>
        </w:rPr>
        <w:t>"Talk not to me," fierce Lorn replied,”</w:t>
      </w:r>
    </w:p>
    <w:p w:rsidR="00480B3B" w:rsidRDefault="00480B3B" w:rsidP="00480B3B">
      <w:pPr>
        <w:jc w:val="center"/>
        <w:rPr>
          <w:rFonts w:ascii="Times New Roman" w:hAnsi="Times New Roman"/>
        </w:rPr>
      </w:pPr>
      <w:r>
        <w:rPr>
          <w:rFonts w:ascii="Times New Roman" w:hAnsi="Times New Roman"/>
        </w:rPr>
        <w:t>Of odds or match! When Comyn died,</w:t>
      </w:r>
    </w:p>
    <w:p w:rsidR="00480B3B" w:rsidRDefault="00480B3B" w:rsidP="00480B3B">
      <w:pPr>
        <w:jc w:val="center"/>
        <w:rPr>
          <w:rFonts w:ascii="Times New Roman" w:hAnsi="Times New Roman"/>
        </w:rPr>
      </w:pPr>
      <w:r>
        <w:rPr>
          <w:rFonts w:ascii="Times New Roman" w:hAnsi="Times New Roman"/>
        </w:rPr>
        <w:t>Three daggers clash'd within his side</w:t>
      </w:r>
    </w:p>
    <w:p w:rsidR="00480B3B" w:rsidRDefault="00480B3B" w:rsidP="00480B3B">
      <w:pPr>
        <w:jc w:val="center"/>
        <w:rPr>
          <w:rFonts w:ascii="Times New Roman" w:hAnsi="Times New Roman"/>
        </w:rPr>
      </w:pPr>
      <w:r>
        <w:rPr>
          <w:rFonts w:ascii="Times New Roman" w:hAnsi="Times New Roman"/>
        </w:rPr>
        <w:t>Talk not to me of sheltering hall,</w:t>
      </w:r>
    </w:p>
    <w:p w:rsidR="00480B3B" w:rsidRDefault="00480B3B" w:rsidP="00480B3B">
      <w:pPr>
        <w:jc w:val="center"/>
        <w:rPr>
          <w:rFonts w:ascii="Times New Roman" w:hAnsi="Times New Roman"/>
        </w:rPr>
      </w:pPr>
      <w:r>
        <w:rPr>
          <w:rFonts w:ascii="Times New Roman" w:hAnsi="Times New Roman"/>
        </w:rPr>
        <w:t xml:space="preserve">The </w:t>
      </w:r>
      <w:smartTag w:uri="urn:schemas-microsoft-com:office:smarttags" w:element="place">
        <w:smartTag w:uri="urn:schemas-microsoft-com:office:smarttags" w:element="PlaceType">
          <w:r>
            <w:rPr>
              <w:rFonts w:ascii="Times New Roman" w:hAnsi="Times New Roman"/>
            </w:rPr>
            <w:t>church</w:t>
          </w:r>
        </w:smartTag>
        <w:r>
          <w:rPr>
            <w:rFonts w:ascii="Times New Roman" w:hAnsi="Times New Roman"/>
          </w:rPr>
          <w:t xml:space="preserve"> of </w:t>
        </w:r>
        <w:smartTag w:uri="urn:schemas-microsoft-com:office:smarttags" w:element="PlaceName">
          <w:r>
            <w:rPr>
              <w:rFonts w:ascii="Times New Roman" w:hAnsi="Times New Roman"/>
            </w:rPr>
            <w:t>God</w:t>
          </w:r>
        </w:smartTag>
      </w:smartTag>
      <w:r>
        <w:rPr>
          <w:rFonts w:ascii="Times New Roman" w:hAnsi="Times New Roman"/>
        </w:rPr>
        <w:t xml:space="preserve"> saw Comyn fall!</w:t>
      </w:r>
    </w:p>
    <w:p w:rsidR="00480B3B" w:rsidRDefault="00480B3B" w:rsidP="00480B3B">
      <w:pPr>
        <w:jc w:val="center"/>
        <w:rPr>
          <w:rFonts w:ascii="Times New Roman" w:hAnsi="Times New Roman"/>
        </w:rPr>
      </w:pPr>
      <w:r>
        <w:rPr>
          <w:rFonts w:ascii="Times New Roman" w:hAnsi="Times New Roman"/>
        </w:rPr>
        <w:t>On God's own altar streamed his blood,</w:t>
      </w:r>
    </w:p>
    <w:p w:rsidR="00480B3B" w:rsidRDefault="00480B3B" w:rsidP="00480B3B">
      <w:pPr>
        <w:jc w:val="center"/>
        <w:rPr>
          <w:rFonts w:ascii="Times New Roman" w:hAnsi="Times New Roman"/>
        </w:rPr>
      </w:pPr>
      <w:r>
        <w:rPr>
          <w:rFonts w:ascii="Times New Roman" w:hAnsi="Times New Roman"/>
        </w:rPr>
        <w:t>While o'er my prostrate kinsman stood</w:t>
      </w:r>
    </w:p>
    <w:p w:rsidR="00480B3B" w:rsidRDefault="00480B3B" w:rsidP="00480B3B">
      <w:pPr>
        <w:jc w:val="center"/>
        <w:rPr>
          <w:rFonts w:ascii="Times New Roman" w:hAnsi="Times New Roman"/>
        </w:rPr>
      </w:pPr>
      <w:r>
        <w:rPr>
          <w:rFonts w:ascii="Times New Roman" w:hAnsi="Times New Roman"/>
        </w:rPr>
        <w:t>The ruthless murderer e'en as now</w:t>
      </w:r>
    </w:p>
    <w:p w:rsidR="00480B3B" w:rsidRDefault="00480B3B" w:rsidP="00480B3B">
      <w:pPr>
        <w:jc w:val="center"/>
        <w:rPr>
          <w:rFonts w:ascii="Times New Roman" w:hAnsi="Times New Roman"/>
        </w:rPr>
      </w:pPr>
      <w:proofErr w:type="gramStart"/>
      <w:r>
        <w:rPr>
          <w:rFonts w:ascii="Times New Roman" w:hAnsi="Times New Roman"/>
        </w:rPr>
        <w:t>With armed hand and scornful brow.</w:t>
      </w:r>
      <w:proofErr w:type="gramEnd"/>
    </w:p>
    <w:p w:rsidR="00480B3B" w:rsidRDefault="00480B3B" w:rsidP="00480B3B">
      <w:pPr>
        <w:jc w:val="center"/>
        <w:rPr>
          <w:rFonts w:ascii="Times New Roman" w:hAnsi="Times New Roman"/>
        </w:rPr>
      </w:pPr>
      <w:r>
        <w:rPr>
          <w:rFonts w:ascii="Times New Roman" w:hAnsi="Times New Roman"/>
        </w:rPr>
        <w:t>Up, all who love me! Blow on blow!</w:t>
      </w:r>
    </w:p>
    <w:p w:rsidR="00480B3B" w:rsidRDefault="00480B3B" w:rsidP="00480B3B">
      <w:pPr>
        <w:spacing w:after="120"/>
        <w:jc w:val="center"/>
        <w:rPr>
          <w:rFonts w:ascii="Times New Roman" w:hAnsi="Times New Roman"/>
        </w:rPr>
      </w:pPr>
      <w:r>
        <w:rPr>
          <w:rFonts w:ascii="Times New Roman" w:hAnsi="Times New Roman"/>
        </w:rPr>
        <w:t>And lay the outlawed felons low!”</w:t>
      </w:r>
    </w:p>
    <w:p w:rsidR="00480B3B" w:rsidRDefault="00480B3B" w:rsidP="00480B3B">
      <w:pPr>
        <w:sectPr w:rsidR="00480B3B" w:rsidSect="00480B3B">
          <w:type w:val="continuous"/>
          <w:pgSz w:w="12240" w:h="15840"/>
          <w:pgMar w:top="1440" w:right="1080" w:bottom="1440" w:left="1080" w:header="720" w:footer="720" w:gutter="0"/>
          <w:cols w:num="2" w:space="432"/>
        </w:sectPr>
      </w:pPr>
    </w:p>
    <w:p w:rsidR="00483390" w:rsidRDefault="00483390" w:rsidP="00480B3B">
      <w:pPr>
        <w:spacing w:after="120"/>
        <w:sectPr w:rsidR="00483390">
          <w:type w:val="continuous"/>
          <w:pgSz w:w="12240" w:h="15840"/>
          <w:pgMar w:top="1440" w:right="1080" w:bottom="1440" w:left="1080" w:header="720" w:footer="720" w:gutter="0"/>
          <w:cols w:num="2" w:space="432"/>
        </w:sectPr>
      </w:pPr>
    </w:p>
    <w:p w:rsidR="00483390" w:rsidRDefault="00483390" w:rsidP="00480B3B">
      <w:pPr>
        <w:spacing w:after="120"/>
        <w:sectPr w:rsidR="00483390" w:rsidSect="00797B9B">
          <w:headerReference w:type="default" r:id="rId14"/>
          <w:footerReference w:type="even" r:id="rId15"/>
          <w:footerReference w:type="default" r:id="rId16"/>
          <w:type w:val="continuous"/>
          <w:pgSz w:w="12240" w:h="15840" w:code="1"/>
          <w:pgMar w:top="1440" w:right="1080" w:bottom="1440" w:left="1080" w:header="720" w:footer="720" w:gutter="0"/>
          <w:cols w:space="288"/>
          <w:docGrid w:linePitch="360"/>
        </w:sectPr>
      </w:pPr>
    </w:p>
    <w:p w:rsidR="00480B3B" w:rsidRDefault="00480B3B" w:rsidP="00480B3B">
      <w:pPr>
        <w:spacing w:after="120"/>
      </w:pPr>
      <w:r>
        <w:lastRenderedPageBreak/>
        <w:t xml:space="preserve">The adventures of the Brooch of Lorn form an appropriate conclusion to the present narrative, and they are given in a well-known and popular periodical. The ultimate ascendancy of Bruce proved ruinous to this great family, on the ruins of which rose the Campbells and other clans. In the seventeenth century the MacDougalls, once styled of Argyle, afterwards of Lorn, but now of Dunolly, while boasting of a most distinguished ancestry, and the chiefs of their clan, possessed but a comparatively small estate. </w:t>
      </w:r>
      <w:smartTag w:uri="urn:schemas-microsoft-com:office:smarttags" w:element="PlaceName">
        <w:r>
          <w:t>Dunolly</w:t>
        </w:r>
      </w:smartTag>
      <w:r>
        <w:t xml:space="preserve"> </w:t>
      </w:r>
      <w:smartTag w:uri="urn:schemas-microsoft-com:office:smarttags" w:element="PlaceType">
        <w:r>
          <w:t>Castle</w:t>
        </w:r>
      </w:smartTag>
      <w:r>
        <w:t xml:space="preserve">, which overlooks the sea near Oban, and </w:t>
      </w:r>
      <w:smartTag w:uri="urn:schemas-microsoft-com:office:smarttags" w:element="PlaceName">
        <w:r>
          <w:t>Goalen</w:t>
        </w:r>
      </w:smartTag>
      <w:r>
        <w:t xml:space="preserve"> </w:t>
      </w:r>
      <w:smartTag w:uri="urn:schemas-microsoft-com:office:smarttags" w:element="PlaceType">
        <w:r>
          <w:t>Castle</w:t>
        </w:r>
      </w:smartTag>
      <w:r>
        <w:t xml:space="preserve"> in the neighboring </w:t>
      </w:r>
      <w:smartTag w:uri="urn:schemas-microsoft-com:office:smarttags" w:element="place">
        <w:smartTag w:uri="urn:schemas-microsoft-com:office:smarttags" w:element="PlaceType">
          <w:r>
            <w:t>island</w:t>
          </w:r>
        </w:smartTag>
        <w:r>
          <w:t xml:space="preserve"> of </w:t>
        </w:r>
        <w:smartTag w:uri="urn:schemas-microsoft-com:office:smarttags" w:element="PlaceName">
          <w:r>
            <w:t>Kerrera</w:t>
          </w:r>
        </w:smartTag>
      </w:smartTag>
      <w:r>
        <w:t xml:space="preserve">, were their chief seats. In the civil war, the MacDougal of that day adhered to the royal cause, and suffered as much thereby as his ancestor had done by opposing it. In 1647 he was besieged in Dunolly by a detachment of General Leslie's troops under Colonel Montgomery. From the impregnable nature of the situation, he was successful in holding out this strength, but </w:t>
      </w:r>
      <w:smartTag w:uri="urn:schemas-microsoft-com:office:smarttags" w:element="place">
        <w:smartTag w:uri="urn:schemas-microsoft-com:office:smarttags" w:element="PlaceName">
          <w:r>
            <w:t>Goalen</w:t>
          </w:r>
        </w:smartTag>
        <w:r>
          <w:t xml:space="preserve"> </w:t>
        </w:r>
        <w:smartTag w:uri="urn:schemas-microsoft-com:office:smarttags" w:element="PlaceType">
          <w:r>
            <w:t>Castle</w:t>
          </w:r>
        </w:smartTag>
      </w:smartTag>
      <w:r>
        <w:t xml:space="preserve"> was taken, sacked, and burned. Campbell of Inveraw, who took part in the latter affair, secured the brooch of King Robert, or, as it was now commonly called, the Brooch of Lorn, which he took into his possession as fair spoil, though he did think proper to make his good fortune too well known, lest the MacDougal might have thought it necessary afterwards to attempt the recovery of the highly valued relic by force. Time rolled on; the MacDougal of the early part of the last century lost his lands in consequence of embracing the cause of the Pretender in 1715, but his son regained them in consequence of keeping loyal in 1745. Meanwhile the brooch won at Dalree continued safe, amidst all the vicissitudes of the family fortunes, in the strong chest at Inveraw. To the </w:t>
      </w:r>
      <w:r w:rsidR="00483390">
        <w:t>MacDougalls</w:t>
      </w:r>
      <w:r>
        <w:t xml:space="preserve"> themselves it was not even known to exist. At length this precious relic passed into the hands of a cadet of the Inveraw family, who at a subsequent time appointed it by testament to be sold, and the proceeds divided among his younger children. It was accordingly, about the year 1819, sent to Messrs Rundell and Bridge in </w:t>
      </w:r>
      <w:smartTag w:uri="urn:schemas-microsoft-com:office:smarttags" w:element="City">
        <w:smartTag w:uri="urn:schemas-microsoft-com:office:smarttags" w:element="place">
          <w:r>
            <w:t>London</w:t>
          </w:r>
        </w:smartTag>
      </w:smartTag>
      <w:r>
        <w:t xml:space="preserve">, to be exposed for sale, the price put upon it being one thousand pounds. The late King George IV, then Prince Regent, is said to have offered £500 for the brooch, but without obtaining it, and no customer appeared who was willing to give the large sum put upon it by the possessor. It must be understood that, when thus laid before the public, it was openly described as the Brooch of Lorn, originally the property of King Robert Bruce, yet the fact of its existence and exposure for sale did not become known to the representative of the MacDougal family till after it had been withdrawn from the market. Ultimately, in the year 1825, the late amiable General Campbell of Lochnell, being anxious to bestow some mark of grateful regard on his esteemed friend and neighbor MacDougal, purchased the brooch, and caused it to be presented to that gentleman by his chief, the Duke of Argyle, at a social meeting of the landholders of that </w:t>
      </w:r>
      <w:r>
        <w:lastRenderedPageBreak/>
        <w:t xml:space="preserve">county. It thus, after an interval of more than a century and a half, found its way back to the family, who, next to King Robert, and his heirs and representatives, were certainly its most rightful owners. It is at present kept with great care in </w:t>
      </w:r>
      <w:smartTag w:uri="urn:schemas-microsoft-com:office:smarttags" w:element="place">
        <w:smartTag w:uri="urn:schemas-microsoft-com:office:smarttags" w:element="PlaceName">
          <w:r>
            <w:t>Dunolly</w:t>
          </w:r>
        </w:smartTag>
        <w:r>
          <w:t xml:space="preserve"> </w:t>
        </w:r>
        <w:smartTag w:uri="urn:schemas-microsoft-com:office:smarttags" w:element="PlaceType">
          <w:r>
            <w:t>Castle</w:t>
          </w:r>
        </w:smartTag>
      </w:smartTag>
      <w:r>
        <w:t>."</w:t>
      </w:r>
    </w:p>
    <w:p w:rsidR="00480B3B" w:rsidRDefault="00480B3B" w:rsidP="00480B3B">
      <w:pPr>
        <w:spacing w:after="120"/>
      </w:pPr>
      <w:r>
        <w:t xml:space="preserve">The loss sustained by the MacDougals of their extensive possessions is given in a lucid and condensed manner by Mr. Donald Gregory, in the Introductory Sketch to his History of the </w:t>
      </w:r>
      <w:smartTag w:uri="urn:schemas-microsoft-com:office:smarttags" w:element="place">
        <w:smartTag w:uri="urn:schemas-microsoft-com:office:smarttags" w:element="PlaceName">
          <w:r>
            <w:t>Western</w:t>
          </w:r>
        </w:smartTag>
        <w:r>
          <w:t xml:space="preserve"> </w:t>
        </w:r>
        <w:smartTag w:uri="urn:schemas-microsoft-com:office:smarttags" w:element="PlaceType">
          <w:r>
            <w:t>Highlands</w:t>
          </w:r>
        </w:smartTag>
      </w:smartTag>
      <w:r>
        <w:t xml:space="preserve"> and Isles of Scotland. “In the series of struggles for Scottish independence which marked the close of the thirteenth and the opening of the fourteenth centuries, the Lords of Lorn, who were closely connected by marriage with the Comyn and Baliol party, naturally arrayed themselves in opposition to the claims of Bruce. On the other hand, the Houses of Isla and the North Isles supported with all their power the apparently desperate fortunes of King Robert I; and thus, when he came to be firmly seated on the throne, had earned the gratitude of that prince, in the same proportion as the family of Lorn, by the inveteracy of their hostility had provoked his resentment. On the forfeiture of Alexander Lord of Lorn, and his son and heir John, these extensive territories were granted by Bruce to various of his supporters; and among others, to Angus Oig, or junior, of Isla, and to Roderick or Ruari MacAlan, the bastard brother and leader of the vassals of Christina, the daughter and heiress of Alan MacRuari of the North Isles. The Isles of Mull, the possession of which had for some time past been disputed between the Lords of Isla and Lorn, Jura, Coll, and Tiree, with the districts of Duror and Glenco, fell in this way to the share of Angus Oig. Lorn Proper, or the greatest part of it, was bestowed on Roderick MacAlan, to whom his sister Christina gave at the same time a large portion of her inheritance in Gamoran and the North Isles. The lordship of Lochaber, forfeited by one of the powerful family of Comyns, seems to have been divided between Angus Oig and Roderick. The former likewise obtained in this reign the lands of Morvern and Ardnamurchan, which seem previously to have been in the hands of the crown. But while Bruce thus rewarded his faithful adherents, he was too sensible of the weakness of </w:t>
      </w:r>
      <w:smartTag w:uri="urn:schemas-microsoft-com:office:smarttags" w:element="country-region">
        <w:smartTag w:uri="urn:schemas-microsoft-com:office:smarttags" w:element="place">
          <w:r>
            <w:t>Scotland</w:t>
          </w:r>
        </w:smartTag>
      </w:smartTag>
      <w:r>
        <w:t xml:space="preserve"> on the side of the Isles, not to take precautionary measures against the probable defection of any of the great families on that coast, who might with ease admit an English force into the heart of the kingdom. He procured from Angus Oig, who was now apparently the principal crown vassal in Kintyre, the resignation of his lands in that district, which were immediately bestowed upon Robert the son and heir of Walter the High Steward, and the Princess Marjory Bruce. At the same time the fortifications of the Castle of Tarbert between Kintyre and Knapdale, the most important position on the coast of Argyleshire, were greatly enlarged and strengthened, and the custody of this commanding post was committed to a royal garrison. Following out the same policy in other places, </w:t>
      </w:r>
      <w:r>
        <w:lastRenderedPageBreak/>
        <w:t>the keeping of the Castle of Dunstaffnage, the principal messuage of Lorn, was given by Bruce, not to Roderick MacAlan, the High Chief of Lorn, but to an individual of the name of Campbell, who was placed there as a royal constable."</w:t>
      </w:r>
    </w:p>
    <w:p w:rsidR="00480B3B" w:rsidRDefault="00480B3B" w:rsidP="00480B3B">
      <w:pPr>
        <w:spacing w:after="120"/>
      </w:pPr>
      <w:r>
        <w:t xml:space="preserve">It appears that John, the son and heir of Alexander MacDougal of Lorn, who encountered Bruce in Glen-Dochart, received a great portion of his family possessions from David II., consisting of the Isles of Isla, Gigha, Jura, Scarba, Colonsay, </w:t>
      </w:r>
      <w:smartTag w:uri="urn:schemas-microsoft-com:office:smarttags" w:element="place">
        <w:r>
          <w:t>Mull</w:t>
        </w:r>
      </w:smartTag>
      <w:r>
        <w:t>, Coll, Tiree, and Lewis, and the districts of Morvern, Lochaber, Duror, and Glenco. The representatives of the MacDougals of Lorn had married a niece of the King, which facilitated his restoration to these portions of his family estates. His daughter and heiress carried Lorn Proper to her husband Robert Stuart, founder of the Rosyth branch of the House of Stuart, by whom the lordship was sold to his brother, John Stuart of Innermeath, ancestor of the Stuarts, Lords of Lorn.</w:t>
      </w:r>
    </w:p>
    <w:p w:rsidR="00480B3B" w:rsidRDefault="00480B3B" w:rsidP="00480B3B">
      <w:pPr>
        <w:spacing w:after="120"/>
      </w:pPr>
      <w:r>
        <w:t xml:space="preserve">Yet Bruce did not subdue the indomitable MacDougals without infinitude of trouble. After his return from the exile occasioned by his defeat at Dalree and the unbending opposition of the Lord of Lorn, he resolved to take the first opportunity of requiting the latter for the injuries he had received. Marching into Argyleshire, he laid waste the country, carrying everything before him, until he came to the formidable and narrow pass between Dalmally and Bunawe, along the verge of the vast and precipitous mountain Cruachan-Ben, and guarded on the other side by a precipice overhanging Loch Awe. No position is apparently stronger, but the genius of Bruce overcame the difficulty. While his main body engaged with the men of Lorn, and kept their attention directed to the point, Bruce ordered James of Douglas, Sir Alexander Fraser, Sir William Wiseman, and Sir Andrew Gray, to ascend the mountain with a select band of archers, who obtained possession of the heights commanding the pass. A volley of arrows intimated to the men of Lorn that resistance was now useless, and they betook themselves to a precipitate flight. Barbour informs us that the deep and rapid </w:t>
      </w:r>
      <w:smartTag w:uri="urn:schemas-microsoft-com:office:smarttags" w:element="place">
        <w:smartTag w:uri="urn:schemas-microsoft-com:office:smarttags" w:element="PlaceType">
          <w:r>
            <w:t>river</w:t>
          </w:r>
        </w:smartTag>
        <w:r>
          <w:t xml:space="preserve"> of </w:t>
        </w:r>
        <w:smartTag w:uri="urn:schemas-microsoft-com:office:smarttags" w:element="PlaceName">
          <w:r>
            <w:t>Awe</w:t>
          </w:r>
        </w:smartTag>
      </w:smartTag>
      <w:r>
        <w:t xml:space="preserve"> was even in that early period passed by a bridge, which the Argyleshire men attempted to demolish; but the followers of Bruce were too close upon their rear, and they were dispersed with great slaughter. John of Lorn, anticipating the issue of this conflict, had early betaken himself to his galleys upon Loch Awe. After this decisive engagement Bruce laid </w:t>
      </w:r>
      <w:r>
        <w:lastRenderedPageBreak/>
        <w:t>waste Argyle and besieged Dunstaffnage Castle, which he compelled to surrender, and, as already intimated, placed a royal garrison in that principal stronghold of the Lords of Lorn.</w:t>
      </w:r>
    </w:p>
    <w:p w:rsidR="00480B3B" w:rsidRDefault="00480B3B" w:rsidP="00480B3B">
      <w:pPr>
        <w:spacing w:after="120"/>
      </w:pPr>
      <w:r>
        <w:t xml:space="preserve">Notwithstanding all the vicissitudes of fortune, owing to their hereditary enmity to the house of Bruce, the MacDougals of Lorn continued to survive the loss of power, and, says Sir Walter Scott, they " afford a very rare, if not an unique, instance of a family of such unlimited power, and so distinguished during the Middle Ages, surviving the decay of their grandeur, and flourishing in a private station. The </w:t>
      </w:r>
      <w:smartTag w:uri="urn:schemas-microsoft-com:office:smarttags" w:element="place">
        <w:smartTag w:uri="urn:schemas-microsoft-com:office:smarttags" w:element="PlaceType">
          <w:r>
            <w:t>Castle</w:t>
          </w:r>
        </w:smartTag>
        <w:r>
          <w:t xml:space="preserve"> of </w:t>
        </w:r>
        <w:smartTag w:uri="urn:schemas-microsoft-com:office:smarttags" w:element="PlaceName">
          <w:r>
            <w:t>Dunolly</w:t>
          </w:r>
        </w:smartTag>
      </w:smartTag>
      <w:r>
        <w:t xml:space="preserve">, with its dependencies, was the principal part of what remained to them, with the right of chieftainship over the families of their name and blood. Nothing can be more wildly beautiful than the situation of Dunolly. The ruins are situated upon a bold and precipitous promontory, overhanging Loch Etive, and distant about a mile from the village and </w:t>
      </w:r>
      <w:smartTag w:uri="urn:schemas-microsoft-com:office:smarttags" w:element="place">
        <w:smartTag w:uri="urn:schemas-microsoft-com:office:smarttags" w:element="PlaceType">
          <w:r>
            <w:t>port</w:t>
          </w:r>
        </w:smartTag>
        <w:r>
          <w:t xml:space="preserve"> of </w:t>
        </w:r>
        <w:smartTag w:uri="urn:schemas-microsoft-com:office:smarttags" w:element="PlaceName">
          <w:r>
            <w:t>Oban</w:t>
          </w:r>
        </w:smartTag>
      </w:smartTag>
      <w:r>
        <w:t>. The principal part which remains is the donjon or keep, but fragments of other buildings, overgrown with ivy, attest that it had been once a place of importance, as large apparently as Artornish or Dunstaffnage. These fragments include a court-yard, of which the keep probably formed one side, the entrance being by a steep ascent from the neck of the isthmus, formerly cut across by a moat, and defended, doubtless, by outworks and a drawbridge. Beneath the castle stands the present mansion of the family, having on the one side Loch Etive with its islands and mountains, on the other two romantic eminences tufted with copse wood. There are other accompaniments suited to the scene; in particular, a huge upright pillar, a detached fragment of that sort of rock called plumb-pudding-stone, upon the shore, about a quarter of a mile from the castle. It is called Clach-itacau, or the Dog's Pillar, because Fingal is said to have used it as a stake to which he bound his celebrated dog Bran. Others say that when the Lord of the Isles came upon a visit to the Lord of Lorn, the dogs, brought for his sport, were kept beside this pillar. Upon the whole, a mere delightful and romantic spot can scarce be conceived, and it receives a moral interest from the considerations attached to the residence of a family once powerful enough to confront and defeat Robert Bruce, and now sunk into the shade of private life</w:t>
      </w:r>
    </w:p>
    <w:p w:rsidR="00480B3B" w:rsidRDefault="00480B3B" w:rsidP="00480B3B">
      <w:pPr>
        <w:spacing w:after="120"/>
      </w:pPr>
    </w:p>
    <w:p w:rsidR="00483390" w:rsidRDefault="00483390" w:rsidP="00BE57F9">
      <w:pPr>
        <w:spacing w:after="120"/>
        <w:rPr>
          <w:rFonts w:ascii="Times New Roman" w:hAnsi="Times New Roman"/>
          <w:sz w:val="24"/>
          <w:szCs w:val="24"/>
        </w:rPr>
        <w:sectPr w:rsidR="00483390" w:rsidSect="00483390">
          <w:pgSz w:w="12240" w:h="15840" w:code="1"/>
          <w:pgMar w:top="1440" w:right="1080" w:bottom="1440" w:left="1080" w:header="720" w:footer="720" w:gutter="0"/>
          <w:cols w:num="2" w:space="288"/>
          <w:docGrid w:linePitch="360"/>
        </w:sectPr>
      </w:pPr>
    </w:p>
    <w:p w:rsidR="00D21E28" w:rsidRDefault="002063D0" w:rsidP="00BE57F9">
      <w:pPr>
        <w:spacing w:after="120"/>
      </w:pPr>
      <w:r>
        <w:rPr>
          <w:rFonts w:ascii="Times New Roman" w:hAnsi="Times New Roman"/>
          <w:sz w:val="24"/>
          <w:szCs w:val="24"/>
        </w:rPr>
        <w:lastRenderedPageBreak/>
        <w:br w:type="page"/>
      </w:r>
      <w:r w:rsidR="00D21E28">
        <w:lastRenderedPageBreak/>
        <w:t>The following account of the Macnabs and MacDougalls</w:t>
      </w:r>
      <w:r w:rsidR="00BE57F9">
        <w:t xml:space="preserve"> and their participation in</w:t>
      </w:r>
      <w:r w:rsidR="00D21E28">
        <w:t xml:space="preserve"> the battle </w:t>
      </w:r>
      <w:r w:rsidR="007F12FE">
        <w:t>at</w:t>
      </w:r>
      <w:r w:rsidR="00D21E28">
        <w:t xml:space="preserve"> Dal Righ is taken from “The Clan MacNab, a short sketch” published by John McNab of Callander in 1907.</w:t>
      </w:r>
    </w:p>
    <w:p w:rsidR="00BE57F9" w:rsidRDefault="002063D0" w:rsidP="002063D0">
      <w:pPr>
        <w:spacing w:after="120"/>
      </w:pPr>
      <w:r>
        <w:t xml:space="preserve">According to </w:t>
      </w:r>
      <w:r w:rsidR="00BE57F9">
        <w:t>t</w:t>
      </w:r>
      <w:r w:rsidR="00512802">
        <w:t>his</w:t>
      </w:r>
      <w:r>
        <w:t xml:space="preserve"> version, Angus M</w:t>
      </w:r>
      <w:r w:rsidR="00D21E28">
        <w:t>or</w:t>
      </w:r>
      <w:r w:rsidR="00BE57F9">
        <w:t>,</w:t>
      </w:r>
      <w:r w:rsidR="00D21E28">
        <w:t xml:space="preserve"> chief of the Macnabs</w:t>
      </w:r>
      <w:r>
        <w:t>, incensed by the murder of his brother-in-law</w:t>
      </w:r>
      <w:r w:rsidR="00D21E28">
        <w:t>,</w:t>
      </w:r>
      <w:r>
        <w:t xml:space="preserve"> </w:t>
      </w:r>
      <w:r w:rsidR="00BE57F9">
        <w:t>John III Comyn of Badenoch (usually referred to at the Red Comyn)</w:t>
      </w:r>
      <w:r>
        <w:t xml:space="preserve"> by Robert Bruce, joined the Red Comyn's son-in-law, </w:t>
      </w:r>
      <w:r w:rsidR="00BE57F9">
        <w:t xml:space="preserve">Alexander </w:t>
      </w:r>
      <w:r>
        <w:t>MacDougall</w:t>
      </w:r>
      <w:r w:rsidR="00BE57F9">
        <w:t xml:space="preserve">, lord </w:t>
      </w:r>
      <w:r>
        <w:t>of Lorn</w:t>
      </w:r>
      <w:r w:rsidR="00CA056B">
        <w:t>,</w:t>
      </w:r>
      <w:r w:rsidR="00461959">
        <w:t xml:space="preserve"> </w:t>
      </w:r>
      <w:r>
        <w:t>and helped defeat Bruce at the Battle of Dal</w:t>
      </w:r>
      <w:r w:rsidR="00BE57F9">
        <w:t xml:space="preserve"> R</w:t>
      </w:r>
      <w:r>
        <w:t>igh</w:t>
      </w:r>
      <w:r w:rsidR="00D21E28">
        <w:t>.</w:t>
      </w:r>
      <w:r w:rsidR="00BE57F9">
        <w:t xml:space="preserve"> </w:t>
      </w:r>
      <w:r w:rsidR="00D21E28">
        <w:t xml:space="preserve">Unfortunately this is completely false. Angus </w:t>
      </w:r>
      <w:proofErr w:type="gramStart"/>
      <w:r w:rsidR="00D21E28">
        <w:t>Mor</w:t>
      </w:r>
      <w:proofErr w:type="gramEnd"/>
      <w:r w:rsidR="00D21E28">
        <w:t xml:space="preserve"> was the</w:t>
      </w:r>
      <w:r w:rsidR="00CA056B">
        <w:t xml:space="preserve"> name of the</w:t>
      </w:r>
      <w:r w:rsidR="00D21E28">
        <w:t xml:space="preserve"> MacDonald lord of Islay in the Isles, </w:t>
      </w:r>
      <w:r w:rsidR="00BE57F9">
        <w:t>who died sometime between 1294 and 1296</w:t>
      </w:r>
      <w:r w:rsidR="00CA056B">
        <w:t>. He was</w:t>
      </w:r>
      <w:r w:rsidR="00BE57F9">
        <w:t xml:space="preserve"> </w:t>
      </w:r>
      <w:r w:rsidR="00D21E28">
        <w:t xml:space="preserve">not chief of the Macnabs nor was he </w:t>
      </w:r>
      <w:r w:rsidR="00BE57F9">
        <w:t xml:space="preserve">a </w:t>
      </w:r>
      <w:r w:rsidR="00D21E28">
        <w:t>brother in law of John</w:t>
      </w:r>
      <w:r w:rsidR="00BE57F9">
        <w:t xml:space="preserve"> III</w:t>
      </w:r>
      <w:r w:rsidR="00D21E28">
        <w:t xml:space="preserve"> Comyn </w:t>
      </w:r>
      <w:r w:rsidR="00BE57F9">
        <w:t>of Badenoch</w:t>
      </w:r>
      <w:r w:rsidR="00D21E28">
        <w:t xml:space="preserve">. </w:t>
      </w:r>
      <w:r w:rsidR="007F12FE">
        <w:t xml:space="preserve">In fact Alexander MacDougall was a brother in law of the Red Comyn’s </w:t>
      </w:r>
      <w:proofErr w:type="gramStart"/>
      <w:r w:rsidR="007F12FE">
        <w:t>father,</w:t>
      </w:r>
      <w:proofErr w:type="gramEnd"/>
      <w:r w:rsidR="007F12FE">
        <w:t xml:space="preserve"> the Red Comyn had no</w:t>
      </w:r>
      <w:r w:rsidR="00CA056B">
        <w:t xml:space="preserve"> </w:t>
      </w:r>
      <w:r w:rsidR="007F12FE">
        <w:t>sisters</w:t>
      </w:r>
      <w:r w:rsidR="00CA056B">
        <w:t xml:space="preserve"> only a brother named </w:t>
      </w:r>
      <w:r w:rsidR="00BE1043">
        <w:t>William</w:t>
      </w:r>
      <w:r w:rsidR="007F12FE">
        <w:t>.</w:t>
      </w:r>
    </w:p>
    <w:p w:rsidR="004927A6" w:rsidRDefault="00BE57F9" w:rsidP="002063D0">
      <w:pPr>
        <w:spacing w:after="120"/>
      </w:pPr>
      <w:r>
        <w:t>He also claims</w:t>
      </w:r>
      <w:r w:rsidR="00D21E28">
        <w:t xml:space="preserve"> the “Brooch of Lorn” </w:t>
      </w:r>
      <w:r>
        <w:t xml:space="preserve">for the MacNabs. But again this part of the story is </w:t>
      </w:r>
      <w:r w:rsidR="008E4710">
        <w:t>false;</w:t>
      </w:r>
      <w:r>
        <w:t xml:space="preserve"> as it </w:t>
      </w:r>
      <w:r w:rsidR="00D21E28">
        <w:t>was always in the hands of the MacDougalls</w:t>
      </w:r>
      <w:r w:rsidR="00BE1043">
        <w:t>, i</w:t>
      </w:r>
      <w:r w:rsidR="00D21E28">
        <w:t>t was neve</w:t>
      </w:r>
      <w:r w:rsidR="004927A6">
        <w:t xml:space="preserve">r in the hands of the MacNabs. The Rev. William A. Gillies, in </w:t>
      </w:r>
      <w:r w:rsidR="00FC32F1">
        <w:t>the chapter on the Macnabs of Bovain, in</w:t>
      </w:r>
      <w:r w:rsidR="004927A6">
        <w:t xml:space="preserve"> his book “In Famed Breadalbane,” states that much of the early history of the clan is fantastic (i.e. fantasy) and this may be</w:t>
      </w:r>
      <w:r w:rsidR="00461959">
        <w:t xml:space="preserve"> part of</w:t>
      </w:r>
      <w:r w:rsidR="004927A6">
        <w:t xml:space="preserve"> what he is referring to. These falsehoods call into question the</w:t>
      </w:r>
      <w:r w:rsidR="00BE1043">
        <w:t xml:space="preserve"> story of the</w:t>
      </w:r>
      <w:r w:rsidR="004927A6">
        <w:t xml:space="preserve"> MacNabs presence at not only Dal Righ but Bannockburn a</w:t>
      </w:r>
      <w:r w:rsidR="00461959">
        <w:t>s</w:t>
      </w:r>
      <w:r w:rsidR="00FC32F1">
        <w:t xml:space="preserve"> well</w:t>
      </w:r>
      <w:r w:rsidR="004927A6">
        <w:t>.</w:t>
      </w:r>
    </w:p>
    <w:p w:rsidR="002063D0" w:rsidRDefault="004927A6" w:rsidP="006E2EA6">
      <w:pPr>
        <w:jc w:val="center"/>
        <w:rPr>
          <w:b/>
        </w:rPr>
      </w:pPr>
      <w:r>
        <w:rPr>
          <w:b/>
        </w:rPr>
        <w:t xml:space="preserve">The </w:t>
      </w:r>
      <w:r w:rsidR="00CA056B">
        <w:rPr>
          <w:b/>
        </w:rPr>
        <w:t>Skirmish at</w:t>
      </w:r>
      <w:r>
        <w:rPr>
          <w:b/>
        </w:rPr>
        <w:t xml:space="preserve"> Dal Righ</w:t>
      </w:r>
    </w:p>
    <w:p w:rsidR="00512802" w:rsidRDefault="00512802" w:rsidP="002063D0">
      <w:pPr>
        <w:spacing w:after="120"/>
        <w:sectPr w:rsidR="00512802" w:rsidSect="00483390">
          <w:type w:val="continuous"/>
          <w:pgSz w:w="12240" w:h="15840" w:code="1"/>
          <w:pgMar w:top="1440" w:right="1080" w:bottom="1440" w:left="1080" w:header="720" w:footer="720" w:gutter="0"/>
          <w:cols w:space="288"/>
          <w:docGrid w:linePitch="360"/>
        </w:sectPr>
      </w:pPr>
    </w:p>
    <w:p w:rsidR="002063D0" w:rsidRDefault="002063D0" w:rsidP="002063D0">
      <w:pPr>
        <w:spacing w:after="120"/>
      </w:pPr>
      <w:r>
        <w:lastRenderedPageBreak/>
        <w:t>In 1306 the Macnab’s and their followers, along with the MacNaughtans</w:t>
      </w:r>
      <w:r>
        <w:rPr>
          <w:rStyle w:val="FootnoteReference"/>
        </w:rPr>
        <w:footnoteReference w:id="6"/>
      </w:r>
      <w:r>
        <w:t xml:space="preserve">, joined MacDougall of Lorn in </w:t>
      </w:r>
      <w:r w:rsidR="00512802">
        <w:t>an</w:t>
      </w:r>
      <w:r>
        <w:t xml:space="preserve"> attack on the Bruce. The two parties met at Dalrigh, near Tyndrum, and in the conflict which ensued, the Macnabs, under their stalwart chief, Angus </w:t>
      </w:r>
      <w:proofErr w:type="gramStart"/>
      <w:r>
        <w:t>Mor</w:t>
      </w:r>
      <w:proofErr w:type="gramEnd"/>
      <w:r>
        <w:t xml:space="preserve">, are said to have displayed great prowess and ferocity. It was in this battle that the celebrated Brooch of Lorn was lost by the Bruce. </w:t>
      </w:r>
    </w:p>
    <w:p w:rsidR="002063D0" w:rsidRDefault="002063D0" w:rsidP="002063D0">
      <w:pPr>
        <w:spacing w:after="120"/>
      </w:pPr>
      <w:r>
        <w:t>Barbour speaks of Bruce's assailants as “Makyn Dorsers," and, if such they were, then they were followers of Macnab, as they were the hereditary door-keepers of St. Fillan's Church.</w:t>
      </w:r>
      <w:r>
        <w:rPr>
          <w:rStyle w:val="FootnoteReference"/>
        </w:rPr>
        <w:footnoteReference w:id="7"/>
      </w:r>
      <w:r>
        <w:t xml:space="preserve"> </w:t>
      </w:r>
    </w:p>
    <w:p w:rsidR="002063D0" w:rsidRDefault="002063D0" w:rsidP="002063D0">
      <w:pPr>
        <w:spacing w:after="120"/>
      </w:pPr>
      <w:r>
        <w:t xml:space="preserve">The Lorn tradition varies somewhat from Barbour's account; but, strange to say, there was also a Macnab tradition which agreed with Barbour's version, and there was a Macnab brooch which was said to have been won from the Bruce. </w:t>
      </w:r>
    </w:p>
    <w:p w:rsidR="002063D0" w:rsidRDefault="002063D0" w:rsidP="002063D0">
      <w:pPr>
        <w:spacing w:after="120"/>
      </w:pPr>
      <w:r>
        <w:t>The tradition that is generally accepted as correct is, that Bruce was suddenly attacked by three powerful followers of Macnab. The King dispatched two of his opponents, and hurled the third backward; but the man in falling seized the King's mantle or plaid, and to save himself the King was obliged to abandon his garment, and with it the brooch which secured it. It was a moment for haste, too, for Angus Mor was coming up in hot pursuit, and had he and the Bruce met in mortal combat, it is probable that Scottish history would have been changed. For Angus was herculean in stature and strength and in swordsmanship he ranked with Wallace.</w:t>
      </w:r>
    </w:p>
    <w:p w:rsidR="002063D0" w:rsidRDefault="002063D0" w:rsidP="002063D0">
      <w:pPr>
        <w:spacing w:after="120"/>
      </w:pPr>
      <w:r>
        <w:lastRenderedPageBreak/>
        <w:t>The Macnab brooch remained in the possession of the family of the Chief until the time of the Common- wealth, when it passed into the hands of the Campbells of Glenlyon, whose descendants retained it until a few years ago, when it was purchased for the British Museum.</w:t>
      </w:r>
      <w:r w:rsidR="007F12FE">
        <w:t xml:space="preserve"> (See above – this is completely untrue!)</w:t>
      </w:r>
    </w:p>
    <w:p w:rsidR="002063D0" w:rsidRDefault="002063D0" w:rsidP="002063D0">
      <w:pPr>
        <w:spacing w:after="120"/>
      </w:pPr>
      <w:r>
        <w:t xml:space="preserve">Many of the place names in the neighborhood of Dalrigh owe their origin to this battle. About this time Barbour ascribes to a Macnab the credit of seizing and delivering Christopher Seton, brother-in-law of Bruce, into the hands of the English. </w:t>
      </w:r>
    </w:p>
    <w:p w:rsidR="002063D0" w:rsidRDefault="002063D0" w:rsidP="002063D0">
      <w:pPr>
        <w:spacing w:after="120"/>
      </w:pPr>
      <w:r>
        <w:t>In 1308 the cause of Bruce was prospering, and he resolved to wipe off all old scores against the Lord of the Isles</w:t>
      </w:r>
      <w:r w:rsidR="00856530">
        <w:rPr>
          <w:rStyle w:val="FootnoteReference"/>
        </w:rPr>
        <w:footnoteReference w:id="8"/>
      </w:r>
      <w:r>
        <w:t xml:space="preserve"> and his allies. Collecting a strong force, he marched into Argyleshire in quest of his enemy. </w:t>
      </w:r>
    </w:p>
    <w:p w:rsidR="002063D0" w:rsidRDefault="002063D0" w:rsidP="002063D0">
      <w:pPr>
        <w:spacing w:after="120"/>
      </w:pPr>
      <w:r>
        <w:t xml:space="preserve">John, the son of Alexander MacDougall of Argyll, had timely notice of the King's intentions, and accordingly prepared to give him a warm reception. He posted his men and their allies in ambush in the Pass of Brander, where the road was so narrow that only one person could pass at a time. It was the scene of M'Fadyean's defeat; but Bruce was acquainted with the country, and he was, moreover, an abler and a craftier soldier than the Irish adventurer. He divided his force into two portions; one of these he sent under Douglas to scale the heights which commanded the Highlanders' position, and the other he led in person into the Pass. </w:t>
      </w:r>
    </w:p>
    <w:p w:rsidR="002063D0" w:rsidRDefault="002063D0" w:rsidP="002063D0">
      <w:pPr>
        <w:spacing w:after="120"/>
      </w:pPr>
      <w:r>
        <w:t xml:space="preserve">The King, on entering the defile, was at once attacked by Lorn and his men, who hurled rocks and arrows upon his force. It seemed a critical moment, but Douglas, having reached his appointed place, in turn attacked the Highlanders, and threw them into confusion. </w:t>
      </w:r>
    </w:p>
    <w:p w:rsidR="002063D0" w:rsidRDefault="002063D0" w:rsidP="002063D0">
      <w:pPr>
        <w:spacing w:after="120"/>
      </w:pPr>
      <w:r>
        <w:lastRenderedPageBreak/>
        <w:t xml:space="preserve">The fighting was sternly contested, but eventually the allies had to seek safety in flight. They attempted to secure their retreat by breaking down a bridge over which they passed; but in this endeavor they were foiled, as the victors were too close upon their steps. </w:t>
      </w:r>
    </w:p>
    <w:p w:rsidR="002063D0" w:rsidRDefault="002063D0" w:rsidP="002063D0">
      <w:pPr>
        <w:spacing w:after="120"/>
      </w:pPr>
      <w:r>
        <w:t xml:space="preserve">This defeat, sharp and decisive though it was, did not suffice to overthrow the power of the MacDougall’s and Macnabs, nor did it subdue their martial ardor. For, in </w:t>
      </w:r>
      <w:r>
        <w:lastRenderedPageBreak/>
        <w:t xml:space="preserve">1314, we find them once more along with the Comyns arrayed under the English Standard at Bannockburn. </w:t>
      </w:r>
    </w:p>
    <w:p w:rsidR="002063D0" w:rsidRDefault="002063D0" w:rsidP="002063D0">
      <w:pPr>
        <w:spacing w:after="120"/>
      </w:pPr>
      <w:r>
        <w:t xml:space="preserve">This latter defeat placed the Macnabs in a rather delicate position; but concentrating their strength round a portion of their once great possessions, they were able to maintain themselves by their swords until the arrival of better and more tranquil times. </w:t>
      </w:r>
    </w:p>
    <w:p w:rsidR="00512802" w:rsidRDefault="00512802" w:rsidP="002063D0">
      <w:pPr>
        <w:spacing w:after="120"/>
        <w:sectPr w:rsidR="00512802" w:rsidSect="00512802">
          <w:type w:val="continuous"/>
          <w:pgSz w:w="12240" w:h="15840" w:code="1"/>
          <w:pgMar w:top="1440" w:right="1080" w:bottom="1440" w:left="1080" w:header="720" w:footer="720" w:gutter="0"/>
          <w:cols w:num="2" w:space="288"/>
          <w:docGrid w:linePitch="360"/>
        </w:sectPr>
      </w:pPr>
    </w:p>
    <w:p w:rsidR="00BE1043" w:rsidRDefault="00BE1043" w:rsidP="00BE1043">
      <w:pPr>
        <w:spacing w:after="120"/>
      </w:pPr>
    </w:p>
    <w:p w:rsidR="00BE1043" w:rsidRDefault="00BE1043" w:rsidP="00BE1043">
      <w:pPr>
        <w:spacing w:after="120"/>
      </w:pPr>
    </w:p>
    <w:p w:rsidR="00BE1043" w:rsidRDefault="00BE1043" w:rsidP="00BE1043">
      <w:pPr>
        <w:spacing w:after="120"/>
      </w:pPr>
    </w:p>
    <w:p w:rsidR="00BE1043" w:rsidRDefault="00BE1043" w:rsidP="00BE1043">
      <w:pPr>
        <w:spacing w:after="120"/>
      </w:pPr>
      <w:r>
        <w:t xml:space="preserve">“The Bruce’s Rivals: The Comyns, 1212-1314” ISBN 1862320179 by Alan Young, Tuckwell Press, East Linton, Scotland </w:t>
      </w:r>
    </w:p>
    <w:p w:rsidR="00BE1043" w:rsidRDefault="00BE1043" w:rsidP="00BE1043">
      <w:pPr>
        <w:spacing w:after="120"/>
      </w:pPr>
      <w:r>
        <w:t xml:space="preserve">Though the Comyns, MacDougalls and the Scottish earl of Atholl are known to have been with the English forces at Bannockburn, there is no mention of their having actually engaged in battle. Atholl did attack the Scottish supply depot at Cambuskenneth Abbey and if the MacNabs participated in that raid. </w:t>
      </w:r>
      <w:proofErr w:type="gramStart"/>
      <w:r>
        <w:t>they</w:t>
      </w:r>
      <w:proofErr w:type="gramEnd"/>
      <w:r>
        <w:t xml:space="preserve"> certainly would have headed for home with their booty and been long gone before the English offensive came apart. </w:t>
      </w:r>
    </w:p>
    <w:p w:rsidR="00BE1043" w:rsidRDefault="00BE1043" w:rsidP="00BE1043">
      <w:pPr>
        <w:spacing w:after="120"/>
      </w:pPr>
      <w:r>
        <w:t>To fully explain the enmity between the Comyns and the Bruces, one must look at the broader scope of the history of that time and understand that the Scottish War of Independence was not simply a war between the Scots and the English; it was also a civil war between two powerful factions of the Scots nobility. Patriotism and nationality did not have the same meanings that these concepts now have, and self-interest and loyalty to family took precedent over any notion of nationality.</w:t>
      </w:r>
    </w:p>
    <w:p w:rsidR="00BE1043" w:rsidRDefault="00BE1043" w:rsidP="00BE1043">
      <w:pPr>
        <w:spacing w:after="120"/>
      </w:pPr>
      <w:r>
        <w:t>A fascinating book, which backgrounds the period that led up to the Scottish civil wars between 1306 and 1314 is “The Bruce’s Rivals: The Comyns, 1212-1314” ISBN 1862320179 by Alan Young, Tuckwell Press, East Linton, Scotland. The author is Principal Lecturer in History at the University College of Ripton and York St. John</w:t>
      </w:r>
    </w:p>
    <w:p w:rsidR="00BE1043" w:rsidRDefault="00BE1043" w:rsidP="00BE1043">
      <w:pPr>
        <w:spacing w:after="120"/>
        <w:sectPr w:rsidR="00BE1043" w:rsidSect="00797B9B">
          <w:type w:val="continuous"/>
          <w:pgSz w:w="12240" w:h="15840" w:code="1"/>
          <w:pgMar w:top="1440" w:right="1080" w:bottom="1440" w:left="1080" w:header="720" w:footer="720" w:gutter="0"/>
          <w:cols w:space="288"/>
          <w:docGrid w:linePitch="360"/>
        </w:sectPr>
      </w:pPr>
    </w:p>
    <w:p w:rsidR="00BE1043" w:rsidRDefault="00BE1043" w:rsidP="00BE1043">
      <w:pPr>
        <w:spacing w:after="120"/>
      </w:pPr>
      <w:r>
        <w:lastRenderedPageBreak/>
        <w:t>The aim of “The Bruce’s Rivals: The Comyns, 1212-1314” is to examine critically the “bad press” gained by the Comyn in post Bruce Scotland. The name Comyn has been associated in Scottish tradition with treachery—the family was involved in the infamous kidnapping of the young king Alexander III in 1257, were accused of treachery against William Wallace at the battle of Falkirk in 1298 and of betraying Robert Bruce to Edward I of England in 1306. This reappraisal of the role of the Comyns concludes that the period 1212-1319 should be regarded as the “Comyn century” in Scottish history. The author, Alan Young, highlights the Comyn’s role as pillars of the Scottish monarchy and leaders of the political community of the realm in this formative century. The families’ interests and influence extended into every corner of Scotland and their castles controlled key lines of communication, especially in Northern Scotland.</w:t>
      </w:r>
    </w:p>
    <w:p w:rsidR="00BE1043" w:rsidRDefault="00BE1043" w:rsidP="00BE1043">
      <w:pPr>
        <w:spacing w:after="120"/>
      </w:pPr>
      <w:r>
        <w:t>The Comyns had been the most powerful baronial family in 13</w:t>
      </w:r>
      <w:r>
        <w:rPr>
          <w:vertAlign w:val="superscript"/>
        </w:rPr>
        <w:t>th</w:t>
      </w:r>
      <w:r>
        <w:t xml:space="preserve"> century Scotland, gaining an earldom and being prominent in the government of the kingdom since the year 1212. Yet they have long been overshadowed by the legendary heroes of Scottish medieval tradition, Robert Bruce and William Wallace.</w:t>
      </w:r>
    </w:p>
    <w:p w:rsidR="00BE1043" w:rsidRDefault="00BE1043" w:rsidP="00BE1043">
      <w:pPr>
        <w:spacing w:after="120"/>
      </w:pPr>
      <w:r>
        <w:t>It is against this background that the political ambitions of the Bruce families’ in Scotland and the attempts of Edward I, of England, to influence Scottish affairs in the late 13</w:t>
      </w:r>
      <w:r>
        <w:rPr>
          <w:vertAlign w:val="superscript"/>
        </w:rPr>
        <w:t>th</w:t>
      </w:r>
      <w:r>
        <w:t xml:space="preserve"> century are set. Comyn dominance of the </w:t>
      </w:r>
      <w:r>
        <w:lastRenderedPageBreak/>
        <w:t>Scottish political scene adds a new twist to the murder of John Comyn by Robert Bruce in the Greyfriars’ Church of Dumfries in 1306 and to the impact of the Battle of Bannockburn in 1314 on the power struggle within Scotland.</w:t>
      </w:r>
    </w:p>
    <w:p w:rsidR="00BE1043" w:rsidRDefault="00BE1043" w:rsidP="00BE1043">
      <w:pPr>
        <w:spacing w:after="120"/>
      </w:pPr>
      <w:r>
        <w:t>A non-Bruce view of 13</w:t>
      </w:r>
      <w:r>
        <w:rPr>
          <w:vertAlign w:val="superscript"/>
        </w:rPr>
        <w:t>th</w:t>
      </w:r>
      <w:r>
        <w:t xml:space="preserve"> century Scottish history, the Anglo-Scottish war and the development of a national consciousness is fascinating. For the general reader, the issue of power politics within Scotland and between England and Scotland is a positive and constant central theme.</w:t>
      </w:r>
    </w:p>
    <w:p w:rsidR="008E4710" w:rsidRDefault="008E4710" w:rsidP="008E4710">
      <w:pPr>
        <w:spacing w:after="120"/>
        <w:sectPr w:rsidR="008E4710" w:rsidSect="00BE1043">
          <w:type w:val="continuous"/>
          <w:pgSz w:w="12240" w:h="15840" w:code="1"/>
          <w:pgMar w:top="1440" w:right="1080" w:bottom="1440" w:left="1080" w:header="720" w:footer="720" w:gutter="0"/>
          <w:cols w:num="2" w:space="288"/>
          <w:docGrid w:linePitch="360"/>
        </w:sectPr>
      </w:pPr>
    </w:p>
    <w:p w:rsidR="008E4710" w:rsidRPr="008E4710" w:rsidRDefault="008E4710" w:rsidP="008E4710">
      <w:pPr>
        <w:spacing w:after="120"/>
      </w:pPr>
      <w:r w:rsidRPr="008E4710">
        <w:lastRenderedPageBreak/>
        <w:t xml:space="preserve">This account of the </w:t>
      </w:r>
      <w:r w:rsidRPr="008E4710">
        <w:rPr>
          <w:b/>
        </w:rPr>
        <w:t>Broach of Lorn</w:t>
      </w:r>
      <w:r w:rsidRPr="008E4710">
        <w:t xml:space="preserve"> is taken from </w:t>
      </w:r>
      <w:r w:rsidR="00BE1043" w:rsidRPr="008E4710">
        <w:t>Wikipedia</w:t>
      </w:r>
      <w:r>
        <w:t xml:space="preserve">. As noted above it was </w:t>
      </w:r>
      <w:r w:rsidR="00315096">
        <w:t>always</w:t>
      </w:r>
      <w:r>
        <w:t xml:space="preserve"> a possession of the MacDougalls</w:t>
      </w:r>
      <w:r w:rsidR="00BE1043">
        <w:t>,</w:t>
      </w:r>
      <w:r>
        <w:t xml:space="preserve"> never in the hands of the MacNabs</w:t>
      </w:r>
      <w:r w:rsidR="007F12FE">
        <w:t>.</w:t>
      </w:r>
      <w:r>
        <w:t xml:space="preserve"> </w:t>
      </w:r>
      <w:r w:rsidR="007F12FE">
        <w:t>T</w:t>
      </w:r>
      <w:r>
        <w:t>he broach itself has been dated to the 16</w:t>
      </w:r>
      <w:r w:rsidRPr="008E4710">
        <w:rPr>
          <w:vertAlign w:val="superscript"/>
        </w:rPr>
        <w:t>th</w:t>
      </w:r>
      <w:r>
        <w:t xml:space="preserve"> century </w:t>
      </w:r>
      <w:r w:rsidR="007F12FE">
        <w:t>so in its current form it could not have belonged to Bruce. The</w:t>
      </w:r>
      <w:r>
        <w:t xml:space="preserve"> charmstone itself could have been part of a more ancient broach</w:t>
      </w:r>
      <w:r w:rsidR="007F12FE">
        <w:t xml:space="preserve"> which possibly </w:t>
      </w:r>
      <w:r w:rsidR="00BE1043">
        <w:t xml:space="preserve">could </w:t>
      </w:r>
      <w:r w:rsidR="007F12FE">
        <w:t>have had some connection to the Bruce family</w:t>
      </w:r>
      <w:r>
        <w:t>.</w:t>
      </w:r>
    </w:p>
    <w:p w:rsidR="008E4710" w:rsidRDefault="008E4710" w:rsidP="008E4710">
      <w:pPr>
        <w:spacing w:after="120"/>
        <w:rPr>
          <w:b/>
        </w:rPr>
        <w:sectPr w:rsidR="008E4710" w:rsidSect="008E4710">
          <w:pgSz w:w="12240" w:h="15840" w:code="1"/>
          <w:pgMar w:top="1440" w:right="1080" w:bottom="1440" w:left="1080" w:header="720" w:footer="720" w:gutter="0"/>
          <w:cols w:space="288"/>
          <w:docGrid w:linePitch="360"/>
        </w:sectPr>
      </w:pPr>
    </w:p>
    <w:p w:rsidR="008E4710" w:rsidRDefault="008E4710" w:rsidP="008E4710">
      <w:pPr>
        <w:spacing w:after="120"/>
      </w:pPr>
      <w:r>
        <w:rPr>
          <w:noProof/>
        </w:rPr>
        <w:drawing>
          <wp:anchor distT="0" distB="0" distL="114300" distR="114300" simplePos="0" relativeHeight="251668480" behindDoc="0" locked="0" layoutInCell="0" allowOverlap="0" wp14:anchorId="4D7546A6" wp14:editId="272419E9">
            <wp:simplePos x="0" y="0"/>
            <wp:positionH relativeFrom="margin">
              <wp:posOffset>3400425</wp:posOffset>
            </wp:positionH>
            <wp:positionV relativeFrom="margin">
              <wp:posOffset>5686425</wp:posOffset>
            </wp:positionV>
            <wp:extent cx="2686050" cy="246697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6050"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91440" distL="114300" distR="114300" simplePos="0" relativeHeight="251667456" behindDoc="0" locked="0" layoutInCell="0" allowOverlap="0" wp14:anchorId="28B9FF6C" wp14:editId="0288997F">
            <wp:simplePos x="0" y="0"/>
            <wp:positionH relativeFrom="margin">
              <wp:posOffset>85725</wp:posOffset>
            </wp:positionH>
            <wp:positionV relativeFrom="page">
              <wp:posOffset>2914650</wp:posOffset>
            </wp:positionV>
            <wp:extent cx="2714625" cy="1809750"/>
            <wp:effectExtent l="0" t="0" r="9525" b="0"/>
            <wp:wrapSquare wrapText="lef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4625" cy="1809750"/>
                    </a:xfrm>
                    <a:prstGeom prst="rect">
                      <a:avLst/>
                    </a:prstGeom>
                    <a:noFill/>
                  </pic:spPr>
                </pic:pic>
              </a:graphicData>
            </a:graphic>
            <wp14:sizeRelH relativeFrom="margin">
              <wp14:pctWidth>0</wp14:pctWidth>
            </wp14:sizeRelH>
            <wp14:sizeRelV relativeFrom="margin">
              <wp14:pctHeight>0</wp14:pctHeight>
            </wp14:sizeRelV>
          </wp:anchor>
        </w:drawing>
      </w:r>
      <w:r>
        <w:rPr>
          <w:b/>
        </w:rPr>
        <w:t>The Brooch of Lorn</w:t>
      </w:r>
      <w:r>
        <w:t xml:space="preserve"> or Braìste Lathurna in </w:t>
      </w:r>
      <w:proofErr w:type="gramStart"/>
      <w:r>
        <w:t>Gaelic,</w:t>
      </w:r>
      <w:proofErr w:type="gramEnd"/>
      <w:r>
        <w:t xml:space="preserve"> is a medieval "turreted" disk brooch that was supposedly taken from Robert the Bruce (Robert I of Scotland) at the Battle of Dalrigh in 1306. However the brooch is today dated long after this period. The brooch is centered on a large quartz charmstone, and it is not implausible that this stone had belonged to the Bruce; the brooch also acted as a reliquary. The brooch is owned by the MacDougall of Dunollie Preservation Trust. It was rarely seen in public until it was loaned to an exhibition in the British Museum in London in 2012. The brooch is one of three West Highland 16th-century silver turreted brooches centered on charmstones, though the brooches are thought to be resettings of stones which already had reputations. The others are the Lochbuy or Lochbuie Brooch in the British Museum, and the Ugadale or Lossit Brooch, also still in private hands. All three were exhibited together in the British Museum's exhibition Shakespeare: Staging the World in 2012. In the following months a replica made in recent years was exhibited in six local libraries in Argyll.</w:t>
      </w:r>
    </w:p>
    <w:p w:rsidR="008E4710" w:rsidRDefault="008E4710" w:rsidP="008E4710">
      <w:pPr>
        <w:spacing w:after="120"/>
      </w:pPr>
      <w:r>
        <w:t xml:space="preserve">The silver disc at the back of the brooch is about 4.5 inches across, and the brooch is secured by a hinged pin (a later replacement) and catch behind it. Underneath the central stone is an empty compartment (said in 1905 to contain fragments of human bone), probably designed to hold a relic; the stone is set well </w:t>
      </w:r>
      <w:r>
        <w:lastRenderedPageBreak/>
        <w:t>above the base disc, and is surrounded by eight detached chatons or turrets, about 1.25 inches high, and each topped by a Scottish freshwater pearl. There is "a profusion of filigree work in the form of stellate appliqué ornaments and cabled borders". The style of decoration appears influenced by European workshops, and the brooch lacks the post-Insular motifs seen in the Lochbuie Brooch and other late medieval West Highland objects in various media. The use of "turrets" as decoration was popular in late medieval jewelry, but usually in far less elaborate forms, with brooches having a number of small projecting turrets around a ring forming the brooch.</w:t>
      </w:r>
    </w:p>
    <w:p w:rsidR="00461959" w:rsidRDefault="008E4710" w:rsidP="008E4710">
      <w:pPr>
        <w:spacing w:after="120"/>
      </w:pPr>
      <w:r>
        <w:t>The dating of the Brooch of Lorn varies somewhat, though all contemporary specialists are clear that it is from well after Robert the Bruce's lifetime. The British Museum describes it as "dated on stylistic grounds to late 16</w:t>
      </w:r>
      <w:r w:rsidRPr="00461959">
        <w:rPr>
          <w:vertAlign w:val="superscript"/>
        </w:rPr>
        <w:t>th</w:t>
      </w:r>
      <w:r w:rsidR="00461959">
        <w:t xml:space="preserve"> century,</w:t>
      </w:r>
      <w:r>
        <w:t xml:space="preserve"> but incorporating</w:t>
      </w:r>
      <w:r w:rsidR="00461959">
        <w:t xml:space="preserve"> an</w:t>
      </w:r>
      <w:r>
        <w:t xml:space="preserve"> earlier rock crystal charmstone in which there was revived interest in the 16th C.", and dates its own Lochbuie Brooch, which it believes was by the same hand, to "1600 (circa)". </w:t>
      </w:r>
    </w:p>
    <w:p w:rsidR="008E4710" w:rsidRDefault="008E4710" w:rsidP="008E4710">
      <w:pPr>
        <w:spacing w:after="120"/>
      </w:pPr>
      <w:r>
        <w:t>However David Caldwell, curator of the Scottish medieval collections at the National Museums of Scotland is quoted as saying: "It is a very important piece of west Highland art, but it dates from the mid-15th century, so cannot be Bruce’s. Maybe the original brooch fell to pieces and this one was substituted</w:t>
      </w:r>
      <w:r w:rsidR="00461959">
        <w:t xml:space="preserve"> </w:t>
      </w:r>
      <w:r>
        <w:t xml:space="preserve">". </w:t>
      </w:r>
    </w:p>
    <w:p w:rsidR="008E4710" w:rsidRDefault="008E4710" w:rsidP="008E4710">
      <w:pPr>
        <w:spacing w:after="120"/>
      </w:pPr>
      <w:r>
        <w:t>Findlay in 1999 preferred the earlier part of the 16th century, and Catherine Gillies, curator for the clan, says "The re-setting has been narrowed by style and historiography to roughly the third quarter of the 16th century", but still uses the description "medieval".</w:t>
      </w:r>
    </w:p>
    <w:p w:rsidR="008E4710" w:rsidRDefault="008E4710" w:rsidP="008E4710">
      <w:pPr>
        <w:spacing w:after="120"/>
        <w:sectPr w:rsidR="008E4710" w:rsidSect="008E4710">
          <w:type w:val="continuous"/>
          <w:pgSz w:w="12240" w:h="15840" w:code="1"/>
          <w:pgMar w:top="1440" w:right="1080" w:bottom="1440" w:left="1080" w:header="720" w:footer="720" w:gutter="0"/>
          <w:cols w:num="2" w:space="288"/>
          <w:docGrid w:linePitch="360"/>
        </w:sectPr>
      </w:pPr>
    </w:p>
    <w:p w:rsidR="008E4710" w:rsidRDefault="008E4710" w:rsidP="008E4710">
      <w:pPr>
        <w:spacing w:after="120"/>
      </w:pPr>
    </w:p>
    <w:p w:rsidR="008E4710" w:rsidRDefault="008E4710" w:rsidP="008E4710">
      <w:pPr>
        <w:spacing w:after="120"/>
      </w:pPr>
    </w:p>
    <w:p w:rsidR="008E4710" w:rsidRDefault="008E4710" w:rsidP="0010554C">
      <w:pPr>
        <w:spacing w:after="120"/>
      </w:pPr>
    </w:p>
    <w:p w:rsidR="008E4710" w:rsidRDefault="008E4710" w:rsidP="0010554C">
      <w:pPr>
        <w:spacing w:after="120"/>
        <w:sectPr w:rsidR="008E4710" w:rsidSect="00797B9B">
          <w:type w:val="continuous"/>
          <w:pgSz w:w="12240" w:h="15840" w:code="1"/>
          <w:pgMar w:top="1440" w:right="1080" w:bottom="1440" w:left="1080" w:header="720" w:footer="720" w:gutter="0"/>
          <w:cols w:space="288"/>
          <w:docGrid w:linePitch="360"/>
        </w:sectPr>
      </w:pPr>
    </w:p>
    <w:p w:rsidR="00B91FFD" w:rsidRDefault="00B91FFD" w:rsidP="006967F8">
      <w:pPr>
        <w:rPr>
          <w:b/>
        </w:rPr>
      </w:pPr>
    </w:p>
    <w:p w:rsidR="00B91FFD" w:rsidRDefault="00B91FFD" w:rsidP="00B91FFD">
      <w:pPr>
        <w:spacing w:after="120"/>
        <w:jc w:val="center"/>
        <w:rPr>
          <w:b/>
        </w:rPr>
        <w:sectPr w:rsidR="00B91FFD" w:rsidSect="00B87555">
          <w:type w:val="continuous"/>
          <w:pgSz w:w="12240" w:h="15840" w:code="1"/>
          <w:pgMar w:top="1440" w:right="1080" w:bottom="1440" w:left="1080" w:header="720" w:footer="720" w:gutter="0"/>
          <w:cols w:num="2" w:space="288"/>
          <w:docGrid w:linePitch="360"/>
        </w:sectPr>
      </w:pPr>
    </w:p>
    <w:p w:rsidR="00C917BA" w:rsidRDefault="00C917BA" w:rsidP="00B91FFD">
      <w:pPr>
        <w:jc w:val="center"/>
        <w:rPr>
          <w:b/>
        </w:rPr>
      </w:pPr>
      <w:r>
        <w:rPr>
          <w:b/>
        </w:rPr>
        <w:lastRenderedPageBreak/>
        <w:br w:type="page"/>
      </w:r>
    </w:p>
    <w:p w:rsidR="00BE1043" w:rsidRDefault="00BE1043" w:rsidP="000057F6">
      <w:pPr>
        <w:spacing w:after="120"/>
        <w:sectPr w:rsidR="00BE1043" w:rsidSect="000057F6">
          <w:headerReference w:type="default" r:id="rId19"/>
          <w:footerReference w:type="default" r:id="rId20"/>
          <w:type w:val="continuous"/>
          <w:pgSz w:w="12240" w:h="15840" w:code="1"/>
          <w:pgMar w:top="1440" w:right="1080" w:bottom="1440" w:left="1080" w:header="720" w:footer="720" w:gutter="0"/>
          <w:cols w:num="2" w:space="288"/>
          <w:docGrid w:linePitch="360"/>
        </w:sectPr>
      </w:pPr>
    </w:p>
    <w:p w:rsidR="00BE0C5E" w:rsidRDefault="00BE0C5E" w:rsidP="000057F6">
      <w:pPr>
        <w:spacing w:after="120"/>
      </w:pPr>
      <w:r>
        <w:lastRenderedPageBreak/>
        <w:t>The following is based on chapter six of “The Kingdom of The Isles, by R. Andrew McDonald, Tuckwell Press. The text has been edited to concentrate on the story as relevant to MacDonald of Islay and MacDougall of Lorn, with whom the Macnabs were supposedly allied</w:t>
      </w:r>
      <w:r w:rsidR="00CE3827">
        <w:t xml:space="preserve"> at the time Robert Bruce was making his bid for the throne of Scotland</w:t>
      </w:r>
      <w:r>
        <w:t>.</w:t>
      </w:r>
      <w:r w:rsidR="00CE3827">
        <w:t xml:space="preserve"> It is</w:t>
      </w:r>
      <w:r>
        <w:t xml:space="preserve"> </w:t>
      </w:r>
      <w:r w:rsidR="00CE3827">
        <w:t>included here in an effort to explain the complicated political situation at the end of the 13</w:t>
      </w:r>
      <w:r w:rsidR="00CE3827" w:rsidRPr="00223141">
        <w:rPr>
          <w:vertAlign w:val="superscript"/>
        </w:rPr>
        <w:t>th</w:t>
      </w:r>
      <w:r w:rsidR="00CE3827">
        <w:t xml:space="preserve"> century, between the death of Alexander III and the accession of Robert Bruce.</w:t>
      </w:r>
    </w:p>
    <w:p w:rsidR="00BE0C5E" w:rsidRDefault="00BE0C5E" w:rsidP="000057F6">
      <w:pPr>
        <w:spacing w:after="120"/>
      </w:pPr>
      <w:r>
        <w:t>Note</w:t>
      </w:r>
      <w:r w:rsidR="00CE3827">
        <w:t>:</w:t>
      </w:r>
      <w:r>
        <w:t xml:space="preserve"> </w:t>
      </w:r>
      <w:r w:rsidR="00CE3827">
        <w:t>N</w:t>
      </w:r>
      <w:r>
        <w:t>either the lord of Glendochart nor the Macnabs are mentioned. John Macnab of Callander and James Charles MacNab of Macnab, authors of the Macnab clan histories have made Angus Mor, the MacDonald lord of Islay,</w:t>
      </w:r>
      <w:r w:rsidR="00CE3827">
        <w:t xml:space="preserve"> who died prior to 1295,</w:t>
      </w:r>
      <w:r>
        <w:t xml:space="preserve"> the chief of clan MacNab</w:t>
      </w:r>
      <w:r w:rsidR="00CE3827">
        <w:t>. They</w:t>
      </w:r>
      <w:r>
        <w:t xml:space="preserve"> also mistakenly </w:t>
      </w:r>
      <w:r w:rsidR="00CE3827">
        <w:t>title</w:t>
      </w:r>
      <w:r>
        <w:t xml:space="preserve"> Alexander MacDougall of Lorn</w:t>
      </w:r>
      <w:r w:rsidR="00CE3827">
        <w:t>,</w:t>
      </w:r>
      <w:r>
        <w:t xml:space="preserve"> Lord of the Isles, </w:t>
      </w:r>
      <w:r w:rsidR="00CE3827">
        <w:t xml:space="preserve">a </w:t>
      </w:r>
      <w:r>
        <w:t xml:space="preserve">title </w:t>
      </w:r>
      <w:r w:rsidR="00CE3827">
        <w:t xml:space="preserve">which </w:t>
      </w:r>
      <w:r>
        <w:t xml:space="preserve">was first assumed by John MacDonald, son of Angus Og, </w:t>
      </w:r>
      <w:r w:rsidR="00CE3827">
        <w:t>and grandson of</w:t>
      </w:r>
      <w:r>
        <w:t xml:space="preserve"> Angus Mor, in 1334, after his accession to the MacDonald lands and marriage to the heiress of the MacRuari lands, thus uniting the Hebrides and Argyll</w:t>
      </w:r>
      <w:r w:rsidR="00CE3827">
        <w:t xml:space="preserve"> and</w:t>
      </w:r>
      <w:r>
        <w:t xml:space="preserve"> recreating Somerled’s kingdom of the Isles. </w:t>
      </w:r>
    </w:p>
    <w:p w:rsidR="00BE0C5E" w:rsidRDefault="00BE0C5E" w:rsidP="000057F6">
      <w:pPr>
        <w:spacing w:after="120"/>
      </w:pPr>
      <w:r>
        <w:t>They also claim the Broach of Lorn for the Macnabs when it was never in their possession; it has always been a MacDougall possession. In fact there is serious doubt that it was ever possessed by Robert Bruce as it has been definitely dated to the 1</w:t>
      </w:r>
      <w:r w:rsidR="00CE3827">
        <w:t>5</w:t>
      </w:r>
      <w:r w:rsidRPr="003401DD">
        <w:rPr>
          <w:vertAlign w:val="superscript"/>
        </w:rPr>
        <w:t>th</w:t>
      </w:r>
      <w:r>
        <w:t xml:space="preserve"> century</w:t>
      </w:r>
      <w:r w:rsidR="00CE3827">
        <w:t>, though the central charm stone could be from an earlier broach</w:t>
      </w:r>
      <w:r>
        <w:t xml:space="preserve">. </w:t>
      </w:r>
    </w:p>
    <w:p w:rsidR="00555225" w:rsidRDefault="00CE3827" w:rsidP="00555225">
      <w:pPr>
        <w:spacing w:after="120"/>
      </w:pPr>
      <w:r>
        <w:t>T</w:t>
      </w:r>
      <w:r w:rsidR="00BE0C5E">
        <w:t xml:space="preserve">his calls into question this portion of the MacNab clan history and the claim that Macnabs participated in the battle at Dal Righ </w:t>
      </w:r>
      <w:r>
        <w:t>or</w:t>
      </w:r>
      <w:r w:rsidR="00BE0C5E">
        <w:t xml:space="preserve"> at Bannockburn.</w:t>
      </w:r>
      <w:r>
        <w:t xml:space="preserve"> It may be part of what the Rev. Gills refers to as </w:t>
      </w:r>
      <w:r w:rsidR="00CF371E">
        <w:t>fantasy.</w:t>
      </w:r>
      <w:r w:rsidR="00555225">
        <w:t xml:space="preserve"> </w:t>
      </w:r>
      <w:r w:rsidR="00BE0C5E">
        <w:t>David Rorer</w:t>
      </w:r>
    </w:p>
    <w:p w:rsidR="00555225" w:rsidRDefault="00555225" w:rsidP="00555225">
      <w:pPr>
        <w:jc w:val="center"/>
      </w:pPr>
      <w:r>
        <w:rPr>
          <w:b/>
        </w:rPr>
        <w:t>The MacDougalls and MacDonalds</w:t>
      </w:r>
    </w:p>
    <w:p w:rsidR="00BE0C5E" w:rsidRDefault="00BE0C5E" w:rsidP="00223141">
      <w:pPr>
        <w:spacing w:after="120"/>
        <w:sectPr w:rsidR="00BE0C5E" w:rsidSect="00BE1043">
          <w:type w:val="continuous"/>
          <w:pgSz w:w="12240" w:h="15840" w:code="1"/>
          <w:pgMar w:top="1440" w:right="1080" w:bottom="1440" w:left="1080" w:header="720" w:footer="720" w:gutter="0"/>
          <w:cols w:space="288"/>
          <w:docGrid w:linePitch="360"/>
        </w:sectPr>
      </w:pPr>
    </w:p>
    <w:p w:rsidR="00BE1043" w:rsidRDefault="00BE1043" w:rsidP="000057F6">
      <w:pPr>
        <w:jc w:val="center"/>
        <w:sectPr w:rsidR="00BE1043" w:rsidSect="00B87555">
          <w:type w:val="continuous"/>
          <w:pgSz w:w="12240" w:h="15840" w:code="1"/>
          <w:pgMar w:top="1440" w:right="1080" w:bottom="1440" w:left="1080" w:header="720" w:footer="720" w:gutter="0"/>
          <w:cols w:num="2" w:space="288"/>
          <w:docGrid w:linePitch="360"/>
        </w:sectPr>
      </w:pPr>
    </w:p>
    <w:p w:rsidR="00BE0C5E" w:rsidRDefault="00BE0C5E" w:rsidP="000057F6">
      <w:pPr>
        <w:jc w:val="center"/>
      </w:pPr>
      <w:r>
        <w:lastRenderedPageBreak/>
        <w:t>Yis Ihon off Lorne hattyt ye king</w:t>
      </w:r>
    </w:p>
    <w:p w:rsidR="00BE0C5E" w:rsidRDefault="00BE0C5E" w:rsidP="000057F6">
      <w:pPr>
        <w:jc w:val="center"/>
      </w:pPr>
      <w:r>
        <w:t>For Ihon Cumyn his emys sak</w:t>
      </w:r>
    </w:p>
    <w:p w:rsidR="00BE0C5E" w:rsidRDefault="00BE0C5E" w:rsidP="000057F6">
      <w:pPr>
        <w:jc w:val="center"/>
      </w:pPr>
      <w:r>
        <w:t>** *</w:t>
      </w:r>
    </w:p>
    <w:p w:rsidR="00BE0C5E" w:rsidRDefault="00BE0C5E" w:rsidP="000057F6">
      <w:pPr>
        <w:jc w:val="center"/>
      </w:pPr>
      <w:r>
        <w:t>Angus off lie yat tyme wes syr</w:t>
      </w:r>
    </w:p>
    <w:p w:rsidR="00BE0C5E" w:rsidRDefault="00BE0C5E" w:rsidP="000057F6">
      <w:pPr>
        <w:jc w:val="center"/>
      </w:pPr>
      <w:r>
        <w:t>And lord and ledar off Kyntyr,</w:t>
      </w:r>
    </w:p>
    <w:p w:rsidR="00BE0C5E" w:rsidRDefault="00BE0C5E" w:rsidP="000057F6">
      <w:pPr>
        <w:jc w:val="center"/>
      </w:pPr>
      <w:r>
        <w:t>Ye king rycht weili resawyt he</w:t>
      </w:r>
    </w:p>
    <w:p w:rsidR="00BE0C5E" w:rsidRDefault="00BE0C5E" w:rsidP="000057F6">
      <w:pPr>
        <w:spacing w:after="120"/>
        <w:jc w:val="center"/>
      </w:pPr>
      <w:r>
        <w:t>And wndertuk his man to be</w:t>
      </w:r>
    </w:p>
    <w:p w:rsidR="00BE0C5E" w:rsidRDefault="00BE0C5E" w:rsidP="000057F6">
      <w:pPr>
        <w:jc w:val="center"/>
      </w:pPr>
      <w:r>
        <w:t>This John of Lorn hated the king</w:t>
      </w:r>
    </w:p>
    <w:p w:rsidR="00BE0C5E" w:rsidRDefault="00BE0C5E" w:rsidP="000057F6">
      <w:pPr>
        <w:jc w:val="center"/>
      </w:pPr>
      <w:r>
        <w:t>For John Comyn his enemies sake</w:t>
      </w:r>
    </w:p>
    <w:p w:rsidR="00BE0C5E" w:rsidRDefault="00BE0C5E" w:rsidP="000057F6">
      <w:pPr>
        <w:jc w:val="center"/>
      </w:pPr>
      <w:r>
        <w:t>Angus of Isles that time was sovereign</w:t>
      </w:r>
    </w:p>
    <w:p w:rsidR="00BE0C5E" w:rsidRDefault="00BE0C5E" w:rsidP="000057F6">
      <w:pPr>
        <w:jc w:val="center"/>
      </w:pPr>
      <w:r>
        <w:t>And lord and leader of Kintire</w:t>
      </w:r>
    </w:p>
    <w:p w:rsidR="00BE0C5E" w:rsidRDefault="00BE0C5E" w:rsidP="000057F6">
      <w:pPr>
        <w:jc w:val="center"/>
      </w:pPr>
      <w:r>
        <w:t>The king right well realized he</w:t>
      </w:r>
    </w:p>
    <w:p w:rsidR="00BE0C5E" w:rsidRDefault="00BE0C5E" w:rsidP="00465D5A">
      <w:pPr>
        <w:spacing w:after="120"/>
        <w:jc w:val="center"/>
      </w:pPr>
      <w:r>
        <w:t>And undertook his man to be</w:t>
      </w:r>
    </w:p>
    <w:p w:rsidR="00BE0C5E" w:rsidRDefault="00BE0C5E" w:rsidP="000057F6">
      <w:pPr>
        <w:spacing w:after="120"/>
        <w:jc w:val="center"/>
      </w:pPr>
      <w:r>
        <w:t>(John Barour, c. 1375)</w:t>
      </w:r>
    </w:p>
    <w:p w:rsidR="00BE0C5E" w:rsidRDefault="00BE0C5E" w:rsidP="002D596C">
      <w:pPr>
        <w:spacing w:after="120"/>
      </w:pPr>
      <w:r>
        <w:t>In the decades between the Treaty of Perth and the first parliament of John Balliol, the western seaboard was brought in from the margins and integrated into the community of the realm of Scotland A byproduct of this integration was that the West would be, almost for the first time, directly affected by events unfolding beyond Drumalban, in the Scottish kingdom itself; and, conversely, that Hebridean chieftains would play a prominent role in the Anglo-Scottish conflicts that characterize the later thirteenth and early fourteenth century in Scottish history:</w:t>
      </w:r>
    </w:p>
    <w:p w:rsidR="00BE0C5E" w:rsidRPr="000B3548" w:rsidRDefault="00BE0C5E" w:rsidP="000B3548">
      <w:pPr>
        <w:spacing w:after="120"/>
        <w:ind w:left="144" w:right="144"/>
        <w:rPr>
          <w:rFonts w:ascii="Times New Roman" w:hAnsi="Times New Roman"/>
        </w:rPr>
      </w:pPr>
      <w:r w:rsidRPr="000B3548">
        <w:rPr>
          <w:rFonts w:ascii="Times New Roman" w:hAnsi="Times New Roman"/>
        </w:rPr>
        <w:t>…the most important political consequence [of the cession of the West to Scotland</w:t>
      </w:r>
      <w:r>
        <w:rPr>
          <w:rFonts w:ascii="Times New Roman" w:hAnsi="Times New Roman"/>
        </w:rPr>
        <w:t xml:space="preserve"> by Norway</w:t>
      </w:r>
      <w:r w:rsidRPr="000B3548">
        <w:rPr>
          <w:rFonts w:ascii="Times New Roman" w:hAnsi="Times New Roman"/>
        </w:rPr>
        <w:t xml:space="preserve">] was that the Lords of the Isles and their followers now became much more involved in the internal affairs of the kingdom of Scotland. Very soon we find them taking sides in the wars of </w:t>
      </w:r>
      <w:smartTag w:uri="urn:schemas-microsoft-com:office:smarttags" w:element="City">
        <w:smartTag w:uri="urn:schemas-microsoft-com:office:smarttags" w:element="place">
          <w:r w:rsidRPr="000B3548">
            <w:rPr>
              <w:rFonts w:ascii="Times New Roman" w:hAnsi="Times New Roman"/>
            </w:rPr>
            <w:t>Independence</w:t>
          </w:r>
        </w:smartTag>
      </w:smartTag>
      <w:r w:rsidRPr="000B3548">
        <w:rPr>
          <w:rFonts w:ascii="Times New Roman" w:hAnsi="Times New Roman"/>
        </w:rPr>
        <w:t>.</w:t>
      </w:r>
    </w:p>
    <w:p w:rsidR="00BE0C5E" w:rsidRDefault="00BE0C5E" w:rsidP="000057F6">
      <w:pPr>
        <w:spacing w:after="120"/>
      </w:pPr>
      <w:r>
        <w:t xml:space="preserve">Some of Robert Bruce’s most implacable enemies were the MacDougalls of Argyll, while he received considerable aid from the MacDonalds of Islay and the MacRuairis of Garmoran. </w:t>
      </w:r>
    </w:p>
    <w:p w:rsidR="00BE0C5E" w:rsidRDefault="00BE0C5E" w:rsidP="002D596C">
      <w:pPr>
        <w:spacing w:after="120"/>
      </w:pPr>
      <w:r>
        <w:lastRenderedPageBreak/>
        <w:t>By 1296 Alexander Og, son of Angus M</w:t>
      </w:r>
      <w:r w:rsidRPr="007A5897">
        <w:t>ó</w:t>
      </w:r>
      <w:r>
        <w:t>r the MacDonald lord of Islay in the was in the forefront of events in the western seaboard. It is not however, Alexander Og, but rather his younger brother, Angus Og, who is best known for his role in the Anglo-Scottish conflict and who is generally regarded as a consistent supporter of Robert Bruce. Although he was certainly instrumental in the Bruce cause from about 1306, his early allegiance was not to Bruce but rather, with his brother Alexander Og, to Edward I of England. The struggle between the MacDonald’s of Islay and the MacDougalls of Lorn must be viewed within the context of the dynamics of both the Scottish civil conflict and the Anglo-Scottish wars.</w:t>
      </w:r>
    </w:p>
    <w:p w:rsidR="00BE0C5E" w:rsidRDefault="00BE0C5E" w:rsidP="000057F6">
      <w:r>
        <w:t>How it started:</w:t>
      </w:r>
    </w:p>
    <w:p w:rsidR="00BE0C5E" w:rsidRDefault="00BE0C5E" w:rsidP="002D596C">
      <w:pPr>
        <w:spacing w:after="120"/>
      </w:pPr>
      <w:r>
        <w:t>In March 1286, King Alexander III was killed in a night-time riding mishap. His son and heir, Alexander, and his daughter, Margaret, queen of Norway both had predeceased him, leaving his infant grand-daughter, Margaret, the “Maid of Norway” the sole surviving representative of the ancient Scottish royal line. Margaret had been acknowledged, as Alexander’s heir at a council in 1284, and by the summer of 1290 her marriage to the heir of Edward I of England had received the consent of the Scottish nobles in the treaty of Birgham which contained safeguards for Scottish independence. But, in September 1290, the little girl died at Kirkwall, Orkney, en route to Scotland, turning a simple accident on a stormy night in 1286 into a dynastic tragedy and a succession crisis that would shatter the relatively peaceful conditions of the thirteenth century.</w:t>
      </w:r>
    </w:p>
    <w:p w:rsidR="00BE0C5E" w:rsidRDefault="00BE0C5E" w:rsidP="002D596C">
      <w:pPr>
        <w:spacing w:after="120"/>
      </w:pPr>
      <w:r>
        <w:t xml:space="preserve">Within a few weeks of Alexander’s accident Margaret’s claim was challenged in parliament by Robert Bruce “the Competitor” the aged lord of Annandale, grandfather of the future King Robert Bruce, who </w:t>
      </w:r>
      <w:r>
        <w:lastRenderedPageBreak/>
        <w:t>advanced his claim as a descendant of King David I. Soon afterwards John Balliol, Lord of Galloway, another descendant of David I, advanced his own claim bringing Scotland to the brink of civil war.</w:t>
      </w:r>
    </w:p>
    <w:p w:rsidR="00BE0C5E" w:rsidRDefault="00BE0C5E" w:rsidP="002D596C">
      <w:pPr>
        <w:spacing w:after="120"/>
      </w:pPr>
      <w:r>
        <w:t>Following the death of Margaret, in 1290, Edward I of England, as an experienced ruler and arbitrator, was invited to arbitrate in the dispute. By June 1291, he had secured recognition as overlord of Scotland by the competitors, who promised to abide by his decision. With these preliminaries out of the way, the first session of the drawn-out lawsuit known as the “Great Cause” got underway in August 1291. After several lengthy recesses and long and convoluted legal discussions, Edward delivered a judgment in favor of John Balliol in mid-November 1292. John was inaugurated</w:t>
      </w:r>
      <w:r w:rsidRPr="00E92D97">
        <w:t xml:space="preserve"> </w:t>
      </w:r>
      <w:r>
        <w:t>King at Scone on 30 November and on 26 December, did homage to Edward at Newcastle</w:t>
      </w:r>
    </w:p>
    <w:p w:rsidR="00BE0C5E" w:rsidRDefault="00BE0C5E" w:rsidP="002D596C">
      <w:pPr>
        <w:spacing w:after="120"/>
      </w:pPr>
      <w:r>
        <w:t>John’s doing homage to Edward was not an unreasonable act, as previous Scottish kings had done so, and of course that was a precondition of Edward’s acting as arbitrator in the dispute over the succession.</w:t>
      </w:r>
      <w:r w:rsidRPr="00855AEE">
        <w:t xml:space="preserve"> </w:t>
      </w:r>
      <w:r>
        <w:t>But ominously, he was made to repudiate the terms of the Treaty of Birgham and all of the other safeguards of Scottish liberty.</w:t>
      </w:r>
    </w:p>
    <w:p w:rsidR="00BE0C5E" w:rsidRDefault="00BE0C5E" w:rsidP="002D596C">
      <w:pPr>
        <w:spacing w:after="120"/>
      </w:pPr>
      <w:r>
        <w:t>Appeals were now permitted to go directly from Scotland to England, undermining the authority and independence of John Balliol, whose kingship lasted scarcely four years. His position made increasingly difficult by demands he appear in person at parliament in England to answer for his own court’s decisions. Finally Edward demanded that King John and his nobles provide feudal military service in France.</w:t>
      </w:r>
    </w:p>
    <w:p w:rsidR="00BE0C5E" w:rsidRDefault="00BE0C5E" w:rsidP="002D596C">
      <w:pPr>
        <w:spacing w:after="120"/>
      </w:pPr>
      <w:r>
        <w:t xml:space="preserve"> In 1295, the Scottish government was taken out of John’s hands, and in early 1296, the Scots ratified a treaty with France, actions that implied war between Scotland and England. In March 1296, the Scots army, led by John Comyn, Balliol’s kinsman, attacked Carlisle; Edward responded by sacking Berwick at the end of May and massacring many of its inhabitants. On 27 April, the Scottish army was overwhelmed at Dunbar, and many Scottish nobles submitted to Edward. On 2 July 1296, John Balliol was forced to append his seal to a document admitting wrongdoing and surrender his kingdom and people to Edward I. Stripped of his royal attire he left Scotland, never to return. During the summer of 1296, Edward made a triumphant progress through Scotland, as far north as Elgin, collecting the fealty of many Scottish nobles. At the end of August more submissions were made in Parliament at Berwick and Edward appointed governors to rule Scotland.</w:t>
      </w:r>
    </w:p>
    <w:p w:rsidR="00BE0C5E" w:rsidRDefault="00BE0C5E" w:rsidP="000057F6">
      <w:r>
        <w:t>The MacDonalds, MacDougalls and the Bruces:</w:t>
      </w:r>
    </w:p>
    <w:p w:rsidR="00BE0C5E" w:rsidRDefault="00BE0C5E" w:rsidP="002D596C">
      <w:pPr>
        <w:spacing w:after="120"/>
      </w:pPr>
      <w:r>
        <w:t xml:space="preserve">It is possible, in the years between 1286 and 1296, to discern a polarization in the allegiances of the MacDougalls and MacDonalds. In 1286, Angus Mór lord of Islay and his eldest son, Alexander Og, were </w:t>
      </w:r>
      <w:r>
        <w:lastRenderedPageBreak/>
        <w:t xml:space="preserve">members of the “Turnberry Band”, with the Bruces, James Stewart, and two Scottish earls. The context of the document not easy to discern but its wording reflects a Bruce claim to the kingship.  </w:t>
      </w:r>
    </w:p>
    <w:p w:rsidR="00BE0C5E" w:rsidRDefault="00BE0C5E" w:rsidP="002D596C">
      <w:pPr>
        <w:spacing w:after="120"/>
      </w:pPr>
      <w:r>
        <w:t xml:space="preserve">Whatever the context, the inclusion in the agreement of Angus Mor, Macdonald lord of Islay, one of the most powerful magnates of the western seaboard, was natural. Moreover, an alliance between Bruce and the MacDonalds made sense in geopolitical terms. The Bruce chief castle, at Trunberry on the Ayrshire coast, made them west-coast magnates, and their power base lay in proximity to the MacDonald lords of Islay. But more than simple geography, the Bruce’s were well integrated into Gaelic society. Many Bruce supporters were neighboring lords like the Louleses, Linsays and Biggars as were Angus Mor and his son thus It is not surprising to find the MacDonalds associated with the Bruces. </w:t>
      </w:r>
    </w:p>
    <w:p w:rsidR="00BE0C5E" w:rsidRDefault="00BE0C5E" w:rsidP="000057F6">
      <w:r>
        <w:t>The MacDougalls the Comyns</w:t>
      </w:r>
      <w:r w:rsidRPr="00855AEE">
        <w:t xml:space="preserve"> </w:t>
      </w:r>
      <w:r>
        <w:t>and Balliols:</w:t>
      </w:r>
    </w:p>
    <w:p w:rsidR="00BE0C5E" w:rsidRDefault="00BE0C5E" w:rsidP="002D596C">
      <w:pPr>
        <w:spacing w:after="120"/>
      </w:pPr>
      <w:r>
        <w:t>Alexander MacDougall was married to a sister of John II Comyn father of John III Comyn, who would be killed by Bruce in 1306. In turn, John III Comyn was married to a</w:t>
      </w:r>
      <w:r w:rsidRPr="00F82FDC">
        <w:t xml:space="preserve"> </w:t>
      </w:r>
      <w:r>
        <w:t>sister of John Balliol, the king – therefore it was natural for Alexander MacDougall to support the Balliols along with his kinsmen, the Comyns</w:t>
      </w:r>
    </w:p>
    <w:p w:rsidR="00BE0C5E" w:rsidRDefault="00BE0C5E" w:rsidP="002D596C">
      <w:pPr>
        <w:spacing w:after="120"/>
      </w:pPr>
      <w:r>
        <w:t xml:space="preserve">At John Balliol’s first parliament, in February 1293, Alexander MacDougall was appointed sheriff of Lorn, the king’s representative in a large part of the western seaboard. He had also held a wide-ranging lieutenancy in the West during the reign of King Alexander III, though this position probably depended more upon his status as a prominent landholder in the region than upon his support for Balliol, it must have owed something to his allegiance and service to the king.  </w:t>
      </w:r>
    </w:p>
    <w:p w:rsidR="00BE0C5E" w:rsidRDefault="00BE0C5E" w:rsidP="002D596C">
      <w:pPr>
        <w:spacing w:after="120"/>
      </w:pPr>
      <w:r>
        <w:t xml:space="preserve">At the same time, Angus Mor, head of Clan Donald, absented himself from the same parliament. A few weeks later, Alexander MacDougall was ordered, in his capacity as sheriff, to summon Angus Mor and several other western landholders, to perform homage. It is tempting to speculate that Angus Mor was following the lead of the Bruces, in November 1292, Robert Bruce Earl of Carrick, son of Robert Bruce the Competitor, refused homage to Balliol, tried to transfer the earldom to his son, the future king, and went to Norway. </w:t>
      </w:r>
    </w:p>
    <w:p w:rsidR="00BE0C5E" w:rsidRDefault="00BE0C5E" w:rsidP="000057F6">
      <w:r>
        <w:t>MacDonald vs MacDougall:</w:t>
      </w:r>
    </w:p>
    <w:p w:rsidR="00BE0C5E" w:rsidRDefault="00BE0C5E" w:rsidP="002D596C">
      <w:pPr>
        <w:spacing w:after="120"/>
      </w:pPr>
      <w:r>
        <w:t>The way that MacDonald and MacDougall adhered to opposite sides during the period of the Guardianship, the Great Cause and Balliol’s kingship neatly mirrors the wider division of the Scottish nobility during these troubled years.</w:t>
      </w:r>
    </w:p>
    <w:p w:rsidR="00BE0C5E" w:rsidRDefault="00BE0C5E" w:rsidP="002D596C">
      <w:pPr>
        <w:spacing w:after="120"/>
      </w:pPr>
      <w:r>
        <w:t xml:space="preserve">It was the appeals to King Edward, of which the most important was one by Alexander Og, eldest son of Angus Mor. This appeal and the dispute that underlay it </w:t>
      </w:r>
      <w:r>
        <w:lastRenderedPageBreak/>
        <w:t>is the key to understanding the politics of the later 1290’s in the western seaboard.</w:t>
      </w:r>
    </w:p>
    <w:p w:rsidR="00BE0C5E" w:rsidRDefault="00BE0C5E" w:rsidP="002D596C">
      <w:pPr>
        <w:spacing w:after="120"/>
      </w:pPr>
      <w:r>
        <w:t>The roots of the dispute and appeal lie in a marriage alliance between MacDonald and MacDougall. Sometime before 1292, Alexander Og married Juliana, a sister or daughter, of Alexander MacDougall. This marriage sparked a dispute between the kindred and in 1292 the two Alexander’s referred a territorial dispute to John</w:t>
      </w:r>
      <w:r w:rsidRPr="00053A46">
        <w:t xml:space="preserve"> </w:t>
      </w:r>
      <w:r>
        <w:t>Balliol, although neither the identity of the lands nor the outcome is known. In 1295, Alexander Og appealed to king Edward, alleging that John Balliol had occupied part of Lismore and was refusing to hand it over to Alexander Og and his wife</w:t>
      </w:r>
      <w:r w:rsidRPr="003D6216">
        <w:t xml:space="preserve"> </w:t>
      </w:r>
      <w:r>
        <w:t>Juliana. Since Alexander Og was joined in his complaint by Juliana, Lismore may have been her dowry; and that it was occupied by John Balliol, means the judgment had gone against the MacDonalds.</w:t>
      </w:r>
    </w:p>
    <w:p w:rsidR="00BE0C5E" w:rsidRDefault="00BE0C5E" w:rsidP="000057F6">
      <w:r>
        <w:t>King Edward:</w:t>
      </w:r>
    </w:p>
    <w:p w:rsidR="00BE0C5E" w:rsidRDefault="00BE0C5E" w:rsidP="002D596C">
      <w:pPr>
        <w:spacing w:after="120"/>
      </w:pPr>
      <w:r>
        <w:t>The decade of the worst Anglo-Scottish warfare, between 1296 and 1306, was also one of extreme unrest in the western seaboard and the impression left by the surviving documentation is that Edward I had very little control over the West. Alexander</w:t>
      </w:r>
      <w:r w:rsidRPr="007C73B0">
        <w:t xml:space="preserve"> </w:t>
      </w:r>
      <w:r>
        <w:t>MacDougall had, like most Scottish nobles, sworn loyalty to Edward I in the, summer of 1296 at Elgin, and his name appears in the so-called Ragman Rolls, from the parliament at Berwick in late August. But he seems to have been distrusted by Edward either because of his Comyn and Balliol kinship or the ongoing dispute with Alexander Og. Whatever the case, for some five years between late summer 1296 and June 1301, Alexander MacDougall was clearly out of favor. Thus, on 10 September, 1296, Alexander, Earl of Menteith, was granted a commission to take possession of the “castles, fortresses, islands and all the lands” belonging to Alexander MacDougall and his son, John, who, “have not yet come into our peace”.</w:t>
      </w:r>
    </w:p>
    <w:p w:rsidR="00BE0C5E" w:rsidRDefault="00BE0C5E" w:rsidP="002D596C">
      <w:pPr>
        <w:spacing w:after="120"/>
      </w:pPr>
      <w:r>
        <w:t>It would appear that Edward’s wishes were successfully executed, for we next hear of Alexander MacDougall as a prisoner at Berwick Castle. Edward I authorized his release in May 1297, and in that same month Alexander</w:t>
      </w:r>
      <w:r w:rsidRPr="00D667F2">
        <w:t xml:space="preserve"> </w:t>
      </w:r>
      <w:r>
        <w:t>MacDougall’s son, John, was named among those magnates invited to accompany Edward on a military campaign in Flanders. The invitation to John, coming so close on the heels of his father’s release from incarceration, has all the appearance of the son serving as a hostage for the good behavior of the father. But almost immediately upon his release Alexander MacDougall was the prime mover of unrest in the western seaboard again.</w:t>
      </w:r>
    </w:p>
    <w:p w:rsidR="00BE0C5E" w:rsidRDefault="00BE0C5E" w:rsidP="000057F6">
      <w:r>
        <w:t>Alexander and John MacDougall:</w:t>
      </w:r>
    </w:p>
    <w:p w:rsidR="00BE0C5E" w:rsidRDefault="00BE0C5E" w:rsidP="002D596C">
      <w:pPr>
        <w:spacing w:after="120"/>
      </w:pPr>
      <w:r>
        <w:t xml:space="preserve">Alexander and John MacDougall were pursuing an aggressive policy of expansion in the 1290s, which both fed on the lawlessness in the western seaboard and added to it. Two reports written by Alexander Og to King Edward I in the summer of 1297 claim Alexander </w:t>
      </w:r>
      <w:r>
        <w:lastRenderedPageBreak/>
        <w:t>MacDougall had been plundering and devastating MacDonald lands. He complained that, having come to the king’s peace at Elgin (in the summer of 1296) and then having been released from captivity (May 1297), Alexander MacDougall had lain waste the writer’s lands, “and the men living in the same lands were killed fires were set, and many other evils were done”. At the conclusion of the letter, Alexander Og begged Edward to instruct the nobles of Argyll and Ross to aid him in keeping the peace.</w:t>
      </w:r>
      <w:r>
        <w:rPr>
          <w:rFonts w:cs="FrankfurtGothic"/>
        </w:rPr>
        <w:t xml:space="preserve"> According to a second letter, Alexander </w:t>
      </w:r>
      <w:r>
        <w:t>MacDougall</w:t>
      </w:r>
      <w:r>
        <w:rPr>
          <w:rFonts w:cs="FrankfurtGothic"/>
        </w:rPr>
        <w:t xml:space="preserve"> was guilty of providing refuge to other enemies of Edward in the West. </w:t>
      </w:r>
    </w:p>
    <w:p w:rsidR="00BE0C5E" w:rsidRDefault="00BE0C5E" w:rsidP="002D596C">
      <w:pPr>
        <w:spacing w:after="120"/>
      </w:pPr>
      <w:r>
        <w:t xml:space="preserve">The MacDonalds were not the only kindred to feel the threat of MacDougall expansion in the l290s. Sometime around 1296, John MacDougall defeated the Campbells and killed their leader, Cohn Mór. It may be as a result of this victory that we find Alexander MacDougall in control of revenues of the Campbell lands of Lochawe and Ardskeodnish in 1304-5; the fortunes of the Campbells took a downturn at this time. So did those of the MacSweens; in 1301 we find John MacSween making a complaint to the English king that John MacDougall had entered his lands with an armed band and was preventing him from inhabiting them. </w:t>
      </w:r>
    </w:p>
    <w:p w:rsidR="00BE0C5E" w:rsidRDefault="00BE0C5E" w:rsidP="000057F6">
      <w:r>
        <w:t>The MacDonalds of Islay:</w:t>
      </w:r>
    </w:p>
    <w:p w:rsidR="00BE0C5E" w:rsidRDefault="00BE0C5E" w:rsidP="002D596C">
      <w:pPr>
        <w:spacing w:after="120"/>
      </w:pPr>
      <w:r>
        <w:t xml:space="preserve">Alexander Og, and his younger brother, Angus Og, were, by contrast to their MacDougall kinsmen, willing agents of king Edward I between early 1296 and at least 1301. As early as April, 1296, Alexander Og was appointed bailiff, and in this capacity he was ordered to seize Kintyre, which had been escheated by John Balliol, and to give possession of it to Malcolm “le fiz Lengleys”. </w:t>
      </w:r>
    </w:p>
    <w:p w:rsidR="00BE0C5E" w:rsidRDefault="00BE0C5E" w:rsidP="002D596C">
      <w:pPr>
        <w:spacing w:after="120"/>
      </w:pPr>
      <w:r>
        <w:t>It is also at this time that Alexander Og’s younger more famous brother, Angus Og, appears on the scene. Like his brother, he was active in the cause of the English king. In 1301 he lent assistance to naval operations against the MacDougalls. In a letter to Edward I from that same year, Angus Og asked whether Alexander MacDougall had submitted, and, if he had not, Angus requested instructions so that he could assist Hugh Bisset in destroying Alexander</w:t>
      </w:r>
      <w:r w:rsidRPr="00AF65AE">
        <w:t xml:space="preserve"> </w:t>
      </w:r>
      <w:r>
        <w:t>MacDougall, along with Edward’s other enemies in the West; in this letter Angus refers to himself as Edward’s humble and faithful servant</w:t>
      </w:r>
    </w:p>
    <w:p w:rsidR="00BE0C5E" w:rsidRDefault="00BE0C5E" w:rsidP="002D596C">
      <w:pPr>
        <w:spacing w:after="120"/>
      </w:pPr>
      <w:r>
        <w:t xml:space="preserve">In striving to understand the relations between the two Alexanders in the years from 1295 to about 1300, the dispute over Linsmore, which had been simmering since at least 1292, is crucial. In the first instance, this dispute ensured that MacDonald and MacDougall were polarized to opposite sides of the Scottish civil conflict. The successful pursuit of Alexander Og’s claim would have been wholly dependent on his own efforts. In these circumstances, he would have been eager to act as Edward’s agent against MacDougall. But even more importantly, the activity of the MacDonalds and </w:t>
      </w:r>
      <w:r>
        <w:lastRenderedPageBreak/>
        <w:t xml:space="preserve">MacDougalls is only intelligible when seen as an extension of this conflict. it is tempting to view the west-coast warfare of 1297-1301 as a continuation of the dispute that had apparently begun in 1292 and flourished in the environment of relaxed royal authority in the West brought about by the Scottish civil war and foreign conflict with England. </w:t>
      </w:r>
    </w:p>
    <w:p w:rsidR="00BE0C5E" w:rsidRDefault="00BE0C5E" w:rsidP="002D596C">
      <w:pPr>
        <w:spacing w:after="120"/>
      </w:pPr>
      <w:r>
        <w:t>Certainly patriotism seems to have had little to do with the allegiances of MacDonald and MacDougall in the 1290s; the former was using Edward I to help obtain their lands on Linsmore; and, if kinship with the Comyn-Balliol faction was a motivating factor in the actions of MacDougall, then the fury of their attacks on the MacDonalds and others in 1297 looks very much like the settling of old scores.</w:t>
      </w:r>
    </w:p>
    <w:p w:rsidR="00BE0C5E" w:rsidRDefault="00BE0C5E" w:rsidP="002D596C">
      <w:pPr>
        <w:spacing w:after="120"/>
      </w:pPr>
      <w:r>
        <w:t>The situation between 1301 and 1306 in the West is relatively clear for MacDougall, but much less so for MacDonald. It was, in all probability, the naval activities of MacDonald and others that eventually forced Alexander and John MacDougall of Argyll to submit to king Edward. The submission of MacDougall had certainly been made good by 1304, in which year Edward I wrote to John MacDougall to excuse him from coming to Parliament at St Andrews by reason of his illness. Alexander MacDougall also appears to have entered the king’s peace as in 13O4-5 he rendered account for some Campbell lands in Argyll, and in September 1305, when Edward I appointed John of Brittany his lieutenant in Scotland, Alexander MacDougall was among those named to his advisory council. From about 1304—5, then, MacDougall was an adherent of Edward; a position that was to be buttressed by the murder of his kinsman, John Comyn, by Robert Bruce in 1306.</w:t>
      </w:r>
    </w:p>
    <w:p w:rsidR="00BE0C5E" w:rsidRDefault="00BE0C5E" w:rsidP="002D596C">
      <w:pPr>
        <w:spacing w:after="120"/>
      </w:pPr>
      <w:r>
        <w:t xml:space="preserve">In contrast to the MacDougalls, there is little evidence for the MacDonalds between 1301 and 1306; both Alexander and Angus Og vanish from the record during these years. It is difficult to determine when Alexander Og passed from the scene and was replaced by his brother, Angus Og. </w:t>
      </w:r>
    </w:p>
    <w:p w:rsidR="00BE0C5E" w:rsidRDefault="00BE0C5E" w:rsidP="002D596C">
      <w:pPr>
        <w:spacing w:after="120"/>
      </w:pPr>
      <w:r>
        <w:t xml:space="preserve">The Annals of Ulster record, under the year 1299, that: </w:t>
      </w:r>
    </w:p>
    <w:p w:rsidR="00BE0C5E" w:rsidRDefault="00BE0C5E" w:rsidP="00CF4DEA">
      <w:pPr>
        <w:spacing w:after="120"/>
        <w:ind w:left="144" w:right="144"/>
      </w:pPr>
      <w:r w:rsidRPr="00CF4DEA">
        <w:rPr>
          <w:rFonts w:ascii="Times New Roman" w:hAnsi="Times New Roman"/>
        </w:rPr>
        <w:t>Alexander MacDomnaihl, the person who was the best for hospitality and excellence that was in Ireland and in Scotland, was killed together with a countless number of his own people that were slaughtered around him, by Alexander MacDubghaill.</w:t>
      </w:r>
    </w:p>
    <w:p w:rsidR="00BE0C5E" w:rsidRDefault="00BE0C5E" w:rsidP="002D596C">
      <w:pPr>
        <w:spacing w:after="120"/>
      </w:pPr>
      <w:r>
        <w:t xml:space="preserve">He was dead, and his demise at the hands of Alexander MacDougall was the final act in the ongoing dispute over, which played out with particular violence in the chaotic years 1296—7. The death of Alexander Og at the hand of his kinsman and namesake in 1299 explains the intensive naval activities of the MacDonalds, Bissets, and MacSweens in 1301 to subdue Alexander MacDougall. Moreover, there is other </w:t>
      </w:r>
      <w:r>
        <w:lastRenderedPageBreak/>
        <w:t>contemporary evidence to support the view that Alexander Og had passed by 1301. In a letter to Edward I in 1301, Angus Og styles himself “de Yle” (of the Isles) the designation for the head of the kindred; it is apparent from the content of the letters that he had taken over the campaign against the MacDougalls from his brother, thus indicating that Alexander</w:t>
      </w:r>
      <w:r w:rsidRPr="00156D30">
        <w:t xml:space="preserve"> </w:t>
      </w:r>
      <w:r>
        <w:t>Og had been removed from the scene by 1301.</w:t>
      </w:r>
    </w:p>
    <w:p w:rsidR="00BE0C5E" w:rsidRDefault="00BE0C5E" w:rsidP="000057F6">
      <w:r>
        <w:t>Robert BruceL</w:t>
      </w:r>
    </w:p>
    <w:p w:rsidR="00BE0C5E" w:rsidRDefault="00BE0C5E" w:rsidP="000057F6">
      <w:pPr>
        <w:spacing w:after="120"/>
      </w:pPr>
      <w:r>
        <w:t>On 10 February 1306, when Robert Bruce killed his rival, John Comyn, in the Greyfriars church at Dumfries, the underlying motivation behind the meeting of the two men remains problematic. But the event, followed by Bruce’s inauguration at Scone on 25 March, changed the complexion of the conflict and added a new dimension as well. The murder of John Comyn made the Comyns and their kinsmen bitter foes of</w:t>
      </w:r>
      <w:r w:rsidRPr="00D05DAF">
        <w:t xml:space="preserve"> </w:t>
      </w:r>
      <w:r>
        <w:t xml:space="preserve">Bruce. From 1306 there was civil war between the Balliol-Comyn and Bruce factions as well as war between England and Scotland. </w:t>
      </w:r>
    </w:p>
    <w:p w:rsidR="00BE0C5E" w:rsidRDefault="00BE0C5E" w:rsidP="000057F6">
      <w:pPr>
        <w:spacing w:after="120"/>
      </w:pPr>
      <w:r>
        <w:t xml:space="preserve">To Bruce’s Scottish enemies, an English overlord was a lesser evil than a Bruce king, so the Balliol-Comyn faction, hitherto upholders of Scottish independence, allied with the English. As long as Balliol was king, MacDonald was pro-English and MacDougall had upheld the Scottish cause. But the events of 1306 changed all that. Alexander and John MacDougall, kinsmen of Comyn and Balliol, were thrown into the English camp by the murder of John Comyn, and remained Bruce’s foes until their deaths. </w:t>
      </w:r>
    </w:p>
    <w:p w:rsidR="00BE0C5E" w:rsidRDefault="00BE0C5E" w:rsidP="002D596C">
      <w:pPr>
        <w:spacing w:after="120"/>
      </w:pPr>
      <w:r>
        <w:t>The MacDougall desire for vengeance was not long in coming, within three months of his inauguration at Scone, Bruce was a fugitive. On 19 June he was defeated by the English at Methven, near Perth, and many of his supporters captured. Bruce and his remaining supporters fled west to Drumalban, the mountainous region dividing Perthshire from Argyll, to find refuge in the West Highlands. At the head of Strathfillan at Dalry (Dail Righ) near Tyndrum, Bruce found his route blocked by the men of Lorn, probably lead by John MacDougall, who inflicted a second defeat on the fugitive king. It seems likely, based on the evidence of subsequent movements by the English, that the encounter between John</w:t>
      </w:r>
      <w:r w:rsidRPr="005879F7">
        <w:t xml:space="preserve"> </w:t>
      </w:r>
      <w:r>
        <w:t>MacDougall and Robert Bruce must have taken place in July, either the 13</w:t>
      </w:r>
      <w:r w:rsidRPr="004E0B44">
        <w:rPr>
          <w:vertAlign w:val="superscript"/>
        </w:rPr>
        <w:t>th</w:t>
      </w:r>
      <w:r>
        <w:t xml:space="preserve"> or the 30</w:t>
      </w:r>
      <w:r w:rsidRPr="004E0B44">
        <w:rPr>
          <w:vertAlign w:val="superscript"/>
        </w:rPr>
        <w:t>th</w:t>
      </w:r>
      <w:r>
        <w:t>. The impact of a second defeat, about a month of Methven, sent Bruce and his men to the mountains as fugitives no longer an organized fighting force. The defeats at Dalry and Methven led to the capture and imprisonment or execution of many of Bruce’s followers, including his wife and daughter and his brother, Neil. Thus, MacDougall played a prominent role in the opening stages of the Scottish civil conflict, dealing Bruce a crippling blow, which forced him to flee from Scotland in the closing months of 1306.</w:t>
      </w:r>
    </w:p>
    <w:p w:rsidR="00BE0C5E" w:rsidRDefault="00BE0C5E" w:rsidP="002D596C">
      <w:pPr>
        <w:spacing w:after="120"/>
      </w:pPr>
      <w:r>
        <w:lastRenderedPageBreak/>
        <w:t>But if the murder of John Comyn had earned Bruce the enmity of the Comyns, Balliols, and their allies, including the MacDougalls, it also ensured that other families were his supporters. We have seen that Angus Og, the brother of Alexander and the son of Angus Mor, succeeded his brother as lord of Islay around 1299, following the death of Alexander Og at the hands of his MacDougall namesake in that same year. Angus</w:t>
      </w:r>
      <w:r w:rsidRPr="005879F7">
        <w:t xml:space="preserve"> </w:t>
      </w:r>
      <w:r>
        <w:t>Og was still active in 1301 in the service of the English king against the renegade MacDougalls, but from then until 1306 he disappears from the scene. When and why did Angus Og</w:t>
      </w:r>
      <w:r w:rsidRPr="005879F7">
        <w:t xml:space="preserve"> </w:t>
      </w:r>
      <w:r>
        <w:t xml:space="preserve">shift allegiances? </w:t>
      </w:r>
    </w:p>
    <w:p w:rsidR="00BE0C5E" w:rsidRDefault="00BE0C5E" w:rsidP="000057F6">
      <w:r>
        <w:t>Angus Og MacDonald:</w:t>
      </w:r>
    </w:p>
    <w:p w:rsidR="00BE0C5E" w:rsidRDefault="00BE0C5E" w:rsidP="002D596C">
      <w:pPr>
        <w:spacing w:after="120"/>
      </w:pPr>
      <w:r>
        <w:t>Writers from at least the nineteenth century have explained Angus Og’s shift into the Bruce faction on so-called noble grounds, or else, at the very least, as representing the “traditional” Bruce-MacDonald alliance that stretched back to the Turnberry Band of 1286. But, there was no traditional alliance between the MacDonalds and the Bruces: both Alexander and Angus Og had acted as Edward I’s agents in the West.</w:t>
      </w:r>
    </w:p>
    <w:p w:rsidR="00BE0C5E" w:rsidRDefault="00BE0C5E" w:rsidP="002D596C">
      <w:pPr>
        <w:spacing w:after="120"/>
      </w:pPr>
      <w:r>
        <w:t>To explain the shift in the MacDonald position, it is best to explore the issue in terms of Hebidean politics of the late thirteenth and early fourteenth centuries. The dispute over Lismore had thrown the MacDonalds behind Edward I in 1296; because they hoped that would advance their claim. That Angus Og continued to serve Edward after the death of his brother in 1299 should come as no surprise; Angus Og was still operating against his enemies, the MacDougall’s, and regarded service with the English king as the most effective manner in which to pursue his feud. It is hard to believe that Angus Og would not both have taken up the pursuit of his brother’s claim to Lismore, and to have sought vengeance for his death. It seems certain that from 1299 until about 1301 the interests of the English king and the</w:t>
      </w:r>
      <w:r w:rsidRPr="0002354E">
        <w:t xml:space="preserve"> </w:t>
      </w:r>
      <w:r>
        <w:t>MacDonald lord of Islay coincided, namely the taming of the MacDougall’s. But the events of 1304-6 must have put an end to this partnership between the English king and the</w:t>
      </w:r>
      <w:r w:rsidRPr="0002354E">
        <w:t xml:space="preserve"> </w:t>
      </w:r>
      <w:r>
        <w:t>MacDonald lord of Islay.</w:t>
      </w:r>
    </w:p>
    <w:p w:rsidR="00BE0C5E" w:rsidRPr="002C7B4B" w:rsidRDefault="00BE0C5E" w:rsidP="000057F6">
      <w:pPr>
        <w:spacing w:after="120"/>
        <w:rPr>
          <w:rFonts w:ascii="Times New Roman" w:hAnsi="Times New Roman"/>
        </w:rPr>
      </w:pPr>
      <w:r>
        <w:t xml:space="preserve">By 1304-5 MacDougall, pressed by the MacDonald’s and other agents of Edward, had entered the peace of the English king. By early 1306, John Comyn was dead, and they had become the foes of Bruce. The submission of MacDougall meant that Angus Og would have lost his use for the English king and the claim to Lismore might even have become an embarrassment. But, it was the killing of Comyn by Bruce that detached Angus Og from the English king: it meant that the Comyns, Balliols, and their allies were firmly in the English camp, and, since MacDougall and Macdonald had been at odds for over a decade, it would have been natural for Angus Og to go over to the Bruce to pursue his feud. </w:t>
      </w:r>
    </w:p>
    <w:p w:rsidR="00BE0C5E" w:rsidRDefault="00BE0C5E" w:rsidP="002D596C">
      <w:pPr>
        <w:spacing w:after="120"/>
      </w:pPr>
    </w:p>
    <w:p w:rsidR="00BE0C5E" w:rsidRDefault="00BE0C5E" w:rsidP="000057F6">
      <w:r>
        <w:lastRenderedPageBreak/>
        <w:t>Robert Bruce, King of Scotland:</w:t>
      </w:r>
    </w:p>
    <w:p w:rsidR="00BE0C5E" w:rsidRDefault="00BE0C5E" w:rsidP="002D596C">
      <w:pPr>
        <w:spacing w:after="120"/>
      </w:pPr>
      <w:r>
        <w:t>In May 1307 Bruce routed the English at Loudon Hill, and then on 7 July, Edward I died, “an event from which Bruce’s cause could draw immeasurable encouragement.”</w:t>
      </w:r>
      <w:r>
        <w:rPr>
          <w:rFonts w:cs="FrankfurtGothic"/>
        </w:rPr>
        <w:t xml:space="preserve"> The initiative</w:t>
      </w:r>
      <w:r>
        <w:t xml:space="preserve"> in the struggle passed to Bruce, but for several years his chief opponents were not the English but rather the Comyn-Balliol faction in Galloway, the Northeast, and Argyll. In late 1307 Bruce concluded a truce with the earl of Ross that secured Ross, Sutherland, and Caithness in the far North; in May 1308 the Comyns were decisively defeated at the battle of Inverurie, the North-East was subdued and in June 1308 James Douglas brought Galloway under Bruce control. </w:t>
      </w:r>
    </w:p>
    <w:p w:rsidR="00BE0C5E" w:rsidRPr="00AD2E5D" w:rsidRDefault="00BE0C5E" w:rsidP="000057F6">
      <w:pPr>
        <w:spacing w:after="120"/>
        <w:rPr>
          <w:rFonts w:ascii="Times New Roman" w:hAnsi="Times New Roman"/>
        </w:rPr>
      </w:pPr>
      <w:r>
        <w:t xml:space="preserve">These successes against his domestic foes form the backdrop to Bruce’s conquest of Argyll, by which the power of MacDougall was shattered and the way cleared for further campaigns against the English </w:t>
      </w:r>
    </w:p>
    <w:p w:rsidR="00BE0C5E" w:rsidRDefault="00BE0C5E" w:rsidP="000057F6">
      <w:pPr>
        <w:spacing w:after="120"/>
      </w:pPr>
      <w:r>
        <w:t>By March 1309, when Bruce held his parliament at St. Andrews, Alexander</w:t>
      </w:r>
      <w:r w:rsidRPr="00760471">
        <w:t xml:space="preserve"> </w:t>
      </w:r>
      <w:r>
        <w:t>MacDougall was a prisoner or a hostage, and John</w:t>
      </w:r>
      <w:r w:rsidRPr="00760471">
        <w:t xml:space="preserve"> </w:t>
      </w:r>
      <w:r>
        <w:t xml:space="preserve">MacDougall was at least temporarily out of the picture. The Balliol-Comyn faction was defeated and leaderless, while Bruce controlled most of Scotland north of the Forth and much of the south-west. By late 1309, Bruce was free to establish his rule throughout the whole of Scotland by capturing those strongholds that remained in English hands. </w:t>
      </w:r>
    </w:p>
    <w:p w:rsidR="00BE0C5E" w:rsidRDefault="00BE0C5E" w:rsidP="000057F6">
      <w:pPr>
        <w:spacing w:after="120"/>
      </w:pPr>
      <w:r>
        <w:t>It is probable that the battle of Ben Cruachan was followed by the temporary submission of Alexander MacDougall and by a truce with John in 1308, while a second campaign in the late summer of 1309 finally succeeded in taking Dunstaffnage by October and in forcing the MacDougalls out of Scotland by the end of the year.</w:t>
      </w:r>
      <w:r w:rsidRPr="000B5BB7">
        <w:t xml:space="preserve"> </w:t>
      </w:r>
      <w:r>
        <w:t>In March 1309 Alexander MacDougall was present at Roberti’s St. Andrews parliament. In December of that same year both he and John were in Ireland, where they are also recorded in April 1310. In the summer of 1310 they were in England. Thus the final fall of the MacDougalls had taken place by late 1309.</w:t>
      </w:r>
    </w:p>
    <w:p w:rsidR="00BE0C5E" w:rsidRDefault="00BE0C5E" w:rsidP="000057F6">
      <w:r>
        <w:t>Alexander and John MacDougall in exile:</w:t>
      </w:r>
    </w:p>
    <w:p w:rsidR="00BE0C5E" w:rsidRDefault="00BE0C5E" w:rsidP="009E4CBA">
      <w:pPr>
        <w:spacing w:after="120"/>
      </w:pPr>
      <w:r>
        <w:t>Alexander and John MacDougall, now joined the Comyns, as refugees at the English court, and although John</w:t>
      </w:r>
      <w:r w:rsidRPr="00760471">
        <w:t xml:space="preserve"> </w:t>
      </w:r>
      <w:r>
        <w:t xml:space="preserve">MacDougall remained a peripheral figure in the West the period of MacDougall dominance was over. </w:t>
      </w:r>
    </w:p>
    <w:p w:rsidR="00BE0C5E" w:rsidRDefault="00BE0C5E" w:rsidP="009E4CBA">
      <w:pPr>
        <w:spacing w:after="120"/>
      </w:pPr>
      <w:r>
        <w:t>Alexander and John MacDougall, were never again prominent in Scotland, and appear largely as pensioners of the English king, although John</w:t>
      </w:r>
      <w:r w:rsidRPr="003E082D">
        <w:t xml:space="preserve"> </w:t>
      </w:r>
      <w:r>
        <w:t>MacDougall was active in the service of Edward II until his death in 1317. Alexander</w:t>
      </w:r>
      <w:r w:rsidRPr="003E082D">
        <w:t xml:space="preserve"> </w:t>
      </w:r>
      <w:r>
        <w:t xml:space="preserve">MacDougall was probably already an old man by the time of the Argyll campaign of 1308 and 1309. He also seems to have been infirm, In 1310, the treasurer of Ireland was commanded to pay </w:t>
      </w:r>
      <w:r w:rsidRPr="004975A5">
        <w:t>£</w:t>
      </w:r>
      <w:r>
        <w:t xml:space="preserve">100 for the sustenance of his men in Ireland, and officials in York were instructed to pay him and his </w:t>
      </w:r>
      <w:r>
        <w:lastRenderedPageBreak/>
        <w:t>sons 50 Marks each for their own sustenance. But he was dead by 18 January 1311, when the king commanded the treasurer of Ireland to pay his son John</w:t>
      </w:r>
      <w:r w:rsidRPr="003E082D">
        <w:t xml:space="preserve"> </w:t>
      </w:r>
      <w:r>
        <w:t xml:space="preserve">MacDougall a further </w:t>
      </w:r>
      <w:r w:rsidRPr="004975A5">
        <w:t>£</w:t>
      </w:r>
      <w:r>
        <w:t>100 for the support of those troops of his father’s that had now fallen under John’s command.</w:t>
      </w:r>
    </w:p>
    <w:p w:rsidR="00BE0C5E" w:rsidRDefault="00BE0C5E" w:rsidP="009E4CBA">
      <w:pPr>
        <w:spacing w:after="120"/>
      </w:pPr>
      <w:r>
        <w:t>John</w:t>
      </w:r>
      <w:r w:rsidRPr="003E082D">
        <w:t xml:space="preserve"> </w:t>
      </w:r>
      <w:r>
        <w:t>MacDougall outlived his father by only seven years. A long trail of payments and letters shows John as an expatriate in the service of the English king. In May 1316, when having returned from Ireland to London, and being described as impotent in body, he was granted 200 marks yearly by the king “for the support of himself and his family”. English wardrobe accounts reveal that he died on pilgrimage to Canterbury in September 1317.</w:t>
      </w:r>
    </w:p>
    <w:p w:rsidR="00BE0C5E" w:rsidRDefault="00BE0C5E" w:rsidP="000057F6">
      <w:r>
        <w:t>Bannockburn and after:</w:t>
      </w:r>
    </w:p>
    <w:p w:rsidR="00BE0C5E" w:rsidRDefault="00BE0C5E" w:rsidP="009E4CBA">
      <w:pPr>
        <w:spacing w:after="120"/>
      </w:pPr>
      <w:r>
        <w:t>The defeat of the last of the Comyn-Balliol faction by late 1309 paved the way for the establishment of Bruce’s rule throughout Scotland between 1310 and 1314. By the spring of 1314 only five strongholds remained in English hands, including Stirling, which by an arrangement between Edward Bruce and the commander of the garrison of the castle was due to surrender if not relieved by midsummer. This was a challenge that Edward II could not ignore, and he invaded Scotland with a massive force of cavalry and infantry with which to relieve Stirling Castle. The resulting conflict at Bannockburn, on 23-24 June 1314, saw the English routed in what had been called “a complete victory for Bruce’s army and the greatest humiliation of English arms since the loss of Normandy over a century earlier.</w:t>
      </w:r>
    </w:p>
    <w:p w:rsidR="00BE0C5E" w:rsidRDefault="00BE0C5E" w:rsidP="000057F6">
      <w:pPr>
        <w:spacing w:after="120"/>
      </w:pPr>
      <w:r>
        <w:t xml:space="preserve">Five months after the battle of Bannockburn a parliament at Cambuskenneth enacted that those who had died in battle against the king or who had not come into his peace, “are to be disinherited forever of lands and tenements and all other status within the realm of Scotland. And they are to be held as foes of the king and kingdom.” The estates of those who suffered forfeiture were used to reward Bruce’s supporters, and Angus Og was one of those who so benefited. </w:t>
      </w:r>
    </w:p>
    <w:p w:rsidR="00BE0C5E" w:rsidRDefault="00BE0C5E" w:rsidP="000057F6">
      <w:pPr>
        <w:spacing w:after="120"/>
      </w:pPr>
      <w:r>
        <w:t xml:space="preserve">It seems certain that Angus Og was confirmed in Islay and the other MacDonald territories, including parts of Kintyre, although no charters to this effect survive, and other men were also rewarded with lands in Kintyre. But Bruce did grant Lochaber and the adjacent lands of Morvern and Ardnamurchan to Angus Og, along with Duror and Glenco. And Alexander MacDonald of Islay, possibly Angus Og’s son and successor, was the recipient of a grant of Mull and Tiree, formerly MacDougall possessions. </w:t>
      </w:r>
    </w:p>
    <w:p w:rsidR="00555225" w:rsidRDefault="00B214C4" w:rsidP="00B25E44">
      <w:pPr>
        <w:spacing w:after="120"/>
      </w:pPr>
      <w:r>
        <w:t xml:space="preserve">Argyll, most of which had been held by the MacDougalls, was parceled out as fiefs to King Robert’s supporters, including Angus Og MacDonald and the </w:t>
      </w:r>
      <w:r w:rsidR="00BA328A">
        <w:t>Campbell’s</w:t>
      </w:r>
      <w:r>
        <w:t xml:space="preserve">, propelling the latter into the </w:t>
      </w:r>
      <w:r>
        <w:lastRenderedPageBreak/>
        <w:t xml:space="preserve">foremost ranks of the Scottish </w:t>
      </w:r>
      <w:r w:rsidR="00AE6C1C">
        <w:t>nobility</w:t>
      </w:r>
      <w:r>
        <w:t xml:space="preserve">. </w:t>
      </w:r>
      <w:r w:rsidR="00A93A63">
        <w:t>T</w:t>
      </w:r>
      <w:r w:rsidR="00C373B3">
        <w:t xml:space="preserve">he </w:t>
      </w:r>
      <w:r w:rsidR="00B25E44">
        <w:t xml:space="preserve">barony of Glendochart </w:t>
      </w:r>
      <w:r w:rsidR="00161423">
        <w:t xml:space="preserve">was given </w:t>
      </w:r>
      <w:r w:rsidR="00B25E44">
        <w:t xml:space="preserve">to Alexander Menzies of Weem, who had been with </w:t>
      </w:r>
      <w:r w:rsidR="00161423">
        <w:t>Bruce</w:t>
      </w:r>
      <w:r w:rsidR="00B25E44">
        <w:t xml:space="preserve"> in 1306</w:t>
      </w:r>
      <w:r w:rsidR="00B25E44" w:rsidRPr="00D8581B">
        <w:t>.</w:t>
      </w:r>
      <w:r w:rsidR="00161423">
        <w:t xml:space="preserve"> </w:t>
      </w:r>
    </w:p>
    <w:p w:rsidR="00430680" w:rsidRPr="00A93A63" w:rsidRDefault="00430680" w:rsidP="001F0637">
      <w:pPr>
        <w:jc w:val="center"/>
        <w:rPr>
          <w:b/>
        </w:rPr>
      </w:pPr>
      <w:r w:rsidRPr="00A93A63">
        <w:rPr>
          <w:b/>
        </w:rPr>
        <w:t xml:space="preserve">After </w:t>
      </w:r>
      <w:r w:rsidR="00A93A63" w:rsidRPr="00A93A63">
        <w:rPr>
          <w:b/>
        </w:rPr>
        <w:t xml:space="preserve">the </w:t>
      </w:r>
      <w:r w:rsidRPr="00A93A63">
        <w:rPr>
          <w:b/>
        </w:rPr>
        <w:t>Bruce</w:t>
      </w:r>
    </w:p>
    <w:p w:rsidR="006B5880" w:rsidRDefault="00430680" w:rsidP="00430680">
      <w:pPr>
        <w:spacing w:after="120"/>
      </w:pPr>
      <w:r>
        <w:t>King Robert I</w:t>
      </w:r>
      <w:r w:rsidR="00826649">
        <w:t xml:space="preserve"> -</w:t>
      </w:r>
      <w:r>
        <w:t xml:space="preserve"> died in July 1329</w:t>
      </w:r>
      <w:r w:rsidR="00826649">
        <w:t>,</w:t>
      </w:r>
      <w:r>
        <w:t xml:space="preserve"> succeeded by his five year old son David</w:t>
      </w:r>
      <w:r w:rsidR="00F47C7A">
        <w:t xml:space="preserve"> II</w:t>
      </w:r>
      <w:r w:rsidR="00055004">
        <w:t>.</w:t>
      </w:r>
      <w:r>
        <w:t xml:space="preserve"> Scotland was independent and its people looked forward to a long period of peace after the years of constant warfare, both internal and external.</w:t>
      </w:r>
      <w:r w:rsidR="00055004">
        <w:t xml:space="preserve"> But n</w:t>
      </w:r>
      <w:r>
        <w:t xml:space="preserve">o sooner was Bruce in his </w:t>
      </w:r>
      <w:r w:rsidR="00D54E19">
        <w:t>grave</w:t>
      </w:r>
      <w:r>
        <w:t xml:space="preserve"> than </w:t>
      </w:r>
      <w:r w:rsidR="006B5880">
        <w:t>it</w:t>
      </w:r>
      <w:r w:rsidR="00D54E19">
        <w:t xml:space="preserve"> all</w:t>
      </w:r>
      <w:r w:rsidR="006B5880">
        <w:t xml:space="preserve"> </w:t>
      </w:r>
      <w:r>
        <w:t xml:space="preserve">came undone. </w:t>
      </w:r>
    </w:p>
    <w:p w:rsidR="00430680" w:rsidRDefault="00F47C7A" w:rsidP="00430680">
      <w:pPr>
        <w:spacing w:after="120"/>
      </w:pPr>
      <w:r>
        <w:t xml:space="preserve">Bruce’s </w:t>
      </w:r>
      <w:r w:rsidR="00430680">
        <w:t xml:space="preserve">loyalists soon </w:t>
      </w:r>
      <w:r w:rsidR="00A93A63">
        <w:t>died</w:t>
      </w:r>
      <w:r w:rsidR="00E91915">
        <w:t>,</w:t>
      </w:r>
      <w:r w:rsidR="00430680">
        <w:t xml:space="preserve"> a child</w:t>
      </w:r>
      <w:r w:rsidR="00A93A63">
        <w:t xml:space="preserve"> sat</w:t>
      </w:r>
      <w:r w:rsidR="00430680">
        <w:t xml:space="preserve"> on the throne</w:t>
      </w:r>
      <w:r w:rsidR="00E91915">
        <w:t xml:space="preserve"> and</w:t>
      </w:r>
      <w:r w:rsidR="00430680">
        <w:t xml:space="preserve"> of Scotland </w:t>
      </w:r>
      <w:r w:rsidR="00E91915">
        <w:t>was</w:t>
      </w:r>
      <w:r w:rsidR="00FE5FC0">
        <w:t xml:space="preserve"> once more</w:t>
      </w:r>
      <w:r w:rsidR="00430680">
        <w:t xml:space="preserve"> in the hands of Guardians. Furthermore the Scots now had an opponent almost as implacable and aggressive as Edward I had been</w:t>
      </w:r>
      <w:r w:rsidR="00A94A0D">
        <w:t xml:space="preserve"> -</w:t>
      </w:r>
      <w:r w:rsidR="00430680">
        <w:t xml:space="preserve"> his grandson</w:t>
      </w:r>
      <w:r w:rsidR="00A94A0D">
        <w:t xml:space="preserve"> -</w:t>
      </w:r>
      <w:r w:rsidR="00FE5FC0">
        <w:t xml:space="preserve"> </w:t>
      </w:r>
      <w:r w:rsidR="00430680">
        <w:t>Edward Ill.</w:t>
      </w:r>
    </w:p>
    <w:p w:rsidR="00430680" w:rsidRDefault="00430680" w:rsidP="00430680">
      <w:pPr>
        <w:spacing w:after="120"/>
      </w:pPr>
      <w:r>
        <w:t>Edward</w:t>
      </w:r>
      <w:r w:rsidR="00E91915">
        <w:t xml:space="preserve"> III</w:t>
      </w:r>
      <w:r>
        <w:t xml:space="preserve"> resented the</w:t>
      </w:r>
      <w:r w:rsidR="00A94A0D">
        <w:t xml:space="preserve"> “shameful peace”</w:t>
      </w:r>
      <w:r>
        <w:t xml:space="preserve"> </w:t>
      </w:r>
      <w:r w:rsidR="0041647D">
        <w:t xml:space="preserve">of </w:t>
      </w:r>
      <w:r>
        <w:t>1328 signed in his name</w:t>
      </w:r>
      <w:r w:rsidR="0041647D">
        <w:t xml:space="preserve"> under the regency of his mother</w:t>
      </w:r>
      <w:r w:rsidR="006B5880">
        <w:t>.</w:t>
      </w:r>
      <w:r>
        <w:t xml:space="preserve"> In 1330, as he reached the age of eighteen, he deposed his mother, Isabella of France </w:t>
      </w:r>
      <w:r w:rsidR="0041647D">
        <w:t>and</w:t>
      </w:r>
      <w:r w:rsidR="006B5880" w:rsidRPr="006B5880">
        <w:t xml:space="preserve"> </w:t>
      </w:r>
      <w:r w:rsidR="006B5880">
        <w:t>repudiat</w:t>
      </w:r>
      <w:r w:rsidR="00DA7D32">
        <w:t>ed</w:t>
      </w:r>
      <w:r w:rsidR="006B5880">
        <w:t xml:space="preserve"> the treaty on the grounds that it had been arranged when he was under-age and against his will.</w:t>
      </w:r>
    </w:p>
    <w:p w:rsidR="00430680" w:rsidRDefault="0041647D" w:rsidP="00430680">
      <w:pPr>
        <w:spacing w:after="120"/>
      </w:pPr>
      <w:r>
        <w:t xml:space="preserve">Edward Balliol, son of </w:t>
      </w:r>
      <w:r w:rsidR="00DA7D32">
        <w:t xml:space="preserve">the exiled </w:t>
      </w:r>
      <w:r>
        <w:t>John Balliol</w:t>
      </w:r>
      <w:r w:rsidR="00430680">
        <w:t xml:space="preserve"> was </w:t>
      </w:r>
      <w:r>
        <w:t>waiting</w:t>
      </w:r>
      <w:r w:rsidR="00430680">
        <w:t xml:space="preserve"> to lay claim to the Scottish crown</w:t>
      </w:r>
      <w:r>
        <w:t>.</w:t>
      </w:r>
      <w:r w:rsidR="00430680">
        <w:t xml:space="preserve"> In 1331 he was brought to England</w:t>
      </w:r>
      <w:r>
        <w:t>,</w:t>
      </w:r>
      <w:r w:rsidR="00430680">
        <w:t xml:space="preserve"> from his family estates in Picardy</w:t>
      </w:r>
      <w:r>
        <w:t>, and w</w:t>
      </w:r>
      <w:r w:rsidR="00430680">
        <w:t>ith</w:t>
      </w:r>
      <w:r w:rsidR="006B5880">
        <w:t xml:space="preserve"> the</w:t>
      </w:r>
      <w:r w:rsidR="00430680">
        <w:t xml:space="preserve"> </w:t>
      </w:r>
      <w:r w:rsidR="006B5880">
        <w:t>compliance of Edward III,</w:t>
      </w:r>
      <w:r w:rsidR="00430680">
        <w:t xml:space="preserve"> gathered support among Scottish and English nobles who had been deprived of their estates by Robert </w:t>
      </w:r>
      <w:r w:rsidR="00E91915">
        <w:t>Bruce</w:t>
      </w:r>
      <w:r>
        <w:t xml:space="preserve">. </w:t>
      </w:r>
      <w:r w:rsidR="00E91915">
        <w:t xml:space="preserve"> </w:t>
      </w:r>
      <w:r>
        <w:t>On 6 August 1332</w:t>
      </w:r>
      <w:r w:rsidR="00FE5FC0">
        <w:t xml:space="preserve"> </w:t>
      </w:r>
      <w:r>
        <w:t xml:space="preserve">they </w:t>
      </w:r>
      <w:r w:rsidR="00430680">
        <w:t>land</w:t>
      </w:r>
      <w:r>
        <w:t>ed</w:t>
      </w:r>
      <w:r w:rsidR="00430680">
        <w:t xml:space="preserve"> at Kinghorn, on the coast of Fi</w:t>
      </w:r>
      <w:r w:rsidR="00E91915">
        <w:t>fe</w:t>
      </w:r>
      <w:r w:rsidR="00765A87">
        <w:t xml:space="preserve">. </w:t>
      </w:r>
      <w:r w:rsidR="00430680">
        <w:t>The Guardian, Donald, Earl of Mar</w:t>
      </w:r>
      <w:r w:rsidR="00FE5FC0">
        <w:t>,</w:t>
      </w:r>
      <w:r w:rsidR="00430680">
        <w:t xml:space="preserve"> had mustered a large army</w:t>
      </w:r>
      <w:r>
        <w:t xml:space="preserve"> -</w:t>
      </w:r>
      <w:r w:rsidR="00430680">
        <w:t xml:space="preserve"> much larger than the invasion force</w:t>
      </w:r>
      <w:r>
        <w:t xml:space="preserve"> -</w:t>
      </w:r>
      <w:r w:rsidR="00430680">
        <w:t xml:space="preserve"> and took up position on </w:t>
      </w:r>
      <w:r w:rsidR="00A93A63">
        <w:t>Duplin</w:t>
      </w:r>
      <w:r w:rsidR="00430680">
        <w:t xml:space="preserve"> Moor on the banks of the Earn, near Perth.</w:t>
      </w:r>
    </w:p>
    <w:p w:rsidR="00430680" w:rsidRDefault="00430680" w:rsidP="00430680">
      <w:pPr>
        <w:spacing w:after="120"/>
      </w:pPr>
      <w:r>
        <w:t>The battle</w:t>
      </w:r>
      <w:r w:rsidR="006B5880">
        <w:t xml:space="preserve"> of</w:t>
      </w:r>
      <w:r>
        <w:t xml:space="preserve"> </w:t>
      </w:r>
      <w:r w:rsidR="0041647D">
        <w:t>Duplin Moor</w:t>
      </w:r>
      <w:r>
        <w:t xml:space="preserve"> ended in</w:t>
      </w:r>
      <w:r w:rsidR="0041647D">
        <w:t xml:space="preserve"> a</w:t>
      </w:r>
      <w:r>
        <w:t xml:space="preserve"> dreadful carnage. The Scots had </w:t>
      </w:r>
      <w:r w:rsidR="00C05E60">
        <w:t xml:space="preserve">superior </w:t>
      </w:r>
      <w:r>
        <w:t xml:space="preserve">numbers </w:t>
      </w:r>
      <w:r w:rsidR="000F3E71">
        <w:t>b</w:t>
      </w:r>
      <w:r>
        <w:t xml:space="preserve">ut </w:t>
      </w:r>
      <w:r w:rsidR="00C05E60">
        <w:t xml:space="preserve">were </w:t>
      </w:r>
      <w:r w:rsidR="006B5880">
        <w:t xml:space="preserve">charging </w:t>
      </w:r>
      <w:r>
        <w:t>uphill in blazing sunshine</w:t>
      </w:r>
      <w:r w:rsidR="006B5880">
        <w:t xml:space="preserve"> </w:t>
      </w:r>
      <w:r w:rsidR="00C05E60">
        <w:t>and</w:t>
      </w:r>
      <w:r w:rsidR="006B5880">
        <w:t xml:space="preserve"> </w:t>
      </w:r>
      <w:r w:rsidR="00FB16D2">
        <w:t xml:space="preserve">the armies </w:t>
      </w:r>
      <w:r w:rsidR="006B5880">
        <w:t>soon</w:t>
      </w:r>
      <w:r>
        <w:t xml:space="preserve"> </w:t>
      </w:r>
      <w:r w:rsidR="00C05E60">
        <w:t xml:space="preserve">became </w:t>
      </w:r>
      <w:r>
        <w:t>clenched in one massive melee</w:t>
      </w:r>
      <w:r w:rsidR="006B5880">
        <w:t xml:space="preserve">. </w:t>
      </w:r>
      <w:r>
        <w:t>English archers poured</w:t>
      </w:r>
      <w:r w:rsidR="00BD2AF9">
        <w:t xml:space="preserve"> in</w:t>
      </w:r>
      <w:r>
        <w:t xml:space="preserve"> </w:t>
      </w:r>
      <w:r w:rsidR="00FB16D2">
        <w:t>volleys of</w:t>
      </w:r>
      <w:r>
        <w:t xml:space="preserve"> arrows</w:t>
      </w:r>
      <w:r w:rsidR="00BD2AF9">
        <w:t xml:space="preserve"> and b</w:t>
      </w:r>
      <w:r>
        <w:t>y noon the attack turned into a retreat. Balliol sent in his small mounted reserve to harry the fugitives. The Guardian was killed, along with two earls, several lesser noblemen, sixty knights and nearly two thousand spearmen</w:t>
      </w:r>
      <w:r w:rsidR="00BD2AF9">
        <w:t xml:space="preserve"> against only</w:t>
      </w:r>
      <w:r>
        <w:t xml:space="preserve"> thirty </w:t>
      </w:r>
      <w:r w:rsidR="00BD2AF9">
        <w:t>for Balliol.</w:t>
      </w:r>
    </w:p>
    <w:p w:rsidR="0041647D" w:rsidRDefault="00430680" w:rsidP="00430680">
      <w:pPr>
        <w:spacing w:after="120"/>
      </w:pPr>
      <w:r>
        <w:t xml:space="preserve">Edward Balliol had himself crowned as King of Scots </w:t>
      </w:r>
      <w:r w:rsidR="00BD2AF9">
        <w:t xml:space="preserve">at Scone </w:t>
      </w:r>
      <w:r>
        <w:t>on 24 September 1332</w:t>
      </w:r>
      <w:r w:rsidR="0041647D">
        <w:t>. T</w:t>
      </w:r>
      <w:r>
        <w:t xml:space="preserve">wo months later, at Roxburgh Castle, </w:t>
      </w:r>
      <w:r w:rsidR="0041647D">
        <w:t xml:space="preserve">he </w:t>
      </w:r>
      <w:r>
        <w:t>swore homage and fealty to Edward III</w:t>
      </w:r>
      <w:r w:rsidR="0041647D">
        <w:t>,</w:t>
      </w:r>
      <w:r>
        <w:t xml:space="preserve"> as lord superior of all Scotland. </w:t>
      </w:r>
    </w:p>
    <w:p w:rsidR="00BD2AF9" w:rsidRPr="00BD2AF9" w:rsidRDefault="00BD2AF9" w:rsidP="001F0637">
      <w:pPr>
        <w:jc w:val="center"/>
        <w:rPr>
          <w:b/>
        </w:rPr>
      </w:pPr>
      <w:r>
        <w:rPr>
          <w:b/>
        </w:rPr>
        <w:t>Two Kings</w:t>
      </w:r>
    </w:p>
    <w:p w:rsidR="00430680" w:rsidRDefault="00C15313" w:rsidP="00430680">
      <w:pPr>
        <w:spacing w:after="120"/>
      </w:pPr>
      <w:r>
        <w:t xml:space="preserve">The </w:t>
      </w:r>
      <w:r w:rsidR="00DA7D32">
        <w:t>E</w:t>
      </w:r>
      <w:r w:rsidR="00430680">
        <w:t>ight-year-old King David was a fugitive holed up in Dumbarton Castle</w:t>
      </w:r>
      <w:r w:rsidR="00FB16D2">
        <w:t>,</w:t>
      </w:r>
      <w:r w:rsidR="00430680">
        <w:t xml:space="preserve"> Scotland was </w:t>
      </w:r>
      <w:r w:rsidR="0041647D">
        <w:t>again</w:t>
      </w:r>
      <w:r w:rsidR="00430680">
        <w:t xml:space="preserve"> a province of England</w:t>
      </w:r>
      <w:r w:rsidR="0041647D">
        <w:t xml:space="preserve"> and</w:t>
      </w:r>
      <w:r w:rsidR="00430680">
        <w:t xml:space="preserve"> in the grip of civil war.</w:t>
      </w:r>
      <w:r w:rsidR="00F47C7A">
        <w:t xml:space="preserve"> </w:t>
      </w:r>
      <w:r w:rsidR="00430680">
        <w:t xml:space="preserve">In May 1333 </w:t>
      </w:r>
      <w:r w:rsidR="00F97FE4">
        <w:t>E</w:t>
      </w:r>
      <w:r w:rsidR="00430680">
        <w:t>dward III</w:t>
      </w:r>
      <w:r w:rsidR="00F97FE4">
        <w:t xml:space="preserve"> came</w:t>
      </w:r>
      <w:r w:rsidR="00430680">
        <w:t xml:space="preserve"> north to support </w:t>
      </w:r>
      <w:r w:rsidR="00F97FE4">
        <w:t>Balliol</w:t>
      </w:r>
      <w:r w:rsidR="00260660">
        <w:t xml:space="preserve"> who</w:t>
      </w:r>
      <w:r w:rsidR="00430680">
        <w:t xml:space="preserve"> ceded the town of </w:t>
      </w:r>
      <w:r w:rsidR="00F97FE4">
        <w:t xml:space="preserve">Berwick </w:t>
      </w:r>
      <w:r w:rsidR="00430680">
        <w:t xml:space="preserve">on </w:t>
      </w:r>
      <w:r w:rsidR="00F97FE4">
        <w:t>Tw</w:t>
      </w:r>
      <w:r w:rsidR="00430680">
        <w:t xml:space="preserve">eed, which had been in Scottish hands since 1318.  </w:t>
      </w:r>
      <w:r w:rsidR="00E568A8">
        <w:t>The</w:t>
      </w:r>
      <w:r w:rsidR="00BD2AF9">
        <w:t xml:space="preserve"> new</w:t>
      </w:r>
      <w:r w:rsidR="00E568A8">
        <w:t xml:space="preserve"> Guardian</w:t>
      </w:r>
      <w:r w:rsidR="00430680">
        <w:t xml:space="preserve">, Archibald, </w:t>
      </w:r>
      <w:r w:rsidR="00E568A8">
        <w:t>l</w:t>
      </w:r>
      <w:r w:rsidR="00430680">
        <w:t xml:space="preserve">ord </w:t>
      </w:r>
      <w:r w:rsidR="00430680">
        <w:lastRenderedPageBreak/>
        <w:t xml:space="preserve">of Douglas (brother of </w:t>
      </w:r>
      <w:r w:rsidR="000F3E71">
        <w:t>Bruce’s</w:t>
      </w:r>
      <w:r w:rsidR="00430680">
        <w:t xml:space="preserve"> comrade, the ‘Black’ Douglas), mustered an army to </w:t>
      </w:r>
      <w:r w:rsidR="0041647D">
        <w:t>come</w:t>
      </w:r>
      <w:r w:rsidR="00430680">
        <w:t xml:space="preserve"> to Be</w:t>
      </w:r>
      <w:r w:rsidR="00E568A8">
        <w:t>rw</w:t>
      </w:r>
      <w:r w:rsidR="00430680">
        <w:t>ick’s aid.</w:t>
      </w:r>
    </w:p>
    <w:p w:rsidR="00430680" w:rsidRDefault="00430680" w:rsidP="00430680">
      <w:pPr>
        <w:spacing w:after="120"/>
      </w:pPr>
      <w:r>
        <w:t>T</w:t>
      </w:r>
      <w:r w:rsidR="00E568A8">
        <w:t>he</w:t>
      </w:r>
      <w:r>
        <w:t xml:space="preserve"> </w:t>
      </w:r>
      <w:r w:rsidR="00E568A8">
        <w:t>Battle</w:t>
      </w:r>
      <w:r>
        <w:t xml:space="preserve"> of H</w:t>
      </w:r>
      <w:r w:rsidR="00E568A8">
        <w:t>al</w:t>
      </w:r>
      <w:r w:rsidR="0099005F">
        <w:t>i</w:t>
      </w:r>
      <w:r w:rsidR="00E568A8">
        <w:t xml:space="preserve">don </w:t>
      </w:r>
      <w:r w:rsidR="00A94A0D">
        <w:t>H</w:t>
      </w:r>
      <w:r w:rsidR="00E568A8">
        <w:t>ill</w:t>
      </w:r>
      <w:r>
        <w:t xml:space="preserve"> took </w:t>
      </w:r>
      <w:r w:rsidR="00E568A8">
        <w:t>place</w:t>
      </w:r>
      <w:r>
        <w:t xml:space="preserve"> northwest of Berwick</w:t>
      </w:r>
      <w:r w:rsidR="006C4B91">
        <w:t xml:space="preserve"> on a</w:t>
      </w:r>
      <w:r w:rsidR="00E568A8">
        <w:t xml:space="preserve"> </w:t>
      </w:r>
      <w:r>
        <w:t xml:space="preserve">site </w:t>
      </w:r>
      <w:r w:rsidR="00E568A8">
        <w:t>w</w:t>
      </w:r>
      <w:r>
        <w:t xml:space="preserve">ell chosen for both </w:t>
      </w:r>
      <w:r w:rsidR="00E568A8">
        <w:t xml:space="preserve">defense and </w:t>
      </w:r>
      <w:r w:rsidR="00260660">
        <w:t>offence, high</w:t>
      </w:r>
      <w:r>
        <w:t xml:space="preserve"> at the rear with a slope to the front </w:t>
      </w:r>
      <w:r w:rsidR="00F97FE4">
        <w:t>leveling</w:t>
      </w:r>
      <w:r>
        <w:t xml:space="preserve"> out into </w:t>
      </w:r>
      <w:r w:rsidR="00F97FE4">
        <w:t>boggy</w:t>
      </w:r>
      <w:r>
        <w:t xml:space="preserve"> ground at the base. </w:t>
      </w:r>
      <w:r w:rsidR="00E568A8">
        <w:t>E</w:t>
      </w:r>
      <w:r>
        <w:t>dward deployed his forces in three brigades of dismounted knights and men</w:t>
      </w:r>
      <w:r w:rsidR="00E568A8">
        <w:t>-</w:t>
      </w:r>
      <w:r>
        <w:t xml:space="preserve">at </w:t>
      </w:r>
      <w:r w:rsidR="00E568A8">
        <w:t>-a</w:t>
      </w:r>
      <w:r>
        <w:t xml:space="preserve">rms, each flanked </w:t>
      </w:r>
      <w:r w:rsidR="00826649">
        <w:t>by</w:t>
      </w:r>
      <w:r>
        <w:t xml:space="preserve"> archers. </w:t>
      </w:r>
      <w:r w:rsidR="00E568A8">
        <w:t>The</w:t>
      </w:r>
      <w:r>
        <w:t xml:space="preserve"> Scots</w:t>
      </w:r>
      <w:r w:rsidR="00826649">
        <w:t xml:space="preserve"> </w:t>
      </w:r>
      <w:r>
        <w:t>occupied the high ground at Witches Knowe, facing t</w:t>
      </w:r>
      <w:r w:rsidR="00312D5F">
        <w:t>he English in three massed schi</w:t>
      </w:r>
      <w:r>
        <w:t>ltrons, each of thirteen thousand</w:t>
      </w:r>
      <w:r w:rsidR="00F97FE4">
        <w:t xml:space="preserve"> </w:t>
      </w:r>
      <w:r w:rsidR="00E568A8">
        <w:t>spearmen</w:t>
      </w:r>
      <w:r>
        <w:t xml:space="preserve">, </w:t>
      </w:r>
      <w:r w:rsidR="00260660">
        <w:t>and</w:t>
      </w:r>
      <w:r>
        <w:t xml:space="preserve"> a division of 1,200 knights.</w:t>
      </w:r>
    </w:p>
    <w:p w:rsidR="007B468D" w:rsidRDefault="00430680" w:rsidP="00430680">
      <w:pPr>
        <w:spacing w:after="120"/>
      </w:pPr>
      <w:r>
        <w:t xml:space="preserve">At noon on </w:t>
      </w:r>
      <w:r w:rsidR="00826649">
        <w:t xml:space="preserve">19 </w:t>
      </w:r>
      <w:r>
        <w:t>July the S</w:t>
      </w:r>
      <w:r w:rsidR="00826649">
        <w:t>c</w:t>
      </w:r>
      <w:r>
        <w:t xml:space="preserve">ots launched </w:t>
      </w:r>
      <w:r w:rsidR="00826649">
        <w:t>a</w:t>
      </w:r>
      <w:r>
        <w:t xml:space="preserve"> disorderly massed </w:t>
      </w:r>
      <w:r w:rsidR="0099005F">
        <w:t>charge;</w:t>
      </w:r>
      <w:r>
        <w:t xml:space="preserve"> </w:t>
      </w:r>
      <w:r w:rsidR="0099005F">
        <w:t>b</w:t>
      </w:r>
      <w:r>
        <w:t xml:space="preserve">ut </w:t>
      </w:r>
      <w:r w:rsidR="00826649">
        <w:t>b</w:t>
      </w:r>
      <w:r>
        <w:t>ogged do</w:t>
      </w:r>
      <w:r w:rsidR="00826649">
        <w:t>wn in</w:t>
      </w:r>
      <w:r>
        <w:t xml:space="preserve"> the wet</w:t>
      </w:r>
      <w:r w:rsidR="00765A87">
        <w:t xml:space="preserve"> </w:t>
      </w:r>
      <w:r w:rsidR="00826649">
        <w:t>ground</w:t>
      </w:r>
      <w:r>
        <w:t xml:space="preserve"> below t</w:t>
      </w:r>
      <w:r w:rsidR="0099005F">
        <w:t>h</w:t>
      </w:r>
      <w:r>
        <w:t xml:space="preserve">e slope of </w:t>
      </w:r>
      <w:r w:rsidR="00826649">
        <w:t>Hal</w:t>
      </w:r>
      <w:r w:rsidR="0099005F">
        <w:t>i</w:t>
      </w:r>
      <w:r w:rsidR="00826649">
        <w:t>don</w:t>
      </w:r>
      <w:r>
        <w:t xml:space="preserve"> Hill. As they struggled </w:t>
      </w:r>
      <w:r w:rsidR="007E36DB">
        <w:t>for</w:t>
      </w:r>
      <w:r w:rsidR="00DA7D32">
        <w:t>ward</w:t>
      </w:r>
      <w:r>
        <w:t xml:space="preserve"> the </w:t>
      </w:r>
      <w:r w:rsidR="00826649">
        <w:t>English</w:t>
      </w:r>
      <w:r w:rsidR="00FB16D2">
        <w:t>,</w:t>
      </w:r>
      <w:r>
        <w:t xml:space="preserve"> archers unleashed a deadly </w:t>
      </w:r>
      <w:r w:rsidR="00826649">
        <w:t>crossfire</w:t>
      </w:r>
      <w:r w:rsidR="00260660">
        <w:t>.</w:t>
      </w:r>
      <w:r w:rsidR="007B468D">
        <w:t xml:space="preserve"> </w:t>
      </w:r>
      <w:r w:rsidR="00260660">
        <w:t>T</w:t>
      </w:r>
      <w:r w:rsidR="007B468D">
        <w:t>he</w:t>
      </w:r>
      <w:r>
        <w:t xml:space="preserve"> charge </w:t>
      </w:r>
      <w:r w:rsidR="00826649">
        <w:t>w</w:t>
      </w:r>
      <w:r>
        <w:t>as spent before t</w:t>
      </w:r>
      <w:r w:rsidR="007B468D">
        <w:t>h</w:t>
      </w:r>
      <w:r>
        <w:t>e Scots reached the English lines</w:t>
      </w:r>
      <w:r w:rsidR="00260660">
        <w:t xml:space="preserve"> and then the</w:t>
      </w:r>
      <w:r>
        <w:t xml:space="preserve"> English knights crashed </w:t>
      </w:r>
      <w:r w:rsidR="00260660">
        <w:t>into them</w:t>
      </w:r>
      <w:r>
        <w:t xml:space="preserve">. </w:t>
      </w:r>
      <w:r w:rsidR="00826649">
        <w:t>D</w:t>
      </w:r>
      <w:r>
        <w:t xml:space="preserve">ouglas fell, along with the earls of Ross, Sutherland and </w:t>
      </w:r>
      <w:r w:rsidR="00826649">
        <w:t>C</w:t>
      </w:r>
      <w:r>
        <w:t xml:space="preserve">arrick, </w:t>
      </w:r>
      <w:r w:rsidR="007B468D">
        <w:t>seventy</w:t>
      </w:r>
      <w:r>
        <w:t xml:space="preserve"> barons, five </w:t>
      </w:r>
      <w:r w:rsidR="0099005F">
        <w:t>hund</w:t>
      </w:r>
      <w:r>
        <w:t>red knig</w:t>
      </w:r>
      <w:r w:rsidR="0099005F">
        <w:t>h</w:t>
      </w:r>
      <w:r>
        <w:t>ts and t</w:t>
      </w:r>
      <w:r w:rsidR="0099005F">
        <w:t>h</w:t>
      </w:r>
      <w:r>
        <w:t>ousa</w:t>
      </w:r>
      <w:r w:rsidR="0099005F">
        <w:t>n</w:t>
      </w:r>
      <w:r>
        <w:t xml:space="preserve">ds of </w:t>
      </w:r>
      <w:r w:rsidR="0099005F">
        <w:t>foot</w:t>
      </w:r>
      <w:r w:rsidR="007E36DB">
        <w:t>. It was</w:t>
      </w:r>
      <w:r w:rsidR="0099005F">
        <w:t xml:space="preserve"> </w:t>
      </w:r>
      <w:r>
        <w:t>one of the worst of Scotland’s long,</w:t>
      </w:r>
      <w:r w:rsidR="00826649">
        <w:t xml:space="preserve"> sad</w:t>
      </w:r>
      <w:r>
        <w:t xml:space="preserve"> </w:t>
      </w:r>
      <w:r w:rsidR="00826649">
        <w:t>litany</w:t>
      </w:r>
      <w:r>
        <w:t xml:space="preserve"> of military disasters</w:t>
      </w:r>
      <w:r w:rsidR="007B468D">
        <w:t>- and once again it had been the English archers who had done the damage</w:t>
      </w:r>
      <w:r>
        <w:t xml:space="preserve">. </w:t>
      </w:r>
      <w:r w:rsidR="00765A87">
        <w:t>Edward</w:t>
      </w:r>
      <w:r>
        <w:t xml:space="preserve"> occupied Berwick</w:t>
      </w:r>
      <w:r w:rsidR="008B0011">
        <w:t>,</w:t>
      </w:r>
      <w:r>
        <w:t xml:space="preserve"> </w:t>
      </w:r>
      <w:r w:rsidR="00765A87">
        <w:t>the</w:t>
      </w:r>
      <w:r>
        <w:t xml:space="preserve"> other disputed </w:t>
      </w:r>
      <w:r w:rsidR="00765A87">
        <w:t>lands</w:t>
      </w:r>
      <w:r>
        <w:t xml:space="preserve"> and </w:t>
      </w:r>
      <w:r w:rsidR="00765A87">
        <w:t>c</w:t>
      </w:r>
      <w:r>
        <w:t xml:space="preserve">astles of southern Scotland </w:t>
      </w:r>
      <w:r w:rsidR="007B468D">
        <w:t>soon</w:t>
      </w:r>
      <w:r>
        <w:t xml:space="preserve"> </w:t>
      </w:r>
      <w:r w:rsidR="00BA328A">
        <w:t>fell</w:t>
      </w:r>
      <w:r>
        <w:t xml:space="preserve"> </w:t>
      </w:r>
      <w:r w:rsidR="007B468D">
        <w:t>and t</w:t>
      </w:r>
      <w:r w:rsidR="00765A87">
        <w:t>h</w:t>
      </w:r>
      <w:r>
        <w:t>e whole country lay at the mercy of Ed</w:t>
      </w:r>
      <w:r w:rsidR="00765A87">
        <w:t>w</w:t>
      </w:r>
      <w:r>
        <w:t>ard Ill</w:t>
      </w:r>
      <w:r w:rsidR="00765A87">
        <w:t>.</w:t>
      </w:r>
      <w:r>
        <w:t xml:space="preserve"> </w:t>
      </w:r>
    </w:p>
    <w:p w:rsidR="009954E4" w:rsidRDefault="00765A87" w:rsidP="00430680">
      <w:pPr>
        <w:spacing w:after="120"/>
      </w:pPr>
      <w:r>
        <w:lastRenderedPageBreak/>
        <w:t>T</w:t>
      </w:r>
      <w:r w:rsidR="00430680">
        <w:t xml:space="preserve">he position of the supporters of the </w:t>
      </w:r>
      <w:r w:rsidR="004E2FF4">
        <w:t>boy</w:t>
      </w:r>
      <w:r w:rsidR="007E36DB">
        <w:t xml:space="preserve"> king</w:t>
      </w:r>
      <w:r w:rsidR="00430680">
        <w:t xml:space="preserve"> </w:t>
      </w:r>
      <w:r>
        <w:t>was now</w:t>
      </w:r>
      <w:r w:rsidR="00430680">
        <w:t xml:space="preserve"> so perilous that</w:t>
      </w:r>
      <w:r w:rsidR="008B0011">
        <w:t xml:space="preserve"> </w:t>
      </w:r>
      <w:r w:rsidR="007B468D">
        <w:t>David</w:t>
      </w:r>
      <w:r w:rsidR="004E2FF4">
        <w:t xml:space="preserve"> II</w:t>
      </w:r>
      <w:r w:rsidR="007B468D">
        <w:t xml:space="preserve"> </w:t>
      </w:r>
      <w:r w:rsidR="00430680">
        <w:t xml:space="preserve">and his wife </w:t>
      </w:r>
      <w:r w:rsidR="007B468D">
        <w:t xml:space="preserve">Joan </w:t>
      </w:r>
      <w:r w:rsidR="00430680">
        <w:t xml:space="preserve">were sent to </w:t>
      </w:r>
      <w:r>
        <w:t>F</w:t>
      </w:r>
      <w:r w:rsidR="00430680">
        <w:t>rance</w:t>
      </w:r>
      <w:r w:rsidR="008B0011">
        <w:t>,</w:t>
      </w:r>
      <w:r w:rsidR="00BD033C">
        <w:t xml:space="preserve"> </w:t>
      </w:r>
      <w:r w:rsidR="00430680">
        <w:t>to stay as guests of</w:t>
      </w:r>
      <w:r w:rsidR="00F97FE4">
        <w:t xml:space="preserve"> K</w:t>
      </w:r>
      <w:r w:rsidR="00430680">
        <w:t xml:space="preserve">ing Philippe </w:t>
      </w:r>
      <w:r w:rsidR="00F97FE4">
        <w:t>IV</w:t>
      </w:r>
      <w:r w:rsidR="00BD033C">
        <w:t>.</w:t>
      </w:r>
      <w:r w:rsidR="0096792A">
        <w:t xml:space="preserve"> </w:t>
      </w:r>
      <w:r w:rsidR="00B32006">
        <w:t xml:space="preserve">A Bruce king was once more fleeing to escape destruction by his Scottish and English enemies. </w:t>
      </w:r>
    </w:p>
    <w:p w:rsidR="0096792A" w:rsidRDefault="004E2FF4" w:rsidP="00430680">
      <w:pPr>
        <w:spacing w:after="120"/>
      </w:pPr>
      <w:r>
        <w:t>W</w:t>
      </w:r>
      <w:r w:rsidR="00430680">
        <w:t xml:space="preserve">hen </w:t>
      </w:r>
      <w:r>
        <w:t>the king</w:t>
      </w:r>
      <w:r w:rsidR="00430680">
        <w:t xml:space="preserve"> </w:t>
      </w:r>
      <w:r w:rsidR="0096792A">
        <w:t>and</w:t>
      </w:r>
      <w:r w:rsidR="00430680">
        <w:t xml:space="preserve"> </w:t>
      </w:r>
      <w:r w:rsidR="0096792A">
        <w:t>h</w:t>
      </w:r>
      <w:r w:rsidR="00430680">
        <w:t xml:space="preserve">is </w:t>
      </w:r>
      <w:r w:rsidR="0096792A">
        <w:t>entourage</w:t>
      </w:r>
      <w:r w:rsidR="00430680">
        <w:t xml:space="preserve"> set sail to France, </w:t>
      </w:r>
      <w:r w:rsidR="00B32006">
        <w:t xml:space="preserve">Robert Steward, </w:t>
      </w:r>
      <w:r w:rsidR="00F47C7A">
        <w:t xml:space="preserve">Duke of Albany, </w:t>
      </w:r>
      <w:r w:rsidR="00B32006">
        <w:t xml:space="preserve">his uncle and </w:t>
      </w:r>
      <w:r w:rsidR="009954E4">
        <w:t xml:space="preserve">the </w:t>
      </w:r>
      <w:r w:rsidR="00B32006">
        <w:t>presumptive heir to the throne</w:t>
      </w:r>
      <w:r>
        <w:t>,</w:t>
      </w:r>
      <w:r w:rsidR="00B32006">
        <w:t xml:space="preserve"> </w:t>
      </w:r>
      <w:r w:rsidR="00430680">
        <w:t xml:space="preserve">did not go </w:t>
      </w:r>
      <w:r w:rsidR="0096792A">
        <w:t>w</w:t>
      </w:r>
      <w:r w:rsidR="00430680">
        <w:t>ith</w:t>
      </w:r>
      <w:r w:rsidR="009954E4">
        <w:t xml:space="preserve"> him</w:t>
      </w:r>
      <w:r w:rsidR="0096792A">
        <w:t xml:space="preserve"> as might</w:t>
      </w:r>
      <w:r w:rsidR="00B32006">
        <w:t xml:space="preserve"> have been expected</w:t>
      </w:r>
      <w:r w:rsidR="00430680">
        <w:t>. I</w:t>
      </w:r>
      <w:r w:rsidR="0096792A">
        <w:t>n</w:t>
      </w:r>
      <w:r w:rsidR="00430680">
        <w:t xml:space="preserve">stead, </w:t>
      </w:r>
      <w:r w:rsidR="00B32006">
        <w:t>he</w:t>
      </w:r>
      <w:r w:rsidR="00430680">
        <w:t xml:space="preserve"> remained</w:t>
      </w:r>
      <w:r w:rsidR="0096792A">
        <w:t xml:space="preserve"> behind</w:t>
      </w:r>
      <w:r w:rsidR="00B32006">
        <w:t xml:space="preserve"> </w:t>
      </w:r>
      <w:r w:rsidR="009954E4">
        <w:t>to serve</w:t>
      </w:r>
      <w:r w:rsidR="00430680">
        <w:t xml:space="preserve"> as guardian or ‘ki</w:t>
      </w:r>
      <w:r w:rsidR="0096792A">
        <w:t>n</w:t>
      </w:r>
      <w:r w:rsidR="00430680">
        <w:t>g’s lieutenant’</w:t>
      </w:r>
      <w:r w:rsidR="009954E4">
        <w:t>.</w:t>
      </w:r>
      <w:r w:rsidR="00430680">
        <w:t xml:space="preserve"> </w:t>
      </w:r>
      <w:r w:rsidR="009954E4">
        <w:t>Robert Steward, now seventeen and already blooded at the battle of Hallidon Hill, had barely escaped with his life to join his royal uncle in Dumbarton Castle and he now</w:t>
      </w:r>
      <w:r w:rsidR="009954E4" w:rsidRPr="009954E4">
        <w:t xml:space="preserve"> </w:t>
      </w:r>
      <w:r w:rsidR="009954E4">
        <w:t>turned to the support of his western allies s</w:t>
      </w:r>
      <w:r>
        <w:t>uch as the Campbells of Lochaw.</w:t>
      </w:r>
    </w:p>
    <w:p w:rsidR="009954E4" w:rsidRDefault="00430680" w:rsidP="00B25E44">
      <w:pPr>
        <w:spacing w:after="120"/>
      </w:pPr>
      <w:r>
        <w:t xml:space="preserve">Robert </w:t>
      </w:r>
      <w:r w:rsidR="008E458E">
        <w:t>Steward’s</w:t>
      </w:r>
      <w:r>
        <w:t xml:space="preserve"> </w:t>
      </w:r>
      <w:r w:rsidR="00A72628">
        <w:t>early</w:t>
      </w:r>
      <w:r>
        <w:t xml:space="preserve"> success was </w:t>
      </w:r>
      <w:r w:rsidR="0096792A">
        <w:t>impressive</w:t>
      </w:r>
      <w:r w:rsidR="00A72628">
        <w:t>. H</w:t>
      </w:r>
      <w:r>
        <w:t>e recovered Rot</w:t>
      </w:r>
      <w:r w:rsidR="00A72628">
        <w:t>h</w:t>
      </w:r>
      <w:r>
        <w:t>say a</w:t>
      </w:r>
      <w:r w:rsidR="00057351">
        <w:t>n</w:t>
      </w:r>
      <w:r>
        <w:t>d Bute</w:t>
      </w:r>
      <w:r w:rsidR="008E458E">
        <w:t xml:space="preserve"> </w:t>
      </w:r>
      <w:r w:rsidR="0096792A">
        <w:t xml:space="preserve">then </w:t>
      </w:r>
      <w:r>
        <w:t xml:space="preserve">pressed on </w:t>
      </w:r>
      <w:r w:rsidR="00A72628">
        <w:t>to link</w:t>
      </w:r>
      <w:r>
        <w:t xml:space="preserve"> up with the me</w:t>
      </w:r>
      <w:r w:rsidR="0096792A">
        <w:t>n of</w:t>
      </w:r>
      <w:r>
        <w:t xml:space="preserve"> Renfrew</w:t>
      </w:r>
      <w:r w:rsidR="00A72628">
        <w:t>,</w:t>
      </w:r>
      <w:r>
        <w:t xml:space="preserve"> Lanarkshir</w:t>
      </w:r>
      <w:r w:rsidR="0096792A">
        <w:t>e</w:t>
      </w:r>
      <w:r w:rsidR="00A72628">
        <w:t>,</w:t>
      </w:r>
      <w:r>
        <w:t xml:space="preserve"> A</w:t>
      </w:r>
      <w:r w:rsidR="0096792A">
        <w:t>n</w:t>
      </w:r>
      <w:r>
        <w:t>nandale</w:t>
      </w:r>
      <w:r w:rsidR="00A72628">
        <w:t xml:space="preserve"> and</w:t>
      </w:r>
      <w:r>
        <w:t xml:space="preserve"> Carrick</w:t>
      </w:r>
      <w:r w:rsidR="00A72628">
        <w:t xml:space="preserve"> sweeping</w:t>
      </w:r>
      <w:r>
        <w:t xml:space="preserve"> into the hotbed of the civil war, the </w:t>
      </w:r>
      <w:r w:rsidR="0096792A">
        <w:t>south</w:t>
      </w:r>
      <w:r>
        <w:t>west</w:t>
      </w:r>
      <w:r w:rsidR="00C05E60">
        <w:t xml:space="preserve"> and m</w:t>
      </w:r>
      <w:r>
        <w:t xml:space="preserve">uch of this region now began to </w:t>
      </w:r>
      <w:r w:rsidR="004655E2">
        <w:t>submit</w:t>
      </w:r>
      <w:r>
        <w:t xml:space="preserve"> to </w:t>
      </w:r>
      <w:r w:rsidR="00C05E60">
        <w:t>Robert</w:t>
      </w:r>
      <w:r>
        <w:t xml:space="preserve"> in </w:t>
      </w:r>
      <w:r w:rsidR="004655E2">
        <w:t>D</w:t>
      </w:r>
      <w:r>
        <w:t>av</w:t>
      </w:r>
      <w:r w:rsidR="004655E2">
        <w:t>i</w:t>
      </w:r>
      <w:r>
        <w:t xml:space="preserve">d’s </w:t>
      </w:r>
      <w:r w:rsidR="004655E2">
        <w:t>name</w:t>
      </w:r>
      <w:r w:rsidR="00C05E60">
        <w:t xml:space="preserve">. </w:t>
      </w:r>
      <w:r w:rsidR="009954E4">
        <w:t>It was during</w:t>
      </w:r>
      <w:r w:rsidR="004655E2">
        <w:t xml:space="preserve"> this period</w:t>
      </w:r>
      <w:r w:rsidR="009954E4">
        <w:t xml:space="preserve"> that</w:t>
      </w:r>
      <w:r w:rsidR="00F97FE4">
        <w:t xml:space="preserve"> the </w:t>
      </w:r>
      <w:r w:rsidR="00E91915">
        <w:t>Campbells</w:t>
      </w:r>
      <w:r w:rsidR="00B32006">
        <w:t xml:space="preserve"> of </w:t>
      </w:r>
      <w:r w:rsidR="00C05E60">
        <w:t>Lochaw</w:t>
      </w:r>
      <w:r w:rsidR="00F97FE4">
        <w:t xml:space="preserve"> </w:t>
      </w:r>
      <w:r w:rsidR="00C05E60">
        <w:t>received</w:t>
      </w:r>
      <w:r w:rsidR="009954E4">
        <w:t xml:space="preserve"> a</w:t>
      </w:r>
      <w:r w:rsidR="00F97FE4">
        <w:t xml:space="preserve"> </w:t>
      </w:r>
      <w:r w:rsidR="009954E4">
        <w:t>charter for</w:t>
      </w:r>
      <w:r w:rsidR="00F97FE4">
        <w:t xml:space="preserve"> the lands of Glenorchy</w:t>
      </w:r>
      <w:r w:rsidR="004E2FF4">
        <w:t xml:space="preserve"> from Robert the Steward</w:t>
      </w:r>
      <w:r w:rsidR="00312D5F">
        <w:t>,</w:t>
      </w:r>
      <w:r w:rsidR="004E2FF4">
        <w:t xml:space="preserve"> in the king’s name</w:t>
      </w:r>
      <w:r w:rsidR="00312D5F">
        <w:t>,</w:t>
      </w:r>
      <w:r w:rsidR="004E2FF4">
        <w:t xml:space="preserve"> as </w:t>
      </w:r>
      <w:r w:rsidR="00312D5F">
        <w:t xml:space="preserve">a </w:t>
      </w:r>
      <w:r w:rsidR="004E2FF4">
        <w:t>reward for supporting the Bruce cause</w:t>
      </w:r>
      <w:r w:rsidR="004E2FF4" w:rsidRPr="00D8581B">
        <w:t>.</w:t>
      </w:r>
    </w:p>
    <w:p w:rsidR="00CF371E" w:rsidRDefault="00CF371E" w:rsidP="00CF371E">
      <w:pPr>
        <w:spacing w:after="120"/>
        <w:sectPr w:rsidR="00CF371E" w:rsidSect="00B87555">
          <w:type w:val="continuous"/>
          <w:pgSz w:w="12240" w:h="15840" w:code="1"/>
          <w:pgMar w:top="1440" w:right="1080" w:bottom="1440" w:left="1080" w:header="720" w:footer="720" w:gutter="0"/>
          <w:cols w:num="2" w:space="288"/>
          <w:docGrid w:linePitch="360"/>
        </w:sectPr>
      </w:pPr>
    </w:p>
    <w:p w:rsidR="00CF371E" w:rsidRDefault="00CF371E" w:rsidP="00CF371E">
      <w:pPr>
        <w:spacing w:after="120"/>
      </w:pPr>
    </w:p>
    <w:p w:rsidR="005038A7" w:rsidRDefault="0041003A" w:rsidP="00B25E44">
      <w:pPr>
        <w:spacing w:after="120"/>
      </w:pPr>
      <w:bookmarkStart w:id="0" w:name="_GoBack"/>
      <w:r>
        <w:t>After Bannockburn t</w:t>
      </w:r>
      <w:r w:rsidR="00CF371E">
        <w:t xml:space="preserve">he </w:t>
      </w:r>
      <w:r w:rsidR="00CF371E">
        <w:rPr>
          <w:i/>
        </w:rPr>
        <w:t>Macnab Oire</w:t>
      </w:r>
      <w:r w:rsidR="00CF371E">
        <w:t xml:space="preserve"> - of Innishewan, the heirs of the Abbot and senior line of the family seem</w:t>
      </w:r>
      <w:r w:rsidR="00614CB8">
        <w:t>s</w:t>
      </w:r>
      <w:r w:rsidR="00CF371E">
        <w:t xml:space="preserve"> to have disappeared.</w:t>
      </w:r>
      <w:r>
        <w:t xml:space="preserve"> </w:t>
      </w:r>
      <w:r w:rsidR="009954E4">
        <w:t xml:space="preserve">In </w:t>
      </w:r>
      <w:r w:rsidR="009954E4" w:rsidRPr="00D8581B">
        <w:t>133</w:t>
      </w:r>
      <w:r w:rsidR="009954E4">
        <w:t>6,</w:t>
      </w:r>
      <w:r w:rsidR="00614CB8">
        <w:t xml:space="preserve"> one</w:t>
      </w:r>
      <w:r w:rsidR="009954E4" w:rsidRPr="00D8581B">
        <w:t xml:space="preserve"> </w:t>
      </w:r>
      <w:r w:rsidR="009954E4">
        <w:t>Gilbert Mac-an-</w:t>
      </w:r>
      <w:proofErr w:type="gramStart"/>
      <w:r w:rsidR="009954E4">
        <w:t>abba</w:t>
      </w:r>
      <w:r>
        <w:t>,</w:t>
      </w:r>
      <w:proofErr w:type="gramEnd"/>
      <w:r>
        <w:t xml:space="preserve"> </w:t>
      </w:r>
      <w:r w:rsidR="009954E4">
        <w:t>was given</w:t>
      </w:r>
      <w:r w:rsidR="009954E4" w:rsidRPr="00D8581B">
        <w:t xml:space="preserve"> a charter </w:t>
      </w:r>
      <w:r w:rsidR="009954E4">
        <w:t xml:space="preserve">for the lands of </w:t>
      </w:r>
      <w:r w:rsidR="009954E4" w:rsidRPr="00D8581B">
        <w:t xml:space="preserve">the </w:t>
      </w:r>
      <w:r w:rsidR="009954E4">
        <w:t>b</w:t>
      </w:r>
      <w:r w:rsidR="009954E4" w:rsidRPr="00D8581B">
        <w:t>arony of Bovain</w:t>
      </w:r>
      <w:r w:rsidR="00D6128B">
        <w:t>, presumably</w:t>
      </w:r>
      <w:r w:rsidR="00D6128B" w:rsidRPr="00D6128B">
        <w:t xml:space="preserve"> </w:t>
      </w:r>
      <w:r w:rsidR="00D6128B">
        <w:t>from Robert the Steward in the name</w:t>
      </w:r>
      <w:r>
        <w:t xml:space="preserve"> of King David II</w:t>
      </w:r>
      <w:r w:rsidR="00614CB8">
        <w:t xml:space="preserve"> who was then in exile in France</w:t>
      </w:r>
      <w:r w:rsidR="00D6128B" w:rsidRPr="00D8581B">
        <w:t>.</w:t>
      </w:r>
      <w:r w:rsidR="009954E4">
        <w:t xml:space="preserve"> </w:t>
      </w:r>
      <w:r w:rsidR="00B25E44">
        <w:t xml:space="preserve">The relationship of </w:t>
      </w:r>
      <w:r w:rsidR="00B25E44" w:rsidRPr="00D8581B">
        <w:t>Gilbert</w:t>
      </w:r>
      <w:r w:rsidR="008E458E">
        <w:t xml:space="preserve"> </w:t>
      </w:r>
      <w:r w:rsidR="00E568A8">
        <w:t>M</w:t>
      </w:r>
      <w:r w:rsidR="008E458E">
        <w:t>ac-an-abba</w:t>
      </w:r>
      <w:r w:rsidR="00B25E44">
        <w:t xml:space="preserve"> to </w:t>
      </w:r>
      <w:r w:rsidR="00853651">
        <w:t xml:space="preserve">the </w:t>
      </w:r>
      <w:r w:rsidR="00B25E44">
        <w:t xml:space="preserve">Abbot of </w:t>
      </w:r>
      <w:proofErr w:type="gramStart"/>
      <w:r w:rsidR="00B25E44">
        <w:t>Glendochart</w:t>
      </w:r>
      <w:r w:rsidR="008F3810">
        <w:t>,</w:t>
      </w:r>
      <w:proofErr w:type="gramEnd"/>
      <w:r w:rsidR="00B25E44">
        <w:t xml:space="preserve"> is </w:t>
      </w:r>
      <w:r w:rsidR="00614CB8">
        <w:t>unk</w:t>
      </w:r>
      <w:r w:rsidR="00B25E44">
        <w:t>nown</w:t>
      </w:r>
      <w:r w:rsidR="00000AC3">
        <w:t xml:space="preserve">. </w:t>
      </w:r>
      <w:r w:rsidR="00D6128B">
        <w:t xml:space="preserve">The granting of this charter came </w:t>
      </w:r>
      <w:r w:rsidR="005038A7">
        <w:t xml:space="preserve">a generation after the </w:t>
      </w:r>
      <w:r w:rsidR="00853651">
        <w:t>b</w:t>
      </w:r>
      <w:r w:rsidR="005038A7">
        <w:t>arony of Glendochart was given to Alexander Menzies of</w:t>
      </w:r>
      <w:r>
        <w:t xml:space="preserve"> Weem in Strathtay</w:t>
      </w:r>
      <w:r w:rsidR="00614CB8">
        <w:t xml:space="preserve"> by Robert Bruce in1314</w:t>
      </w:r>
      <w:r w:rsidR="005038A7">
        <w:t xml:space="preserve">. </w:t>
      </w:r>
      <w:r w:rsidR="000F3E71">
        <w:t>Gilbert</w:t>
      </w:r>
      <w:r w:rsidR="00614CB8" w:rsidRPr="00614CB8">
        <w:t xml:space="preserve"> </w:t>
      </w:r>
      <w:r w:rsidR="00614CB8">
        <w:t>Mac-an-abba</w:t>
      </w:r>
      <w:r w:rsidR="00614CB8">
        <w:t xml:space="preserve"> or</w:t>
      </w:r>
      <w:r w:rsidR="000F3E71" w:rsidRPr="00D8581B">
        <w:t xml:space="preserve"> </w:t>
      </w:r>
      <w:r w:rsidR="000F3E71">
        <w:t>of Bovain</w:t>
      </w:r>
      <w:r w:rsidR="008E458E">
        <w:t xml:space="preserve">, </w:t>
      </w:r>
      <w:r w:rsidR="00614CB8">
        <w:t xml:space="preserve">as </w:t>
      </w:r>
      <w:r>
        <w:t xml:space="preserve">he became known, is the first confirmed ancestor of the family and enumerated </w:t>
      </w:r>
      <w:r w:rsidRPr="00D8581B">
        <w:t>as the first chief of</w:t>
      </w:r>
      <w:r>
        <w:t xml:space="preserve"> </w:t>
      </w:r>
      <w:r w:rsidRPr="00D8581B">
        <w:t>the Clan Mac</w:t>
      </w:r>
      <w:r>
        <w:t>n</w:t>
      </w:r>
      <w:r w:rsidRPr="00D8581B">
        <w:t>ab</w:t>
      </w:r>
      <w:r w:rsidR="000F3E71">
        <w:t xml:space="preserve"> by the Lord Lyon</w:t>
      </w:r>
      <w:r w:rsidR="005038A7">
        <w:t xml:space="preserve"> king-at-arms, the chief heraldic officer for Scotland</w:t>
      </w:r>
      <w:r w:rsidR="00515102">
        <w:t>,</w:t>
      </w:r>
      <w:r w:rsidR="001D6D30">
        <w:t xml:space="preserve"> </w:t>
      </w:r>
    </w:p>
    <w:p w:rsidR="00515102" w:rsidRDefault="00515102" w:rsidP="00B25E44">
      <w:pPr>
        <w:spacing w:after="120"/>
      </w:pPr>
      <w:r>
        <w:t xml:space="preserve">His grandson, </w:t>
      </w:r>
      <w:r w:rsidRPr="00515102">
        <w:t xml:space="preserve">Alexander Macnab </w:t>
      </w:r>
      <w:r>
        <w:t>o</w:t>
      </w:r>
      <w:r w:rsidRPr="00515102">
        <w:t>f Bovain had a charter for the lands of Ardchoiletir, Innermonechele, Bothemeghan, and Dovinche, in the Barony of Lochdochart, from Robert, Duke of Albany, to himself and to John MacNab his son and their heir’s male in around 1398</w:t>
      </w:r>
      <w:r>
        <w:t>.</w:t>
      </w:r>
    </w:p>
    <w:p w:rsidR="00515102" w:rsidRDefault="00515102" w:rsidP="00B25E44">
      <w:pPr>
        <w:spacing w:after="120"/>
      </w:pPr>
      <w:r w:rsidRPr="00515102">
        <w:t>His son John Macnab of Bovain additionally had a Precept for infeftment in the lands of Bovan, Ardchoille,</w:t>
      </w:r>
      <w:r>
        <w:t xml:space="preserve"> Duffince and the office of Farbalschip of the lands of Auchlyne on 16 December, 1407.</w:t>
      </w:r>
    </w:p>
    <w:p w:rsidR="00F47C7A" w:rsidRDefault="00614CB8" w:rsidP="00B25E44">
      <w:pPr>
        <w:spacing w:after="120"/>
      </w:pPr>
      <w:r>
        <w:t>T</w:t>
      </w:r>
      <w:r w:rsidR="00515102">
        <w:t xml:space="preserve">he Macnabs </w:t>
      </w:r>
      <w:r w:rsidR="00C05E60">
        <w:t>acquired more lands</w:t>
      </w:r>
      <w:r w:rsidR="000E5BF6">
        <w:t>, largely by marriage</w:t>
      </w:r>
      <w:r>
        <w:t>,</w:t>
      </w:r>
      <w:r w:rsidR="00C05E60">
        <w:t xml:space="preserve"> </w:t>
      </w:r>
      <w:r>
        <w:t>b</w:t>
      </w:r>
      <w:r w:rsidR="00F47C7A" w:rsidRPr="00515102">
        <w:t xml:space="preserve">ut Finlay Macnab </w:t>
      </w:r>
      <w:r w:rsidR="00F47C7A">
        <w:t>o</w:t>
      </w:r>
      <w:r w:rsidR="00F47C7A" w:rsidRPr="00515102">
        <w:t>f Bovain</w:t>
      </w:r>
      <w:r w:rsidR="00515102">
        <w:t>, resigned the entire extent of his lands</w:t>
      </w:r>
      <w:r>
        <w:t>,</w:t>
      </w:r>
      <w:r w:rsidR="00515102">
        <w:t xml:space="preserve"> held of the Crown</w:t>
      </w:r>
      <w:r>
        <w:t>,</w:t>
      </w:r>
      <w:r w:rsidR="00515102">
        <w:t xml:space="preserve"> in favor of his father-in-law Sir John Campbell of Glenorchy, to be held in future from the said Sir John, as superior, on 3 November, 1552</w:t>
      </w:r>
      <w:r w:rsidR="00F47C7A">
        <w:t>.</w:t>
      </w:r>
    </w:p>
    <w:p w:rsidR="00B25E44" w:rsidRDefault="000F3E71" w:rsidP="00B25E44">
      <w:pPr>
        <w:spacing w:after="120"/>
      </w:pPr>
      <w:r>
        <w:t>The</w:t>
      </w:r>
      <w:r w:rsidR="00A94A0D">
        <w:t xml:space="preserve"> Campbells</w:t>
      </w:r>
      <w:r w:rsidR="00B25E44">
        <w:t xml:space="preserve"> married into the house of Stewart</w:t>
      </w:r>
      <w:r w:rsidR="00BE70CC">
        <w:t>,</w:t>
      </w:r>
      <w:r>
        <w:t xml:space="preserve"> </w:t>
      </w:r>
      <w:r w:rsidR="000E5BF6">
        <w:t xml:space="preserve">eventually </w:t>
      </w:r>
      <w:r>
        <w:t>became the</w:t>
      </w:r>
      <w:r w:rsidR="00BE70CC">
        <w:t xml:space="preserve"> Earls</w:t>
      </w:r>
      <w:r w:rsidR="008F3810">
        <w:t xml:space="preserve"> of Bredalbane</w:t>
      </w:r>
      <w:r>
        <w:t xml:space="preserve"> and </w:t>
      </w:r>
      <w:r w:rsidR="008F3810">
        <w:t>displaced</w:t>
      </w:r>
      <w:r w:rsidR="004655E2">
        <w:t xml:space="preserve"> many other, less prudent </w:t>
      </w:r>
      <w:r>
        <w:t>families in Perthshire</w:t>
      </w:r>
      <w:r w:rsidR="004655E2">
        <w:t xml:space="preserve">, including </w:t>
      </w:r>
      <w:r w:rsidR="00853651">
        <w:t>MacGregor</w:t>
      </w:r>
      <w:r w:rsidR="00826649">
        <w:t xml:space="preserve"> </w:t>
      </w:r>
      <w:r w:rsidR="004655E2">
        <w:t>and Macnab.</w:t>
      </w:r>
      <w:r w:rsidR="00B25E44">
        <w:t xml:space="preserve"> In 1828 the </w:t>
      </w:r>
      <w:r w:rsidR="00A94A0D">
        <w:t>Earl</w:t>
      </w:r>
      <w:r w:rsidR="00B25E44">
        <w:t xml:space="preserve"> of Bredalbane, as principal creditor of the Bovain estate finally acquired all its lands</w:t>
      </w:r>
      <w:r w:rsidR="008F3810">
        <w:t xml:space="preserve"> and a</w:t>
      </w:r>
      <w:r w:rsidR="00B25E44">
        <w:t xml:space="preserve"> few years later evicted the last of the Macnab so the </w:t>
      </w:r>
      <w:r w:rsidR="00853651">
        <w:t xml:space="preserve">lands </w:t>
      </w:r>
      <w:r w:rsidR="00B25E44">
        <w:t xml:space="preserve">could be </w:t>
      </w:r>
      <w:r w:rsidR="008F3810">
        <w:t>converted into a</w:t>
      </w:r>
      <w:r w:rsidR="00B25E44">
        <w:t xml:space="preserve"> grouse</w:t>
      </w:r>
      <w:r w:rsidR="008F3810">
        <w:t xml:space="preserve"> moor</w:t>
      </w:r>
      <w:r w:rsidR="00B25E44">
        <w:t>.</w:t>
      </w:r>
    </w:p>
    <w:bookmarkEnd w:id="0"/>
    <w:p w:rsidR="00125732" w:rsidRPr="00BD4AF3" w:rsidRDefault="00125732" w:rsidP="00125732">
      <w:pPr>
        <w:spacing w:after="120"/>
        <w:sectPr w:rsidR="00125732" w:rsidRPr="00BD4AF3" w:rsidSect="00CF371E">
          <w:type w:val="continuous"/>
          <w:pgSz w:w="12240" w:h="15840" w:code="1"/>
          <w:pgMar w:top="1440" w:right="1080" w:bottom="1440" w:left="1080" w:header="720" w:footer="720" w:gutter="0"/>
          <w:cols w:space="288"/>
          <w:docGrid w:linePitch="360"/>
        </w:sectPr>
      </w:pPr>
    </w:p>
    <w:p w:rsidR="000E5BF6" w:rsidRDefault="00B60B0E" w:rsidP="000E5BF6">
      <w:pPr>
        <w:spacing w:after="120"/>
        <w:jc w:val="center"/>
        <w:sectPr w:rsidR="000E5BF6" w:rsidSect="00B60B0E">
          <w:type w:val="continuous"/>
          <w:pgSz w:w="12240" w:h="15840" w:code="1"/>
          <w:pgMar w:top="1440" w:right="1080" w:bottom="1440" w:left="1080" w:header="720" w:footer="720" w:gutter="0"/>
          <w:cols w:space="432"/>
          <w:docGrid w:linePitch="360"/>
        </w:sectPr>
      </w:pPr>
      <w:r>
        <w:lastRenderedPageBreak/>
        <w:br w:type="page"/>
      </w:r>
    </w:p>
    <w:p w:rsidR="00B25E44" w:rsidRPr="00D8581B" w:rsidRDefault="00B25E44" w:rsidP="00B25E44">
      <w:pPr>
        <w:spacing w:after="120"/>
      </w:pPr>
      <w:r w:rsidRPr="00E87AE2">
        <w:rPr>
          <w:b/>
        </w:rPr>
        <w:lastRenderedPageBreak/>
        <w:t>Alexander III</w:t>
      </w:r>
      <w:r w:rsidRPr="00D8581B">
        <w:t xml:space="preserve"> (reigned 1249-86) was born in 1241, the only son of Alexander II and his second wife, Marie de Coucy</w:t>
      </w:r>
      <w:r w:rsidR="00312D5F">
        <w:t>,</w:t>
      </w:r>
      <w:r w:rsidRPr="00D8581B">
        <w:t xml:space="preserve"> became king at the age of seven</w:t>
      </w:r>
      <w:r>
        <w:t>.</w:t>
      </w:r>
      <w:r w:rsidRPr="00D8581B">
        <w:t xml:space="preserve"> On Christmas Day 1251, </w:t>
      </w:r>
      <w:r>
        <w:t>at the age of</w:t>
      </w:r>
      <w:r w:rsidRPr="00D8581B">
        <w:t xml:space="preserve"> ten, he was knighted at </w:t>
      </w:r>
      <w:smartTag w:uri="urn:schemas-microsoft-com:office:smarttags" w:element="City">
        <w:r w:rsidRPr="00D8581B">
          <w:t>York</w:t>
        </w:r>
      </w:smartTag>
      <w:r w:rsidRPr="00D8581B">
        <w:t xml:space="preserve"> by Henry III of </w:t>
      </w:r>
      <w:smartTag w:uri="urn:schemas-microsoft-com:office:smarttags" w:element="country-region">
        <w:smartTag w:uri="urn:schemas-microsoft-com:office:smarttags" w:element="place">
          <w:r w:rsidRPr="00D8581B">
            <w:t>England</w:t>
          </w:r>
        </w:smartTag>
      </w:smartTag>
      <w:r w:rsidRPr="00D8581B">
        <w:t xml:space="preserve">, and the following day was married to </w:t>
      </w:r>
      <w:r>
        <w:t>his</w:t>
      </w:r>
      <w:r w:rsidRPr="00D8581B">
        <w:t xml:space="preserve"> eldest daughter Princess Margaret. Alexander proved a strong-willed king who, despite the English influence in his youth, refused to swear homage for his kingdom.</w:t>
      </w:r>
    </w:p>
    <w:p w:rsidR="00B25E44" w:rsidRPr="00D8581B" w:rsidRDefault="00B25E44" w:rsidP="00B25E44">
      <w:pPr>
        <w:spacing w:after="120"/>
      </w:pPr>
      <w:r w:rsidRPr="00D8581B">
        <w:t>Alexander</w:t>
      </w:r>
      <w:r w:rsidR="00312D5F">
        <w:t xml:space="preserve"> III</w:t>
      </w:r>
      <w:r w:rsidRPr="00D8581B">
        <w:t xml:space="preserve"> </w:t>
      </w:r>
      <w:r>
        <w:t>enjoyed</w:t>
      </w:r>
      <w:r w:rsidRPr="00D8581B">
        <w:t xml:space="preserve"> good relations with his brother-in-law King </w:t>
      </w:r>
      <w:r>
        <w:t>Edward</w:t>
      </w:r>
      <w:r w:rsidRPr="00D8581B">
        <w:t xml:space="preserve"> of England</w:t>
      </w:r>
      <w:r>
        <w:t xml:space="preserve"> and o</w:t>
      </w:r>
      <w:r w:rsidRPr="00D8581B">
        <w:t xml:space="preserve">n 19 August 1274, Alexander and Margaret attended his coronation in Westminster Abbey. Margaret died six months later, leaving three children. Within the next few years, Alexander suffered a series of family tragedies. His younger son David died in 1281 at the age of eight, his daughter Margaret, who had married King Eric of </w:t>
      </w:r>
      <w:smartTag w:uri="urn:schemas-microsoft-com:office:smarttags" w:element="country-region">
        <w:smartTag w:uri="urn:schemas-microsoft-com:office:smarttags" w:element="place">
          <w:r w:rsidRPr="00D8581B">
            <w:t>Norway</w:t>
          </w:r>
        </w:smartTag>
      </w:smartTag>
      <w:r w:rsidRPr="00D8581B">
        <w:t>, died in childbirth in 1283, and his elder son Alexander died childless in 1284 after a long illness. A week after prince Alexander’s death, the Scottish Parliament recognized Margaret, the little daughter of Eric</w:t>
      </w:r>
      <w:r w:rsidRPr="00C8082E">
        <w:t xml:space="preserve"> </w:t>
      </w:r>
      <w:r w:rsidRPr="00D8581B">
        <w:t>of Norway and Margaret</w:t>
      </w:r>
      <w:r>
        <w:t xml:space="preserve"> of Scotland</w:t>
      </w:r>
      <w:r w:rsidRPr="00D8581B">
        <w:t xml:space="preserve">, as the heir presumptive to the Scottish throne. </w:t>
      </w:r>
    </w:p>
    <w:p w:rsidR="00B25E44" w:rsidRPr="00D8581B" w:rsidRDefault="00B25E44" w:rsidP="00B25E44">
      <w:pPr>
        <w:spacing w:after="120"/>
      </w:pPr>
      <w:r w:rsidRPr="00D8581B">
        <w:t>Alexander</w:t>
      </w:r>
      <w:r w:rsidR="007C0D96">
        <w:t xml:space="preserve"> III</w:t>
      </w:r>
      <w:r w:rsidRPr="00D8581B">
        <w:t xml:space="preserve"> was only 44, and so he decided that the best way to avoid a constitutional crisis was to remarry and have more sons. On 14 October 1285 he therefore took as his wife Yolande</w:t>
      </w:r>
      <w:r w:rsidRPr="00380917">
        <w:t xml:space="preserve"> </w:t>
      </w:r>
      <w:r w:rsidRPr="00D8581B">
        <w:t>de Dreux, Comtesse de Montfort, daughter of Robert IV, Comte de Dreux</w:t>
      </w:r>
      <w:r w:rsidR="000E5BF6">
        <w:t xml:space="preserve"> in France</w:t>
      </w:r>
      <w:r w:rsidRPr="00D8581B">
        <w:t>. Five months later, on 19 March 1286</w:t>
      </w:r>
      <w:r>
        <w:t xml:space="preserve"> Alexander determined against all advice that he must go to her. The night was dark and stormy</w:t>
      </w:r>
      <w:r w:rsidRPr="00D8581B">
        <w:t xml:space="preserve">, </w:t>
      </w:r>
      <w:r>
        <w:t>he became separated from his guide, his</w:t>
      </w:r>
      <w:r w:rsidRPr="00D8581B">
        <w:t xml:space="preserve"> horse stumbled and he fell from a cliff near Kinghorn, </w:t>
      </w:r>
      <w:smartTag w:uri="urn:schemas-microsoft-com:office:smarttags" w:element="place">
        <w:r w:rsidRPr="00D8581B">
          <w:t>Fife</w:t>
        </w:r>
      </w:smartTag>
      <w:r w:rsidRPr="00D8581B">
        <w:t xml:space="preserve">. </w:t>
      </w:r>
      <w:r>
        <w:t>Next morning he was found dead upon the shore</w:t>
      </w:r>
      <w:r w:rsidRPr="00D8581B">
        <w:t>, leaving the Scots to mourn an energetic, effective monarch who had brought them peace and prosperity</w:t>
      </w:r>
      <w:r>
        <w:t>, but one who had no male heir</w:t>
      </w:r>
      <w:r w:rsidRPr="00D8581B">
        <w:t xml:space="preserve">. </w:t>
      </w:r>
    </w:p>
    <w:p w:rsidR="00B25E44" w:rsidRPr="00D8581B" w:rsidRDefault="00B25E44" w:rsidP="00B25E44">
      <w:r w:rsidRPr="00005231">
        <w:rPr>
          <w:b/>
        </w:rPr>
        <w:t>Princess Margaret</w:t>
      </w:r>
      <w:r w:rsidRPr="00D8581B">
        <w:t xml:space="preserve">, </w:t>
      </w:r>
      <w:r>
        <w:t>“</w:t>
      </w:r>
      <w:r w:rsidRPr="00D8581B">
        <w:t>the Maid of Norway</w:t>
      </w:r>
      <w:r>
        <w:t>”</w:t>
      </w:r>
      <w:r w:rsidRPr="00D8581B">
        <w:fldChar w:fldCharType="begin"/>
      </w:r>
      <w:r w:rsidRPr="00D8581B">
        <w:instrText xml:space="preserve"> TC \l3 "Princess Margaret, 'the Maid of Norway'</w:instrText>
      </w:r>
      <w:r w:rsidRPr="00D8581B">
        <w:fldChar w:fldCharType="end"/>
      </w:r>
    </w:p>
    <w:p w:rsidR="00B25E44" w:rsidRPr="00D8581B" w:rsidRDefault="00B25E44" w:rsidP="00B25E44">
      <w:pPr>
        <w:spacing w:after="120"/>
        <w:rPr>
          <w:b/>
        </w:rPr>
      </w:pPr>
      <w:r w:rsidRPr="00D8581B">
        <w:t>Margaret (reigned 1286-90) was three years old at the death of her grand</w:t>
      </w:r>
      <w:r>
        <w:t>-</w:t>
      </w:r>
      <w:r w:rsidRPr="00D8581B">
        <w:t>father</w:t>
      </w:r>
      <w:r>
        <w:t xml:space="preserve"> so t</w:t>
      </w:r>
      <w:r w:rsidRPr="00D8581B">
        <w:t>he Scottish Parliament appointed six Guardians to rule on her behalf</w:t>
      </w:r>
      <w:r>
        <w:t>. O</w:t>
      </w:r>
      <w:r w:rsidRPr="00D8581B">
        <w:t xml:space="preserve">n 18 July 1290 the Scots agreed in the Treaty of Birgham (Berwickshire) </w:t>
      </w:r>
      <w:r>
        <w:t>with Edward</w:t>
      </w:r>
      <w:r w:rsidRPr="00D8581B">
        <w:t xml:space="preserve"> of England that she should marry</w:t>
      </w:r>
      <w:r>
        <w:t xml:space="preserve"> his</w:t>
      </w:r>
      <w:r w:rsidRPr="00D8581B">
        <w:t xml:space="preserve"> eldest son, the future </w:t>
      </w:r>
      <w:r>
        <w:t>Edward</w:t>
      </w:r>
      <w:r w:rsidRPr="00D8581B">
        <w:t xml:space="preserve"> </w:t>
      </w:r>
      <w:r w:rsidR="00312D5F">
        <w:t>II</w:t>
      </w:r>
      <w:r w:rsidRPr="00D8581B">
        <w:rPr>
          <w:vertAlign w:val="superscript"/>
        </w:rPr>
        <w:footnoteReference w:id="9"/>
      </w:r>
      <w:r w:rsidRPr="00D8581B">
        <w:t>. At the end of September,</w:t>
      </w:r>
      <w:r>
        <w:t xml:space="preserve"> 1290,</w:t>
      </w:r>
      <w:r w:rsidRPr="00D8581B">
        <w:t xml:space="preserve"> the</w:t>
      </w:r>
      <w:r>
        <w:t xml:space="preserve"> then</w:t>
      </w:r>
      <w:r w:rsidRPr="00D8581B">
        <w:t xml:space="preserve"> eight-year-old Queen set sail for </w:t>
      </w:r>
      <w:smartTag w:uri="urn:schemas-microsoft-com:office:smarttags" w:element="country-region">
        <w:r w:rsidRPr="00D8581B">
          <w:t>Scotland</w:t>
        </w:r>
      </w:smartTag>
      <w:r w:rsidRPr="00D8581B">
        <w:t xml:space="preserve">, escorted by Bishop Narve of </w:t>
      </w:r>
      <w:smartTag w:uri="urn:schemas-microsoft-com:office:smarttags" w:element="City">
        <w:smartTag w:uri="urn:schemas-microsoft-com:office:smarttags" w:element="place">
          <w:r w:rsidRPr="00D8581B">
            <w:t>Bergen</w:t>
          </w:r>
        </w:smartTag>
      </w:smartTag>
      <w:r w:rsidRPr="00D8581B">
        <w:t xml:space="preserve">. She was taken ill on the voyage and her ship put in at Orkney, where she died in the arms of the Bishop. </w:t>
      </w:r>
      <w:r>
        <w:t xml:space="preserve">The </w:t>
      </w:r>
      <w:r>
        <w:lastRenderedPageBreak/>
        <w:t>Norwegians took her</w:t>
      </w:r>
      <w:r w:rsidRPr="00D8581B">
        <w:t xml:space="preserve"> body back to </w:t>
      </w:r>
      <w:smartTag w:uri="urn:schemas-microsoft-com:office:smarttags" w:element="City">
        <w:smartTag w:uri="urn:schemas-microsoft-com:office:smarttags" w:element="place">
          <w:r w:rsidRPr="00D8581B">
            <w:t>Bergen</w:t>
          </w:r>
        </w:smartTag>
      </w:smartTag>
      <w:r w:rsidRPr="00D8581B">
        <w:t xml:space="preserve">, where she was buried beside her mother. </w:t>
      </w:r>
    </w:p>
    <w:p w:rsidR="00B25E44" w:rsidRPr="00005231" w:rsidRDefault="00B25E44" w:rsidP="00B25E44">
      <w:pPr>
        <w:outlineLvl w:val="0"/>
        <w:rPr>
          <w:b/>
        </w:rPr>
      </w:pPr>
      <w:r w:rsidRPr="00005231">
        <w:rPr>
          <w:b/>
        </w:rPr>
        <w:t>The competitors</w:t>
      </w:r>
      <w:r w:rsidRPr="00005231">
        <w:rPr>
          <w:b/>
        </w:rPr>
        <w:fldChar w:fldCharType="begin"/>
      </w:r>
      <w:r w:rsidRPr="00005231">
        <w:rPr>
          <w:b/>
        </w:rPr>
        <w:instrText xml:space="preserve"> TC \l3 "The competitors.</w:instrText>
      </w:r>
      <w:r w:rsidRPr="00005231">
        <w:rPr>
          <w:b/>
        </w:rPr>
        <w:fldChar w:fldCharType="end"/>
      </w:r>
    </w:p>
    <w:p w:rsidR="00B25E44" w:rsidRDefault="00B25E44" w:rsidP="00B25E44">
      <w:pPr>
        <w:spacing w:after="120"/>
      </w:pPr>
      <w:r>
        <w:t>T</w:t>
      </w:r>
      <w:r w:rsidRPr="00D8581B">
        <w:t xml:space="preserve">he death of </w:t>
      </w:r>
      <w:r>
        <w:t>Margaret</w:t>
      </w:r>
      <w:r w:rsidRPr="00D8581B">
        <w:t xml:space="preserve"> plunged </w:t>
      </w:r>
      <w:smartTag w:uri="urn:schemas-microsoft-com:office:smarttags" w:element="country-region">
        <w:smartTag w:uri="urn:schemas-microsoft-com:office:smarttags" w:element="place">
          <w:r w:rsidRPr="00D8581B">
            <w:t>Scotland</w:t>
          </w:r>
        </w:smartTag>
      </w:smartTag>
      <w:r w:rsidRPr="00D8581B">
        <w:t xml:space="preserve"> into a complicated dynastic crisis, for there was no obvious heir to the throne. The four surviving Guardians were ruling the country and one of them, William Fraser, Bishop of St Andrews, wrote to </w:t>
      </w:r>
      <w:r>
        <w:t xml:space="preserve">King </w:t>
      </w:r>
      <w:r w:rsidRPr="00D8581B">
        <w:t xml:space="preserve">Edward of their fears that civil war would ensue, since rival claimants were already assembling armies. Edward offered himself as arbitrator, on condition that the various claimants acknowledge him as the feudal superior of </w:t>
      </w:r>
      <w:smartTag w:uri="urn:schemas-microsoft-com:office:smarttags" w:element="country-region">
        <w:smartTag w:uri="urn:schemas-microsoft-com:office:smarttags" w:element="place">
          <w:r w:rsidRPr="00D8581B">
            <w:t>Scotland</w:t>
          </w:r>
        </w:smartTag>
      </w:smartTag>
      <w:r w:rsidRPr="00D8581B">
        <w:t xml:space="preserve">. In the end, </w:t>
      </w:r>
      <w:r>
        <w:t>four</w:t>
      </w:r>
      <w:r w:rsidRPr="00D8581B">
        <w:t>teen competitors put their names forward, and nine of the</w:t>
      </w:r>
      <w:r>
        <w:t>m</w:t>
      </w:r>
      <w:r w:rsidRPr="00D8581B">
        <w:t xml:space="preserve"> made the acknowledgment required by Edward. They also agreed that possession of the lands and castles of </w:t>
      </w:r>
      <w:smartTag w:uri="urn:schemas-microsoft-com:office:smarttags" w:element="country-region">
        <w:smartTag w:uri="urn:schemas-microsoft-com:office:smarttags" w:element="place">
          <w:r w:rsidRPr="00D8581B">
            <w:t>Scotland</w:t>
          </w:r>
        </w:smartTag>
      </w:smartTag>
      <w:r w:rsidRPr="00D8581B">
        <w:t xml:space="preserve"> be given to him to pass on to the rightful king, when the choice had been made. </w:t>
      </w:r>
    </w:p>
    <w:p w:rsidR="00B25E44" w:rsidRDefault="00B25E44" w:rsidP="00B25E44">
      <w:r>
        <w:t>The fourteen competitors for the throne were:</w:t>
      </w:r>
    </w:p>
    <w:p w:rsidR="00B25E44" w:rsidRDefault="00B25E44" w:rsidP="00B25E44">
      <w:pPr>
        <w:ind w:left="432" w:hanging="432"/>
      </w:pPr>
      <w:r>
        <w:t xml:space="preserve">King Edward of </w:t>
      </w:r>
      <w:smartTag w:uri="urn:schemas-microsoft-com:office:smarttags" w:element="country-region">
        <w:smartTag w:uri="urn:schemas-microsoft-com:office:smarttags" w:element="place">
          <w:r>
            <w:t>England</w:t>
          </w:r>
        </w:smartTag>
      </w:smartTag>
      <w:r>
        <w:t xml:space="preserve"> – descended from Edith, daughter of Malcolm III </w:t>
      </w:r>
    </w:p>
    <w:p w:rsidR="00B25E44" w:rsidRDefault="00B25E44" w:rsidP="00B25E44">
      <w:pPr>
        <w:ind w:left="432" w:hanging="432"/>
      </w:pPr>
      <w:r>
        <w:t>Floris V, count of Holland - descended from Henry, Earl of Huntingdon through his daughter Ada</w:t>
      </w:r>
    </w:p>
    <w:p w:rsidR="00B25E44" w:rsidRDefault="00B25E44" w:rsidP="00B25E44">
      <w:pPr>
        <w:ind w:left="432" w:hanging="432"/>
      </w:pPr>
      <w:r>
        <w:t>Patrick of Dunbar, 7</w:t>
      </w:r>
      <w:r w:rsidRPr="00037A7E">
        <w:t>th</w:t>
      </w:r>
      <w:r>
        <w:t xml:space="preserve"> Earl of Dunbar - descended from William “the Lion through his illegitimate daughter Ada</w:t>
      </w:r>
    </w:p>
    <w:p w:rsidR="00B25E44" w:rsidRDefault="00B25E44" w:rsidP="00B25E44">
      <w:pPr>
        <w:ind w:left="432" w:hanging="432"/>
      </w:pPr>
      <w:r>
        <w:t>William de Veschi, descended from William “the Lion” through his illegitimate daughter Margaret</w:t>
      </w:r>
    </w:p>
    <w:p w:rsidR="00B25E44" w:rsidRDefault="00B25E44" w:rsidP="00B25E44">
      <w:pPr>
        <w:ind w:left="432" w:hanging="432"/>
      </w:pPr>
      <w:r>
        <w:t>William de Ros, 2</w:t>
      </w:r>
      <w:r w:rsidRPr="00037A7E">
        <w:t>nd</w:t>
      </w:r>
      <w:r>
        <w:t xml:space="preserve"> Lord Ros – descended from William “the Lion” through his illegitimate daughter Isabel</w:t>
      </w:r>
    </w:p>
    <w:p w:rsidR="00B25E44" w:rsidRDefault="00B25E44" w:rsidP="00B25E44">
      <w:pPr>
        <w:ind w:left="432" w:hanging="432"/>
      </w:pPr>
      <w:r>
        <w:t>Robert of Pinkeney – descended from Henry, Earl of Huntingdon through his illegitimate daughter Marjory</w:t>
      </w:r>
    </w:p>
    <w:p w:rsidR="00B25E44" w:rsidRDefault="00B25E44" w:rsidP="00B25E44">
      <w:pPr>
        <w:ind w:left="432" w:hanging="432"/>
      </w:pPr>
      <w:r>
        <w:t>Nicholas de Soules – descended from Alexander II through his illegitimate daughter Marjory</w:t>
      </w:r>
    </w:p>
    <w:p w:rsidR="00B25E44" w:rsidRDefault="00B25E44" w:rsidP="00B25E44">
      <w:pPr>
        <w:ind w:left="432" w:hanging="432"/>
      </w:pPr>
      <w:r>
        <w:t>Patrick de Galithly – descended from William “the Lion” through his illegitimate son Henry de Galithly</w:t>
      </w:r>
    </w:p>
    <w:p w:rsidR="00B25E44" w:rsidRDefault="00B25E44" w:rsidP="00B25E44">
      <w:pPr>
        <w:ind w:left="432" w:hanging="432"/>
      </w:pPr>
      <w:r>
        <w:t>Roger de Mandeville – descended from William “the Lion” through his illegitimate daughter Aufrica</w:t>
      </w:r>
    </w:p>
    <w:p w:rsidR="00B25E44" w:rsidRDefault="00B25E44" w:rsidP="00B25E44">
      <w:pPr>
        <w:ind w:left="432" w:hanging="432"/>
      </w:pPr>
      <w:r>
        <w:t>John de Comyn, Lord of Badenoch – descended from Domnall III, king of Scots 1094-1097 through his daughter Bethoc</w:t>
      </w:r>
    </w:p>
    <w:p w:rsidR="00B25E44" w:rsidRDefault="00B25E44" w:rsidP="00B25E44">
      <w:pPr>
        <w:ind w:left="432" w:hanging="432"/>
      </w:pPr>
      <w:r>
        <w:t>John de Hastings, 2</w:t>
      </w:r>
      <w:r w:rsidRPr="00037A7E">
        <w:t>nd</w:t>
      </w:r>
      <w:r>
        <w:t xml:space="preserve"> Lord Hastings – descended from David, Earl of Huntingdon through his </w:t>
      </w:r>
      <w:r w:rsidR="008E1377">
        <w:t xml:space="preserve">second </w:t>
      </w:r>
      <w:r>
        <w:t>daughter</w:t>
      </w:r>
      <w:r w:rsidR="008E1377">
        <w:t xml:space="preserve"> </w:t>
      </w:r>
      <w:r>
        <w:t>Ada</w:t>
      </w:r>
    </w:p>
    <w:p w:rsidR="00B25E44" w:rsidRDefault="00B25E44" w:rsidP="00B25E44">
      <w:pPr>
        <w:ind w:left="432" w:hanging="432"/>
      </w:pPr>
      <w:r>
        <w:t>John de Balliol, Lord of Galloway – descended from David, Earl of Huntingdon through his eldest daughter Margaret</w:t>
      </w:r>
    </w:p>
    <w:p w:rsidR="00B25E44" w:rsidRDefault="00B25E44" w:rsidP="00B25E44">
      <w:pPr>
        <w:ind w:left="432" w:hanging="432"/>
      </w:pPr>
      <w:r>
        <w:t>Robert de Brus or Bruce, 5</w:t>
      </w:r>
      <w:r w:rsidRPr="00037A7E">
        <w:rPr>
          <w:vertAlign w:val="superscript"/>
        </w:rPr>
        <w:t>th</w:t>
      </w:r>
      <w:r>
        <w:t xml:space="preserve"> Lord of Annandale (grandfather of “the Burce” – descended from David, Earl of Huntington through his younger daughter Isabel</w:t>
      </w:r>
    </w:p>
    <w:p w:rsidR="00B25E44" w:rsidRPr="00D8581B" w:rsidRDefault="00B25E44" w:rsidP="00B25E44">
      <w:pPr>
        <w:spacing w:after="120"/>
        <w:ind w:left="432" w:hanging="432"/>
      </w:pPr>
      <w:r>
        <w:t>Eric II, King of Norway as father and heir of Margaret of Norway</w:t>
      </w:r>
    </w:p>
    <w:p w:rsidR="00B25E44" w:rsidRPr="00D8581B" w:rsidRDefault="00B25E44" w:rsidP="00B25E44">
      <w:pPr>
        <w:spacing w:after="120"/>
      </w:pPr>
      <w:r w:rsidRPr="00D8581B">
        <w:lastRenderedPageBreak/>
        <w:t>The thirteen claimants were reduced to</w:t>
      </w:r>
      <w:r>
        <w:t xml:space="preserve"> the three with the strongest claims</w:t>
      </w:r>
      <w:r w:rsidRPr="00D8581B">
        <w:t xml:space="preserve">: John Balliol, Robert Bruce and John Hastings, all descendants of the three daughters of David, Earl of Huntingdon, youngest son of Malcolm IV and grandson of King David I. </w:t>
      </w:r>
    </w:p>
    <w:p w:rsidR="00B25E44" w:rsidRDefault="00B25E44" w:rsidP="00B25E44">
      <w:pPr>
        <w:spacing w:after="120"/>
      </w:pPr>
      <w:r w:rsidRPr="00D8581B">
        <w:t>Robert</w:t>
      </w:r>
      <w:r>
        <w:t xml:space="preserve"> </w:t>
      </w:r>
      <w:r w:rsidRPr="00D8581B">
        <w:t xml:space="preserve">Bruce (the “Competitor”) could claim a greater nearness of degree than his rivals. He was the </w:t>
      </w:r>
      <w:r w:rsidRPr="00595C67">
        <w:rPr>
          <w:i/>
        </w:rPr>
        <w:t>grandson</w:t>
      </w:r>
      <w:r w:rsidRPr="00D8581B">
        <w:t xml:space="preserve">, thru his father, of Isabella, the </w:t>
      </w:r>
      <w:r w:rsidRPr="00D8581B">
        <w:rPr>
          <w:i/>
        </w:rPr>
        <w:t>younger</w:t>
      </w:r>
      <w:r w:rsidRPr="00D8581B">
        <w:t xml:space="preserve"> daughter of David, Earl of Huntingdon. </w:t>
      </w:r>
    </w:p>
    <w:p w:rsidR="00B25E44" w:rsidRPr="00D8581B" w:rsidRDefault="008E1377" w:rsidP="00B25E44">
      <w:pPr>
        <w:spacing w:after="120"/>
      </w:pPr>
      <w:r>
        <w:t xml:space="preserve">Of the thirteen </w:t>
      </w:r>
      <w:r w:rsidR="00B25E44" w:rsidRPr="00D8581B">
        <w:t xml:space="preserve">John Balliol had the senior claim: he was the </w:t>
      </w:r>
      <w:r w:rsidR="00B25E44" w:rsidRPr="00595C67">
        <w:rPr>
          <w:i/>
        </w:rPr>
        <w:t>great-grandson</w:t>
      </w:r>
      <w:r w:rsidR="00B25E44" w:rsidRPr="00D8581B">
        <w:t xml:space="preserve">, thru his mother of Margaret, the </w:t>
      </w:r>
      <w:r w:rsidR="00B25E44" w:rsidRPr="00D8581B">
        <w:rPr>
          <w:i/>
        </w:rPr>
        <w:t>eldest</w:t>
      </w:r>
      <w:r w:rsidR="00B25E44" w:rsidRPr="00D8581B">
        <w:t xml:space="preserve"> daughter of Earl David. The argument would center on which was more important, proximity or primogeniture. Although Robert</w:t>
      </w:r>
      <w:r w:rsidR="00B25E44">
        <w:t xml:space="preserve"> de</w:t>
      </w:r>
      <w:r w:rsidR="00B25E44" w:rsidRPr="00D8581B">
        <w:t xml:space="preserve"> Bruce was descended from the second daughter, he was a generation nearer David I.</w:t>
      </w:r>
    </w:p>
    <w:p w:rsidR="00B25E44" w:rsidRPr="00D8581B" w:rsidRDefault="00B25E44" w:rsidP="00B25E44">
      <w:pPr>
        <w:spacing w:after="120"/>
      </w:pPr>
      <w:r w:rsidRPr="00D8581B">
        <w:t xml:space="preserve">After a period of deliberation </w:t>
      </w:r>
      <w:r>
        <w:t xml:space="preserve">Edward of England </w:t>
      </w:r>
      <w:r w:rsidRPr="00D8581B">
        <w:t>awarded</w:t>
      </w:r>
      <w:r w:rsidRPr="009A04C7">
        <w:t xml:space="preserve"> </w:t>
      </w:r>
      <w:r w:rsidRPr="00D8581B">
        <w:t xml:space="preserve">the throne to John Balliol; primogeniture, it was decided was more significant than proximity. </w:t>
      </w:r>
    </w:p>
    <w:p w:rsidR="00B25E44" w:rsidRPr="00D8581B" w:rsidRDefault="00B25E44" w:rsidP="00B25E44">
      <w:pPr>
        <w:spacing w:after="120"/>
      </w:pPr>
      <w:r w:rsidRPr="00D8581B">
        <w:t>Two days after the verdict was</w:t>
      </w:r>
      <w:r>
        <w:t xml:space="preserve"> given</w:t>
      </w:r>
      <w:r w:rsidRPr="00D8581B">
        <w:t xml:space="preserve">, Robert Bruce (the Competitor) formally resigned his claim to his son and heir, Robert Bruce, Earl of Carrick so that it would not be lost after his death. </w:t>
      </w:r>
      <w:r>
        <w:t xml:space="preserve">The </w:t>
      </w:r>
      <w:r w:rsidRPr="00D8581B">
        <w:t>Earl of Carrick, in turn, surrendered his earldom to his own son, Robert</w:t>
      </w:r>
      <w:r>
        <w:t xml:space="preserve"> the</w:t>
      </w:r>
      <w:r w:rsidRPr="00D8581B">
        <w:t xml:space="preserve"> Bruce (the future king), who was now eighteen years old</w:t>
      </w:r>
      <w:r>
        <w:t xml:space="preserve"> to maintain t</w:t>
      </w:r>
      <w:r w:rsidRPr="00D8581B">
        <w:t>he Bruce claim to the throne.</w:t>
      </w:r>
    </w:p>
    <w:p w:rsidR="00B25E44" w:rsidRPr="00D8581B" w:rsidRDefault="00B25E44" w:rsidP="00B25E44">
      <w:pPr>
        <w:spacing w:after="120"/>
      </w:pPr>
      <w:r w:rsidRPr="00005231">
        <w:rPr>
          <w:b/>
        </w:rPr>
        <w:t>John Balliol</w:t>
      </w:r>
      <w:r w:rsidRPr="00005231">
        <w:rPr>
          <w:b/>
        </w:rPr>
        <w:fldChar w:fldCharType="begin"/>
      </w:r>
      <w:r w:rsidRPr="00005231">
        <w:rPr>
          <w:b/>
        </w:rPr>
        <w:instrText xml:space="preserve"> TC \l3 "John Balliol</w:instrText>
      </w:r>
      <w:r w:rsidRPr="00005231">
        <w:rPr>
          <w:b/>
        </w:rPr>
        <w:fldChar w:fldCharType="end"/>
      </w:r>
      <w:r w:rsidRPr="00D8581B">
        <w:t xml:space="preserve"> (reigned 1292-96) born about 1250, son of John, 5th Baron de Balliol and Devorgilla, daughter of Alan, Lord of Galloway</w:t>
      </w:r>
      <w:r w:rsidR="0001142A">
        <w:t>,</w:t>
      </w:r>
      <w:r w:rsidR="0004412F">
        <w:t xml:space="preserve"> </w:t>
      </w:r>
      <w:proofErr w:type="gramStart"/>
      <w:r w:rsidR="0004412F">
        <w:t>great</w:t>
      </w:r>
      <w:proofErr w:type="gramEnd"/>
      <w:r w:rsidR="0004412F">
        <w:t xml:space="preserve"> granddaughter of Earl David</w:t>
      </w:r>
      <w:r w:rsidRPr="00D8581B">
        <w:t xml:space="preserve">. The crown was awarded to him at Berwick, 17 November 1292. </w:t>
      </w:r>
      <w:r w:rsidR="0001142A">
        <w:t>Swearing</w:t>
      </w:r>
      <w:r w:rsidRPr="00D8581B">
        <w:t xml:space="preserve"> fealty to </w:t>
      </w:r>
      <w:r>
        <w:t>Edward</w:t>
      </w:r>
      <w:r w:rsidR="0001142A">
        <w:t>, he</w:t>
      </w:r>
      <w:r>
        <w:t xml:space="preserve"> </w:t>
      </w:r>
      <w:r w:rsidRPr="00D8581B">
        <w:t xml:space="preserve">was installed as king at Scone and on 26 December at Newcastle upon Tyne, Northumberland, did homage to </w:t>
      </w:r>
      <w:r>
        <w:t>Edward</w:t>
      </w:r>
      <w:r w:rsidRPr="00D8581B">
        <w:t xml:space="preserve"> for the kingdom of Scotland. </w:t>
      </w:r>
    </w:p>
    <w:p w:rsidR="00B25E44" w:rsidRPr="00D8581B" w:rsidRDefault="00B25E44" w:rsidP="00B25E44">
      <w:pPr>
        <w:spacing w:after="120"/>
      </w:pPr>
      <w:r w:rsidRPr="00D8581B">
        <w:t xml:space="preserve">Edward regarded the country </w:t>
      </w:r>
      <w:r>
        <w:t>as his vassal state</w:t>
      </w:r>
      <w:r w:rsidR="0001142A">
        <w:t xml:space="preserve"> and</w:t>
      </w:r>
      <w:r>
        <w:t xml:space="preserve"> Balliol </w:t>
      </w:r>
      <w:r w:rsidR="0001142A">
        <w:t>who</w:t>
      </w:r>
      <w:r>
        <w:t xml:space="preserve"> never expected to assume the throne was unprepared</w:t>
      </w:r>
      <w:r w:rsidRPr="00D8581B">
        <w:t xml:space="preserve"> to resist</w:t>
      </w:r>
      <w:r>
        <w:t xml:space="preserve"> Edwards’s demands</w:t>
      </w:r>
      <w:r w:rsidRPr="00D8581B">
        <w:t xml:space="preserve">. In 1294 when </w:t>
      </w:r>
      <w:r>
        <w:t xml:space="preserve">John and the nobles of Scotland were </w:t>
      </w:r>
      <w:r w:rsidRPr="00D8581B">
        <w:t>instructed</w:t>
      </w:r>
      <w:r>
        <w:t xml:space="preserve"> to attend him</w:t>
      </w:r>
      <w:r w:rsidRPr="00D8581B">
        <w:t xml:space="preserve"> for his war with France, a council of ecclesiastics and noblemen</w:t>
      </w:r>
      <w:r w:rsidRPr="004B579E">
        <w:t xml:space="preserve"> </w:t>
      </w:r>
      <w:r>
        <w:t>was</w:t>
      </w:r>
      <w:r w:rsidRPr="00D8581B">
        <w:t xml:space="preserve"> set up to rule</w:t>
      </w:r>
      <w:r>
        <w:t xml:space="preserve"> Scotland</w:t>
      </w:r>
      <w:r w:rsidRPr="00D8581B">
        <w:t xml:space="preserve"> in his name. The</w:t>
      </w:r>
      <w:r>
        <w:t xml:space="preserve"> council</w:t>
      </w:r>
      <w:r w:rsidRPr="00D8581B">
        <w:t xml:space="preserve"> made a defensive alliance with Philip IV of France against England. This Treaty marked the formal beginning of the </w:t>
      </w:r>
      <w:r>
        <w:t>“</w:t>
      </w:r>
      <w:r w:rsidRPr="00D8581B">
        <w:t>Auld Alliance</w:t>
      </w:r>
      <w:r>
        <w:t>”</w:t>
      </w:r>
      <w:r w:rsidRPr="00D8581B">
        <w:t xml:space="preserve"> between </w:t>
      </w:r>
      <w:smartTag w:uri="urn:schemas-microsoft-com:office:smarttags" w:element="country-region">
        <w:r w:rsidRPr="00D8581B">
          <w:t>Scotland</w:t>
        </w:r>
      </w:smartTag>
      <w:r w:rsidRPr="00D8581B">
        <w:t xml:space="preserve"> and </w:t>
      </w:r>
      <w:smartTag w:uri="urn:schemas-microsoft-com:office:smarttags" w:element="place">
        <w:smartTag w:uri="urn:schemas-microsoft-com:office:smarttags" w:element="country-region">
          <w:r w:rsidRPr="00D8581B">
            <w:t>France</w:t>
          </w:r>
        </w:smartTag>
      </w:smartTag>
      <w:r w:rsidRPr="00D8581B">
        <w:t xml:space="preserve">, which was to last for nearly 300 years. </w:t>
      </w:r>
    </w:p>
    <w:p w:rsidR="00B25E44" w:rsidRPr="00D8581B" w:rsidRDefault="00B25E44" w:rsidP="00B25E44">
      <w:pPr>
        <w:spacing w:after="120"/>
      </w:pPr>
      <w:r w:rsidRPr="00D8581B">
        <w:t xml:space="preserve">Balliol renounced fealty to </w:t>
      </w:r>
      <w:r>
        <w:t>Edward</w:t>
      </w:r>
      <w:r w:rsidRPr="00D8581B">
        <w:t xml:space="preserve"> on 5 April 1296</w:t>
      </w:r>
      <w:r>
        <w:t>, whereupon</w:t>
      </w:r>
      <w:r w:rsidRPr="00D8581B">
        <w:t xml:space="preserve"> Edward marched north, defeated the Scots at the Battle of Dunbar in East Lothian and captured the castles of Roxburgh, Edinburgh and Stirling. On 10 July, in the churchyard at Stracathro, Balliol surrendered himself, his kingdom and his people to Edward. He was forced to seal a document confessing that he had wrongly allied himself with his overlord's enemies. His</w:t>
      </w:r>
      <w:r>
        <w:t xml:space="preserve"> subsequent</w:t>
      </w:r>
      <w:r w:rsidRPr="00D8581B">
        <w:t xml:space="preserve"> nickname, </w:t>
      </w:r>
      <w:r>
        <w:t>“</w:t>
      </w:r>
      <w:r w:rsidRPr="00D8581B">
        <w:t>Toom Tabard</w:t>
      </w:r>
      <w:r>
        <w:t>”</w:t>
      </w:r>
      <w:r w:rsidRPr="00D8581B">
        <w:t xml:space="preserve"> </w:t>
      </w:r>
      <w:r w:rsidRPr="00D8581B">
        <w:lastRenderedPageBreak/>
        <w:t xml:space="preserve">[empty coat] is thought to refer to the ceremonious removal of heraldic insignia from his coat as part of his submission. </w:t>
      </w:r>
      <w:r w:rsidR="0001142A">
        <w:t>T</w:t>
      </w:r>
      <w:r w:rsidRPr="00D8581B">
        <w:t xml:space="preserve">aken to England as a prisoner, in 1299 he was allowed to go to France, where he lived on his family estates at Bailleul until his death in April 1313 at about the age of 63. </w:t>
      </w:r>
    </w:p>
    <w:p w:rsidR="00B25E44" w:rsidRPr="00220126" w:rsidRDefault="00B25E44" w:rsidP="00B25E44">
      <w:pPr>
        <w:rPr>
          <w:b/>
        </w:rPr>
      </w:pPr>
      <w:r w:rsidRPr="00220126">
        <w:rPr>
          <w:b/>
        </w:rPr>
        <w:t>William Wallace, Guardian of Scotland</w:t>
      </w:r>
      <w:r w:rsidRPr="00220126">
        <w:rPr>
          <w:b/>
        </w:rPr>
        <w:fldChar w:fldCharType="begin"/>
      </w:r>
      <w:r w:rsidRPr="00220126">
        <w:rPr>
          <w:b/>
        </w:rPr>
        <w:instrText xml:space="preserve"> TC \l3 "William Wallace, Guardian of Scotland</w:instrText>
      </w:r>
      <w:r w:rsidRPr="00220126">
        <w:rPr>
          <w:b/>
        </w:rPr>
        <w:fldChar w:fldCharType="end"/>
      </w:r>
    </w:p>
    <w:p w:rsidR="00B25E44" w:rsidRPr="00D8581B" w:rsidRDefault="00B25E44" w:rsidP="00B25E44">
      <w:pPr>
        <w:spacing w:after="120"/>
      </w:pPr>
      <w:r w:rsidRPr="00D8581B">
        <w:t>Despite the events of 1296, most Scots continued to regard John Balliol as the rightful king, and the following year William Wallace, son of Sir Malcolm Wallace of Elderlsie</w:t>
      </w:r>
      <w:r>
        <w:t xml:space="preserve"> in</w:t>
      </w:r>
      <w:r w:rsidRPr="00D8581B">
        <w:t xml:space="preserve"> Renfrewshire, raised a revolt against the English. </w:t>
      </w:r>
      <w:r>
        <w:t>After killing</w:t>
      </w:r>
      <w:r w:rsidRPr="00D8581B">
        <w:t xml:space="preserve"> the English sheriff of Lanark, he waged guerrilla warfare against </w:t>
      </w:r>
      <w:r>
        <w:t>Edward</w:t>
      </w:r>
      <w:r w:rsidRPr="00D8581B">
        <w:t xml:space="preserve">'s army and on 11 September 1297 joined forces with Sir Andrew Moray to rout the English at the Battle of Stirling Bridge. He then recaptured Berwick and invaded the north of England. </w:t>
      </w:r>
    </w:p>
    <w:p w:rsidR="00B25E44" w:rsidRPr="00D8581B" w:rsidRDefault="00B25E44" w:rsidP="00B25E44">
      <w:pPr>
        <w:spacing w:after="120"/>
      </w:pPr>
      <w:r w:rsidRPr="00D8581B">
        <w:t>Wallace was knighted and acted as Guardian of the realm in the name of John Balliol, but he lacked the support of the nob</w:t>
      </w:r>
      <w:r w:rsidR="0001142A">
        <w:t>ility</w:t>
      </w:r>
      <w:r w:rsidRPr="00D8581B">
        <w:t xml:space="preserve"> and </w:t>
      </w:r>
      <w:r>
        <w:t>Edward</w:t>
      </w:r>
      <w:r w:rsidRPr="00D8581B">
        <w:t xml:space="preserve"> continued to wage war implacably against the Scots. On 22 July 1298 Wallace was defeated at the Battle of Falkirk, Stirlingshire. His later movements are unclear but it is known that he resigned his Guardianship, traveled to </w:t>
      </w:r>
      <w:smartTag w:uri="urn:schemas-microsoft-com:office:smarttags" w:element="country-region">
        <w:r w:rsidRPr="00D8581B">
          <w:t>France</w:t>
        </w:r>
      </w:smartTag>
      <w:r w:rsidRPr="00D8581B">
        <w:t xml:space="preserve"> in an unsuccessful attempt to enlist support, and then returned to </w:t>
      </w:r>
      <w:smartTag w:uri="urn:schemas-microsoft-com:office:smarttags" w:element="country-region">
        <w:smartTag w:uri="urn:schemas-microsoft-com:office:smarttags" w:element="place">
          <w:r w:rsidRPr="00D8581B">
            <w:t>Scotland</w:t>
          </w:r>
        </w:smartTag>
      </w:smartTag>
      <w:r w:rsidRPr="00D8581B">
        <w:t xml:space="preserve">. Seven years later, he was betrayed to the English and captured near </w:t>
      </w:r>
      <w:smartTag w:uri="urn:schemas-microsoft-com:office:smarttags" w:element="City">
        <w:smartTag w:uri="urn:schemas-microsoft-com:office:smarttags" w:element="place">
          <w:r w:rsidRPr="00D8581B">
            <w:t>Glasgow</w:t>
          </w:r>
        </w:smartTag>
      </w:smartTag>
      <w:r w:rsidRPr="00D8581B">
        <w:t xml:space="preserve">. </w:t>
      </w:r>
      <w:r w:rsidR="0001142A">
        <w:t>T</w:t>
      </w:r>
      <w:r w:rsidRPr="00D8581B">
        <w:t xml:space="preserve">ried for treason at Westminster Hall, </w:t>
      </w:r>
      <w:r w:rsidR="0001142A">
        <w:t>Wallace was</w:t>
      </w:r>
      <w:r w:rsidRPr="00D8581B">
        <w:t xml:space="preserve"> hanged, drawn and quartered in London on 23 August 1305.</w:t>
      </w:r>
    </w:p>
    <w:p w:rsidR="0004412F" w:rsidRDefault="00B25E44" w:rsidP="00B25E44">
      <w:pPr>
        <w:spacing w:after="120"/>
      </w:pPr>
      <w:r w:rsidRPr="00220126">
        <w:rPr>
          <w:b/>
        </w:rPr>
        <w:t xml:space="preserve">Robert I </w:t>
      </w:r>
      <w:r w:rsidRPr="00D8581B">
        <w:t>(reigned 1306-29) on 25 March 1306</w:t>
      </w:r>
      <w:r w:rsidR="00161423">
        <w:t xml:space="preserve"> </w:t>
      </w:r>
      <w:r w:rsidR="00161423" w:rsidRPr="00484A30">
        <w:t xml:space="preserve">Robert de Brus, </w:t>
      </w:r>
      <w:r w:rsidR="00161423">
        <w:t>7</w:t>
      </w:r>
      <w:r w:rsidR="00161423" w:rsidRPr="00484A30">
        <w:t>th Lord of Annandale</w:t>
      </w:r>
      <w:r w:rsidR="00D54E19">
        <w:t>,</w:t>
      </w:r>
      <w:r w:rsidR="00D54E19" w:rsidRPr="00D8581B">
        <w:t xml:space="preserve"> </w:t>
      </w:r>
      <w:r w:rsidR="0001142A">
        <w:t>he</w:t>
      </w:r>
      <w:r w:rsidRPr="00D8581B">
        <w:t xml:space="preserve"> was </w:t>
      </w:r>
      <w:r>
        <w:t>crowned</w:t>
      </w:r>
      <w:r w:rsidRPr="00D8581B">
        <w:t xml:space="preserve"> King of Scots</w:t>
      </w:r>
      <w:r>
        <w:rPr>
          <w:rStyle w:val="FootnoteReference"/>
        </w:rPr>
        <w:footnoteReference w:id="10"/>
      </w:r>
      <w:r w:rsidRPr="00D8581B">
        <w:t xml:space="preserve"> and lead the fight for Scottish independence against </w:t>
      </w:r>
      <w:r>
        <w:t>Edward</w:t>
      </w:r>
      <w:r w:rsidRPr="00D8581B">
        <w:t xml:space="preserve"> of England. Born in 1274 in </w:t>
      </w:r>
      <w:smartTag w:uri="urn:schemas-microsoft-com:office:smarttags" w:element="place">
        <w:r w:rsidRPr="00D8581B">
          <w:t>Ayr</w:t>
        </w:r>
      </w:smartTag>
      <w:r w:rsidRPr="00D8581B">
        <w:t>, the son of Robert Bruce, Earl of Carrick, he was the grandson of the Robert Bruce who had been one of the competitors for the throne after the death of the Maid of Norway. He had fought with the English when Edward moved against Balliol, but subsequently joined Wallace's revolt. When Wallace gave up the Guardianship of Scotland in 1298, Robert became joint Guardian with Sir John Comyn</w:t>
      </w:r>
      <w:r w:rsidR="0004412F">
        <w:t>, younger</w:t>
      </w:r>
      <w:r w:rsidRPr="00D8581B">
        <w:t xml:space="preserve"> of Badenoch (King John Balliol's nephew known as </w:t>
      </w:r>
      <w:r>
        <w:t>“</w:t>
      </w:r>
      <w:r w:rsidRPr="00D8581B">
        <w:t>the Red Comyn</w:t>
      </w:r>
      <w:r>
        <w:t>”</w:t>
      </w:r>
      <w:r w:rsidRPr="00D8581B">
        <w:t xml:space="preserve">). </w:t>
      </w:r>
    </w:p>
    <w:p w:rsidR="00B25E44" w:rsidRPr="00D8581B" w:rsidRDefault="00B25E44" w:rsidP="00B25E44">
      <w:pPr>
        <w:spacing w:after="120"/>
      </w:pPr>
      <w:r w:rsidRPr="00D8581B">
        <w:t xml:space="preserve">Robert killed his rival for the crown </w:t>
      </w:r>
      <w:r>
        <w:t>and</w:t>
      </w:r>
      <w:r w:rsidRPr="00D8581B">
        <w:t xml:space="preserve"> joint Guardian</w:t>
      </w:r>
      <w:r w:rsidR="00103224">
        <w:t xml:space="preserve"> </w:t>
      </w:r>
      <w:r w:rsidRPr="00D8581B">
        <w:t xml:space="preserve">in the church of the Grey Friars in Dumfries, during the last of many arguments between them. </w:t>
      </w:r>
      <w:r w:rsidR="0004412F">
        <w:t xml:space="preserve">After </w:t>
      </w:r>
      <w:r w:rsidR="00E271F3">
        <w:t>this</w:t>
      </w:r>
      <w:r w:rsidR="0004412F">
        <w:t xml:space="preserve"> he had no choice but to seize the throne</w:t>
      </w:r>
      <w:r w:rsidR="00E271F3">
        <w:t xml:space="preserve"> since he could gain it no other way</w:t>
      </w:r>
      <w:r w:rsidR="0004412F">
        <w:t xml:space="preserve">. </w:t>
      </w:r>
      <w:r w:rsidRPr="00D8581B">
        <w:t xml:space="preserve">For this murder, Robert was outlawed by </w:t>
      </w:r>
      <w:r>
        <w:t>Edward</w:t>
      </w:r>
      <w:r w:rsidRPr="00D8581B">
        <w:t xml:space="preserve"> and excommunicated by Pope Clement V. </w:t>
      </w:r>
    </w:p>
    <w:p w:rsidR="00B25E44" w:rsidRPr="00D8581B" w:rsidRDefault="00B25E44" w:rsidP="00B25E44">
      <w:pPr>
        <w:spacing w:after="120"/>
      </w:pPr>
      <w:r w:rsidRPr="00D8581B">
        <w:lastRenderedPageBreak/>
        <w:t xml:space="preserve">His reign did not begin well. He was defeated by the English at </w:t>
      </w:r>
      <w:r w:rsidR="00E271F3" w:rsidRPr="00D8581B">
        <w:t>Methven</w:t>
      </w:r>
      <w:r w:rsidR="00E271F3">
        <w:t xml:space="preserve"> and Dal Righ</w:t>
      </w:r>
      <w:r w:rsidRPr="00D8581B">
        <w:t xml:space="preserve"> in Perthshire; his wife, daughter and sisters were imprisoned; and three of his brothers were executed by the English.</w:t>
      </w:r>
    </w:p>
    <w:p w:rsidR="00B25E44" w:rsidRDefault="00B25E44" w:rsidP="00B25E44">
      <w:pPr>
        <w:spacing w:after="120"/>
      </w:pPr>
      <w:r w:rsidRPr="00D8581B">
        <w:t xml:space="preserve">However, he </w:t>
      </w:r>
      <w:r>
        <w:t>persevered</w:t>
      </w:r>
      <w:r w:rsidRPr="00D8581B">
        <w:t xml:space="preserve"> and he was helped by the fact that in 1307 </w:t>
      </w:r>
      <w:r>
        <w:t>Edward</w:t>
      </w:r>
      <w:r w:rsidRPr="00D8581B">
        <w:t xml:space="preserve">, the self-styled </w:t>
      </w:r>
      <w:r>
        <w:t>“</w:t>
      </w:r>
      <w:r w:rsidRPr="00D8581B">
        <w:t>Hammer of the Scots</w:t>
      </w:r>
      <w:r>
        <w:t>”</w:t>
      </w:r>
      <w:r w:rsidRPr="00D8581B">
        <w:t xml:space="preserve">, died to be succeeded by his less effective son </w:t>
      </w:r>
      <w:r>
        <w:t>Edward I</w:t>
      </w:r>
      <w:r w:rsidRPr="00D8581B">
        <w:t xml:space="preserve">I. From 1307 onwards Robert waged </w:t>
      </w:r>
      <w:r>
        <w:t>successful</w:t>
      </w:r>
      <w:r w:rsidRPr="00D8581B">
        <w:t xml:space="preserve"> guerrilla warfare against the English, establishing control north of the Forth, and gradually winning back his kingdom; by 1314, </w:t>
      </w:r>
      <w:smartTag w:uri="urn:schemas-microsoft-com:office:smarttags" w:element="place">
        <w:r w:rsidRPr="00D8581B">
          <w:t>Stirling</w:t>
        </w:r>
      </w:smartTag>
      <w:r w:rsidRPr="00D8581B">
        <w:t xml:space="preserve"> was the only castle in English hands. </w:t>
      </w:r>
    </w:p>
    <w:p w:rsidR="00D47973" w:rsidRDefault="00B25E44" w:rsidP="00EE4891">
      <w:pPr>
        <w:spacing w:after="120"/>
      </w:pPr>
      <w:r w:rsidRPr="00D8581B">
        <w:t xml:space="preserve">His campaign culminated in resounding victory over </w:t>
      </w:r>
      <w:r>
        <w:t>Edward</w:t>
      </w:r>
      <w:r w:rsidRPr="00D8581B">
        <w:t xml:space="preserve"> II (whose larger army of 20,000 outnumber</w:t>
      </w:r>
      <w:r w:rsidR="00103224">
        <w:t>ing</w:t>
      </w:r>
      <w:r w:rsidRPr="00D8581B">
        <w:t xml:space="preserve"> Robert's forces three to one) at Bannockburn, near Stirling on 24 June 1314. </w:t>
      </w:r>
      <w:smartTag w:uri="urn:schemas-microsoft-com:office:smarttags" w:element="place">
        <w:smartTag w:uri="urn:schemas-microsoft-com:office:smarttags" w:element="City">
          <w:r w:rsidRPr="00D8581B">
            <w:t>Bannockburn</w:t>
          </w:r>
        </w:smartTag>
      </w:smartTag>
      <w:r w:rsidRPr="00D8581B">
        <w:t xml:space="preserve"> confirmed the re-establishment of an independent Scottish monarchy. </w:t>
      </w:r>
      <w:r>
        <w:t xml:space="preserve">However this was not the end of the fighting which raged onwards for years afterward and repeatedly devastated the border marches. </w:t>
      </w:r>
    </w:p>
    <w:p w:rsidR="00F608D7" w:rsidRDefault="00F608D7" w:rsidP="00F608D7">
      <w:r>
        <w:t>References:</w:t>
      </w:r>
    </w:p>
    <w:p w:rsidR="00F608D7" w:rsidRDefault="00F608D7" w:rsidP="00F608D7">
      <w:pPr>
        <w:spacing w:after="120"/>
      </w:pPr>
      <w:r>
        <w:t xml:space="preserve">Chapter six of “The Kingdom of the Isles, Scotland’s Western Seaboard c.1100-c.1336” by R. Andrew McDonald, 1997, the Tuckwell Press, East Linton, Scotland </w:t>
      </w:r>
    </w:p>
    <w:p w:rsidR="00F608D7" w:rsidRDefault="00F608D7" w:rsidP="00F608D7">
      <w:pPr>
        <w:spacing w:after="120"/>
      </w:pPr>
      <w:r>
        <w:t>“The Lords of the Isles” by Ronald Williams, printed 1997 by House of Lochar, Isle of Colonsay</w:t>
      </w:r>
    </w:p>
    <w:p w:rsidR="00F608D7" w:rsidRDefault="00F608D7" w:rsidP="00F608D7">
      <w:pPr>
        <w:spacing w:after="120"/>
        <w:rPr>
          <w:b/>
        </w:rPr>
      </w:pPr>
      <w:r>
        <w:t>“Robert the Bruce’s Rivals: The Comyns, 1212-1314 by Alan Young, 1997 the Tuckwell Press, East Linton, Scotland</w:t>
      </w:r>
    </w:p>
    <w:p w:rsidR="00F608D7" w:rsidRDefault="00F608D7" w:rsidP="00F608D7">
      <w:pPr>
        <w:spacing w:after="120"/>
      </w:pPr>
      <w:r>
        <w:t>“The Scottish Civil War, the Bruces &amp; the Balliols &amp; the War for Control of Scotland 1286-1356” by Michael Penman, 2004 Tempus Publishing Ltd, The Mill, Brimscombe Port Stroud, Glocestershire GL5 2QG</w:t>
      </w:r>
    </w:p>
    <w:p w:rsidR="00F608D7" w:rsidRDefault="00F608D7" w:rsidP="00F608D7">
      <w:pPr>
        <w:spacing w:after="120"/>
      </w:pPr>
      <w:r>
        <w:t>“The Lords of the Isles” by Ramond Campbell Paterson, 2001 by Birlinn Limited, 8 Canongate Venture, 3 New Street, Edinburgh EH8 8BH</w:t>
      </w:r>
    </w:p>
    <w:p w:rsidR="00F608D7" w:rsidRDefault="00F608D7" w:rsidP="00F608D7">
      <w:pPr>
        <w:spacing w:after="120"/>
      </w:pPr>
      <w:r>
        <w:t>Scotland, The making of the Kingdom; Archibald A. M. Duncan, Barnes &amp; Noble Books 1975</w:t>
      </w:r>
    </w:p>
    <w:p w:rsidR="00F608D7" w:rsidRDefault="00F608D7" w:rsidP="00F608D7">
      <w:pPr>
        <w:spacing w:after="120"/>
      </w:pPr>
      <w:r>
        <w:t>Clans, Septs and Regiments of Scotland; Frank Adam and Innes of Learney, Johnson &amp; Bacon, 1965</w:t>
      </w:r>
    </w:p>
    <w:p w:rsidR="00F608D7" w:rsidRDefault="00F608D7" w:rsidP="00F608D7">
      <w:pPr>
        <w:spacing w:after="120"/>
      </w:pPr>
      <w:r>
        <w:t>Macbeth, Man and Myth; Nick Aitchison, Sutton Publishing Limited 1999</w:t>
      </w:r>
    </w:p>
    <w:p w:rsidR="00FB16D2" w:rsidRDefault="00F608D7" w:rsidP="00F608D7">
      <w:pPr>
        <w:spacing w:after="120"/>
      </w:pPr>
      <w:r>
        <w:lastRenderedPageBreak/>
        <w:t>An Outline of the History of Clan Macnab and its Lands; James Charles Macnab of Macnab, 23d Chief, Published by “The Macnab Memorial Trust” 2003</w:t>
      </w:r>
    </w:p>
    <w:p w:rsidR="00E01656" w:rsidRDefault="00E01656" w:rsidP="00F608D7">
      <w:pPr>
        <w:spacing w:after="120"/>
      </w:pPr>
      <w:r>
        <w:t>Below – statue of Robert the Bruce</w:t>
      </w:r>
    </w:p>
    <w:p w:rsidR="00E01656" w:rsidRDefault="00E01656" w:rsidP="00F608D7">
      <w:pPr>
        <w:spacing w:after="120"/>
        <w:sectPr w:rsidR="00E01656" w:rsidSect="00B60B0E">
          <w:headerReference w:type="default" r:id="rId21"/>
          <w:type w:val="continuous"/>
          <w:pgSz w:w="12240" w:h="15840" w:code="1"/>
          <w:pgMar w:top="1440" w:right="1080" w:bottom="1440" w:left="1080" w:header="720" w:footer="720" w:gutter="0"/>
          <w:cols w:num="2" w:space="432"/>
          <w:docGrid w:linePitch="360"/>
        </w:sectPr>
      </w:pPr>
      <w:r>
        <w:rPr>
          <w:noProof/>
        </w:rPr>
        <w:drawing>
          <wp:inline distT="0" distB="0" distL="0" distR="0">
            <wp:extent cx="2809875" cy="6356562"/>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erti-vert-stirling.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09875" cy="6356562"/>
                    </a:xfrm>
                    <a:prstGeom prst="rect">
                      <a:avLst/>
                    </a:prstGeom>
                  </pic:spPr>
                </pic:pic>
              </a:graphicData>
            </a:graphic>
          </wp:inline>
        </w:drawing>
      </w:r>
    </w:p>
    <w:p w:rsidR="00D47973" w:rsidRDefault="00D47973" w:rsidP="00476CB4">
      <w:pPr>
        <w:spacing w:after="120"/>
        <w:sectPr w:rsidR="00D47973" w:rsidSect="00B60B0E">
          <w:headerReference w:type="default" r:id="rId23"/>
          <w:footerReference w:type="default" r:id="rId24"/>
          <w:type w:val="continuous"/>
          <w:pgSz w:w="12240" w:h="15840" w:code="1"/>
          <w:pgMar w:top="1440" w:right="1080" w:bottom="1440" w:left="1080" w:header="720" w:footer="720" w:gutter="0"/>
          <w:cols w:num="2" w:space="432"/>
          <w:docGrid w:linePitch="360"/>
        </w:sectPr>
      </w:pPr>
      <w:r>
        <w:lastRenderedPageBreak/>
        <w:t>This account of the battle is adapted from</w:t>
      </w:r>
      <w:r w:rsidRPr="00023607">
        <w:t xml:space="preserve"> </w:t>
      </w:r>
      <w:r>
        <w:t>Chapter nine of “</w:t>
      </w:r>
      <w:r w:rsidRPr="00A77729">
        <w:rPr>
          <w:i/>
        </w:rPr>
        <w:t xml:space="preserve">Robert Bruce &amp; the Community of the Realm </w:t>
      </w:r>
      <w:r w:rsidRPr="00A77729">
        <w:rPr>
          <w:i/>
        </w:rPr>
        <w:lastRenderedPageBreak/>
        <w:t>of Scotland</w:t>
      </w:r>
      <w:r>
        <w:t xml:space="preserve">” by Geoffrey W.S. Barrow, Edinburgh University Press, </w:t>
      </w:r>
      <w:proofErr w:type="gramStart"/>
      <w:r>
        <w:t>22</w:t>
      </w:r>
      <w:proofErr w:type="gramEnd"/>
      <w:r>
        <w:t xml:space="preserve"> George Square, Edinburgh 1988. </w:t>
      </w:r>
    </w:p>
    <w:p w:rsidR="00103224" w:rsidRDefault="00103224" w:rsidP="001B795A">
      <w:pPr>
        <w:spacing w:after="120"/>
        <w:ind w:firstLine="300"/>
      </w:pPr>
      <w:bookmarkStart w:id="1" w:name="p1"/>
      <w:bookmarkEnd w:id="1"/>
      <w:r>
        <w:lastRenderedPageBreak/>
        <w:br w:type="page"/>
      </w:r>
    </w:p>
    <w:p w:rsidR="00103224" w:rsidRDefault="00103224" w:rsidP="00103224">
      <w:pPr>
        <w:spacing w:after="120"/>
      </w:pPr>
      <w:r>
        <w:lastRenderedPageBreak/>
        <w:t>The Broach of Lorn</w:t>
      </w:r>
    </w:p>
    <w:p w:rsidR="00641D7F" w:rsidRDefault="001B795A" w:rsidP="00103224">
      <w:pPr>
        <w:spacing w:after="120"/>
        <w:rPr>
          <w:rStyle w:val="2Text"/>
        </w:rPr>
      </w:pPr>
      <w:r w:rsidRPr="00B85C0D">
        <w:t>The</w:t>
      </w:r>
      <w:r>
        <w:rPr>
          <w:rFonts w:ascii="Arial" w:hAnsi="Arial" w:cs="Arial"/>
        </w:rPr>
        <w:t xml:space="preserve"> </w:t>
      </w:r>
      <w:r w:rsidRPr="00B85C0D">
        <w:t>stone</w:t>
      </w:r>
      <w:r>
        <w:rPr>
          <w:rFonts w:ascii="Arial" w:hAnsi="Arial" w:cs="Arial"/>
        </w:rPr>
        <w:t xml:space="preserve"> </w:t>
      </w:r>
      <w:r w:rsidRPr="00B85C0D">
        <w:t>in</w:t>
      </w:r>
      <w:r>
        <w:rPr>
          <w:rFonts w:ascii="Arial" w:hAnsi="Arial" w:cs="Arial"/>
        </w:rPr>
        <w:t xml:space="preserve"> </w:t>
      </w:r>
      <w:r w:rsidRPr="00B85C0D">
        <w:t>the</w:t>
      </w:r>
      <w:r>
        <w:rPr>
          <w:rFonts w:ascii="Arial" w:hAnsi="Arial" w:cs="Arial"/>
        </w:rPr>
        <w:t xml:space="preserve"> </w:t>
      </w:r>
      <w:r w:rsidRPr="00B85C0D">
        <w:t>Brooch</w:t>
      </w:r>
      <w:r>
        <w:rPr>
          <w:rFonts w:ascii="Arial" w:hAnsi="Arial" w:cs="Arial"/>
        </w:rPr>
        <w:t xml:space="preserve"> </w:t>
      </w:r>
      <w:r w:rsidRPr="00B85C0D">
        <w:t>of</w:t>
      </w:r>
      <w:r>
        <w:rPr>
          <w:rFonts w:ascii="Arial" w:hAnsi="Arial" w:cs="Arial"/>
        </w:rPr>
        <w:t xml:space="preserve"> </w:t>
      </w:r>
      <w:r w:rsidRPr="00B85C0D">
        <w:t>Lorn</w:t>
      </w:r>
      <w:r>
        <w:rPr>
          <w:rFonts w:ascii="Arial" w:hAnsi="Arial" w:cs="Arial"/>
        </w:rPr>
        <w:t xml:space="preserve"> </w:t>
      </w:r>
      <w:r w:rsidRPr="00B85C0D">
        <w:t>is</w:t>
      </w:r>
      <w:r>
        <w:rPr>
          <w:rFonts w:ascii="Arial" w:hAnsi="Arial" w:cs="Arial"/>
        </w:rPr>
        <w:t xml:space="preserve"> </w:t>
      </w:r>
      <w:r w:rsidRPr="00B85C0D">
        <w:t>clearly</w:t>
      </w:r>
      <w:r>
        <w:rPr>
          <w:rFonts w:ascii="Arial" w:hAnsi="Arial" w:cs="Arial"/>
        </w:rPr>
        <w:t xml:space="preserve"> </w:t>
      </w:r>
      <w:r w:rsidRPr="00B85C0D">
        <w:t>mediaeval.</w:t>
      </w:r>
      <w:r>
        <w:rPr>
          <w:rFonts w:ascii="Arial" w:hAnsi="Arial" w:cs="Arial"/>
        </w:rPr>
        <w:t xml:space="preserve"> </w:t>
      </w:r>
      <w:r w:rsidRPr="00B85C0D">
        <w:t>So</w:t>
      </w:r>
      <w:r>
        <w:rPr>
          <w:rFonts w:ascii="Arial" w:hAnsi="Arial" w:cs="Arial"/>
        </w:rPr>
        <w:t xml:space="preserve"> </w:t>
      </w:r>
      <w:r w:rsidRPr="00B85C0D">
        <w:t>the</w:t>
      </w:r>
      <w:r>
        <w:rPr>
          <w:rFonts w:ascii="Arial" w:hAnsi="Arial" w:cs="Arial"/>
        </w:rPr>
        <w:t xml:space="preserve"> </w:t>
      </w:r>
      <w:r w:rsidRPr="00B85C0D">
        <w:t>story</w:t>
      </w:r>
      <w:r>
        <w:rPr>
          <w:rFonts w:ascii="Arial" w:hAnsi="Arial" w:cs="Arial"/>
        </w:rPr>
        <w:t xml:space="preserve"> </w:t>
      </w:r>
      <w:r w:rsidRPr="00B85C0D">
        <w:t>of</w:t>
      </w:r>
      <w:r>
        <w:rPr>
          <w:rFonts w:ascii="Arial" w:hAnsi="Arial" w:cs="Arial"/>
        </w:rPr>
        <w:t xml:space="preserve"> </w:t>
      </w:r>
      <w:r w:rsidRPr="00B85C0D">
        <w:t>the</w:t>
      </w:r>
      <w:r>
        <w:t xml:space="preserve"> </w:t>
      </w:r>
      <w:r w:rsidRPr="00B85C0D">
        <w:t>brooch</w:t>
      </w:r>
      <w:r>
        <w:rPr>
          <w:rFonts w:ascii="Arial" w:hAnsi="Arial" w:cs="Arial"/>
        </w:rPr>
        <w:t xml:space="preserve"> </w:t>
      </w:r>
      <w:r w:rsidRPr="00B85C0D">
        <w:t>being</w:t>
      </w:r>
      <w:r>
        <w:rPr>
          <w:rFonts w:ascii="Arial" w:hAnsi="Arial" w:cs="Arial"/>
        </w:rPr>
        <w:t xml:space="preserve"> </w:t>
      </w:r>
      <w:r w:rsidRPr="00B85C0D">
        <w:t>torn</w:t>
      </w:r>
      <w:r>
        <w:rPr>
          <w:rFonts w:ascii="Arial" w:hAnsi="Arial" w:cs="Arial"/>
        </w:rPr>
        <w:t xml:space="preserve"> </w:t>
      </w:r>
      <w:r w:rsidRPr="00B85C0D">
        <w:t>from</w:t>
      </w:r>
      <w:r>
        <w:rPr>
          <w:rFonts w:ascii="Arial" w:hAnsi="Arial" w:cs="Arial"/>
        </w:rPr>
        <w:t xml:space="preserve"> </w:t>
      </w:r>
      <w:r w:rsidRPr="00B85C0D">
        <w:t>the</w:t>
      </w:r>
      <w:r>
        <w:rPr>
          <w:rFonts w:ascii="Arial" w:hAnsi="Arial" w:cs="Arial"/>
        </w:rPr>
        <w:t xml:space="preserve"> </w:t>
      </w:r>
      <w:r w:rsidRPr="00B85C0D">
        <w:t>shoulder</w:t>
      </w:r>
      <w:r>
        <w:rPr>
          <w:rFonts w:ascii="Arial" w:hAnsi="Arial" w:cs="Arial"/>
        </w:rPr>
        <w:t xml:space="preserve"> </w:t>
      </w:r>
      <w:r w:rsidRPr="00B85C0D">
        <w:t>of</w:t>
      </w:r>
      <w:r>
        <w:rPr>
          <w:rFonts w:ascii="Arial" w:hAnsi="Arial" w:cs="Arial"/>
        </w:rPr>
        <w:t xml:space="preserve"> </w:t>
      </w:r>
      <w:r w:rsidRPr="00B85C0D">
        <w:t>Robert</w:t>
      </w:r>
      <w:r>
        <w:rPr>
          <w:rFonts w:ascii="Arial" w:hAnsi="Arial" w:cs="Arial"/>
        </w:rPr>
        <w:t xml:space="preserve"> </w:t>
      </w:r>
      <w:r w:rsidRPr="00B85C0D">
        <w:t>Bruce</w:t>
      </w:r>
      <w:r>
        <w:rPr>
          <w:rFonts w:ascii="Arial" w:hAnsi="Arial" w:cs="Arial"/>
        </w:rPr>
        <w:t xml:space="preserve"> </w:t>
      </w:r>
      <w:r w:rsidRPr="00B85C0D">
        <w:t>at</w:t>
      </w:r>
      <w:r>
        <w:rPr>
          <w:rFonts w:ascii="Arial" w:hAnsi="Arial" w:cs="Arial"/>
        </w:rPr>
        <w:t xml:space="preserve"> </w:t>
      </w:r>
      <w:r w:rsidRPr="00B85C0D">
        <w:t>Dalri</w:t>
      </w:r>
      <w:r>
        <w:rPr>
          <w:rFonts w:ascii="Arial" w:hAnsi="Arial" w:cs="Arial"/>
        </w:rPr>
        <w:t xml:space="preserve"> </w:t>
      </w:r>
      <w:r w:rsidRPr="00B85C0D">
        <w:t>or</w:t>
      </w:r>
      <w:r>
        <w:rPr>
          <w:rFonts w:ascii="Arial" w:hAnsi="Arial" w:cs="Arial"/>
        </w:rPr>
        <w:t xml:space="preserve"> </w:t>
      </w:r>
      <w:r w:rsidRPr="00B85C0D">
        <w:t>Dal-Ri</w:t>
      </w:r>
      <w:r>
        <w:t xml:space="preserve"> </w:t>
      </w:r>
      <w:r w:rsidRPr="00B85C0D">
        <w:t>near</w:t>
      </w:r>
      <w:r>
        <w:rPr>
          <w:rFonts w:ascii="Arial" w:hAnsi="Arial" w:cs="Arial"/>
        </w:rPr>
        <w:t xml:space="preserve"> </w:t>
      </w:r>
      <w:r w:rsidRPr="00B85C0D">
        <w:t>Tyndrum</w:t>
      </w:r>
      <w:r>
        <w:rPr>
          <w:rFonts w:ascii="Arial" w:hAnsi="Arial" w:cs="Arial"/>
        </w:rPr>
        <w:t xml:space="preserve"> </w:t>
      </w:r>
      <w:r w:rsidRPr="00B85C0D">
        <w:t>when</w:t>
      </w:r>
      <w:r>
        <w:rPr>
          <w:rFonts w:ascii="Arial" w:hAnsi="Arial" w:cs="Arial"/>
        </w:rPr>
        <w:t xml:space="preserve"> </w:t>
      </w:r>
      <w:r w:rsidRPr="00B85C0D">
        <w:t>he</w:t>
      </w:r>
      <w:r>
        <w:rPr>
          <w:rFonts w:ascii="Arial" w:hAnsi="Arial" w:cs="Arial"/>
        </w:rPr>
        <w:t xml:space="preserve"> </w:t>
      </w:r>
      <w:r w:rsidRPr="00B85C0D">
        <w:t>and</w:t>
      </w:r>
      <w:r>
        <w:rPr>
          <w:rFonts w:ascii="Arial" w:hAnsi="Arial" w:cs="Arial"/>
        </w:rPr>
        <w:t xml:space="preserve"> </w:t>
      </w:r>
      <w:r w:rsidRPr="00B85C0D">
        <w:t>the</w:t>
      </w:r>
      <w:r>
        <w:rPr>
          <w:rFonts w:ascii="Arial" w:hAnsi="Arial" w:cs="Arial"/>
        </w:rPr>
        <w:t xml:space="preserve"> </w:t>
      </w:r>
      <w:r w:rsidRPr="00B85C0D">
        <w:t>remnants</w:t>
      </w:r>
      <w:r>
        <w:rPr>
          <w:rFonts w:ascii="Arial" w:hAnsi="Arial" w:cs="Arial"/>
        </w:rPr>
        <w:t xml:space="preserve"> </w:t>
      </w:r>
      <w:r w:rsidRPr="00B85C0D">
        <w:t>of</w:t>
      </w:r>
      <w:r>
        <w:rPr>
          <w:rFonts w:ascii="Arial" w:hAnsi="Arial" w:cs="Arial"/>
        </w:rPr>
        <w:t xml:space="preserve"> </w:t>
      </w:r>
      <w:r w:rsidRPr="00B85C0D">
        <w:t>his</w:t>
      </w:r>
      <w:r>
        <w:rPr>
          <w:rFonts w:ascii="Arial" w:hAnsi="Arial" w:cs="Arial"/>
        </w:rPr>
        <w:t xml:space="preserve"> </w:t>
      </w:r>
      <w:r w:rsidRPr="00B85C0D">
        <w:t>force</w:t>
      </w:r>
      <w:r>
        <w:rPr>
          <w:rFonts w:ascii="Arial" w:hAnsi="Arial" w:cs="Arial"/>
        </w:rPr>
        <w:t xml:space="preserve"> </w:t>
      </w:r>
      <w:r w:rsidRPr="00B85C0D">
        <w:t>were</w:t>
      </w:r>
      <w:r>
        <w:rPr>
          <w:rFonts w:ascii="Arial" w:hAnsi="Arial" w:cs="Arial"/>
        </w:rPr>
        <w:t xml:space="preserve"> </w:t>
      </w:r>
      <w:r w:rsidRPr="00B85C0D">
        <w:t>attacked</w:t>
      </w:r>
      <w:r>
        <w:rPr>
          <w:rFonts w:ascii="Arial" w:hAnsi="Arial" w:cs="Arial"/>
        </w:rPr>
        <w:t xml:space="preserve"> </w:t>
      </w:r>
      <w:r w:rsidRPr="00B85C0D">
        <w:t>by</w:t>
      </w:r>
      <w:r>
        <w:rPr>
          <w:rFonts w:ascii="Arial" w:hAnsi="Arial" w:cs="Arial"/>
        </w:rPr>
        <w:t xml:space="preserve"> </w:t>
      </w:r>
      <w:r w:rsidRPr="00B85C0D">
        <w:t>the</w:t>
      </w:r>
      <w:r>
        <w:t xml:space="preserve"> </w:t>
      </w:r>
      <w:r w:rsidRPr="00B85C0D">
        <w:t>men</w:t>
      </w:r>
      <w:r>
        <w:rPr>
          <w:rFonts w:ascii="Arial" w:hAnsi="Arial" w:cs="Arial"/>
        </w:rPr>
        <w:t xml:space="preserve"> </w:t>
      </w:r>
      <w:r w:rsidRPr="00B85C0D">
        <w:t>of</w:t>
      </w:r>
      <w:r>
        <w:rPr>
          <w:rFonts w:ascii="Arial" w:hAnsi="Arial" w:cs="Arial"/>
        </w:rPr>
        <w:t xml:space="preserve"> </w:t>
      </w:r>
      <w:r w:rsidRPr="00B85C0D">
        <w:t>the</w:t>
      </w:r>
      <w:r>
        <w:rPr>
          <w:rFonts w:ascii="Arial" w:hAnsi="Arial" w:cs="Arial"/>
        </w:rPr>
        <w:t xml:space="preserve"> </w:t>
      </w:r>
      <w:r w:rsidRPr="00B85C0D">
        <w:t>Lord</w:t>
      </w:r>
      <w:r>
        <w:rPr>
          <w:rFonts w:ascii="Arial" w:hAnsi="Arial" w:cs="Arial"/>
        </w:rPr>
        <w:t xml:space="preserve"> </w:t>
      </w:r>
      <w:r w:rsidRPr="00B85C0D">
        <w:t>of</w:t>
      </w:r>
      <w:r>
        <w:rPr>
          <w:rFonts w:ascii="Arial" w:hAnsi="Arial" w:cs="Arial"/>
        </w:rPr>
        <w:t xml:space="preserve"> </w:t>
      </w:r>
      <w:r w:rsidRPr="00B85C0D">
        <w:t>Argyll</w:t>
      </w:r>
      <w:r>
        <w:rPr>
          <w:rFonts w:ascii="Arial" w:hAnsi="Arial" w:cs="Arial"/>
        </w:rPr>
        <w:t xml:space="preserve"> </w:t>
      </w:r>
      <w:r w:rsidRPr="00B85C0D">
        <w:t>in</w:t>
      </w:r>
      <w:r>
        <w:rPr>
          <w:rFonts w:ascii="Arial" w:hAnsi="Arial" w:cs="Arial"/>
        </w:rPr>
        <w:t xml:space="preserve"> </w:t>
      </w:r>
      <w:r w:rsidRPr="00B85C0D">
        <w:t>1304,</w:t>
      </w:r>
      <w:r>
        <w:rPr>
          <w:rFonts w:ascii="Arial" w:hAnsi="Arial" w:cs="Arial"/>
        </w:rPr>
        <w:t xml:space="preserve"> </w:t>
      </w:r>
      <w:r w:rsidRPr="00B85C0D">
        <w:t>need</w:t>
      </w:r>
      <w:r>
        <w:rPr>
          <w:rFonts w:ascii="Arial" w:hAnsi="Arial" w:cs="Arial"/>
        </w:rPr>
        <w:t xml:space="preserve"> </w:t>
      </w:r>
      <w:r w:rsidRPr="00B85C0D">
        <w:t>not</w:t>
      </w:r>
      <w:r>
        <w:rPr>
          <w:rFonts w:ascii="Arial" w:hAnsi="Arial" w:cs="Arial"/>
        </w:rPr>
        <w:t xml:space="preserve"> </w:t>
      </w:r>
      <w:r w:rsidRPr="00B85C0D">
        <w:t>be</w:t>
      </w:r>
      <w:r>
        <w:rPr>
          <w:rFonts w:ascii="Arial" w:hAnsi="Arial" w:cs="Arial"/>
        </w:rPr>
        <w:t xml:space="preserve"> </w:t>
      </w:r>
      <w:r w:rsidRPr="00B85C0D">
        <w:t>fictional.</w:t>
      </w:r>
      <w:r>
        <w:rPr>
          <w:rFonts w:ascii="Arial" w:hAnsi="Arial" w:cs="Arial"/>
        </w:rPr>
        <w:t xml:space="preserve"> </w:t>
      </w:r>
      <w:r w:rsidRPr="00B85C0D">
        <w:t>The</w:t>
      </w:r>
      <w:r>
        <w:rPr>
          <w:rFonts w:ascii="Arial" w:hAnsi="Arial" w:cs="Arial"/>
        </w:rPr>
        <w:t xml:space="preserve"> </w:t>
      </w:r>
      <w:r w:rsidRPr="00B85C0D">
        <w:t>present</w:t>
      </w:r>
      <w:r>
        <w:t xml:space="preserve"> </w:t>
      </w:r>
      <w:r w:rsidRPr="00B85C0D">
        <w:t>mounting</w:t>
      </w:r>
      <w:r>
        <w:rPr>
          <w:rFonts w:ascii="Arial" w:hAnsi="Arial" w:cs="Arial"/>
        </w:rPr>
        <w:t xml:space="preserve"> </w:t>
      </w:r>
      <w:r w:rsidRPr="00B85C0D">
        <w:t>is</w:t>
      </w:r>
      <w:r>
        <w:rPr>
          <w:rFonts w:ascii="Arial" w:hAnsi="Arial" w:cs="Arial"/>
        </w:rPr>
        <w:t xml:space="preserve"> </w:t>
      </w:r>
      <w:r w:rsidRPr="00B85C0D">
        <w:t>later.</w:t>
      </w:r>
      <w:r>
        <w:rPr>
          <w:rFonts w:ascii="Arial" w:hAnsi="Arial" w:cs="Arial"/>
        </w:rPr>
        <w:t xml:space="preserve"> </w:t>
      </w:r>
      <w:r w:rsidRPr="00B85C0D">
        <w:t>Twenty-two</w:t>
      </w:r>
      <w:r>
        <w:rPr>
          <w:rFonts w:ascii="Arial" w:hAnsi="Arial" w:cs="Arial"/>
        </w:rPr>
        <w:t xml:space="preserve"> </w:t>
      </w:r>
      <w:r w:rsidRPr="00B85C0D">
        <w:t>such</w:t>
      </w:r>
      <w:r>
        <w:rPr>
          <w:rFonts w:ascii="Arial" w:hAnsi="Arial" w:cs="Arial"/>
        </w:rPr>
        <w:t xml:space="preserve"> </w:t>
      </w:r>
      <w:r w:rsidRPr="00B85C0D">
        <w:t>crystal</w:t>
      </w:r>
      <w:r>
        <w:rPr>
          <w:rFonts w:ascii="Arial" w:hAnsi="Arial" w:cs="Arial"/>
        </w:rPr>
        <w:t xml:space="preserve"> </w:t>
      </w:r>
      <w:r w:rsidRPr="00B85C0D">
        <w:t>charm-stones</w:t>
      </w:r>
      <w:r>
        <w:rPr>
          <w:rFonts w:ascii="Arial" w:hAnsi="Arial" w:cs="Arial"/>
        </w:rPr>
        <w:t xml:space="preserve"> </w:t>
      </w:r>
      <w:r w:rsidRPr="00B85C0D">
        <w:t>are</w:t>
      </w:r>
      <w:r>
        <w:rPr>
          <w:rFonts w:ascii="Arial" w:hAnsi="Arial" w:cs="Arial"/>
        </w:rPr>
        <w:t xml:space="preserve"> </w:t>
      </w:r>
      <w:r w:rsidRPr="00B85C0D">
        <w:t>on</w:t>
      </w:r>
      <w:r>
        <w:rPr>
          <w:rFonts w:ascii="Arial" w:hAnsi="Arial" w:cs="Arial"/>
        </w:rPr>
        <w:t xml:space="preserve"> </w:t>
      </w:r>
      <w:r w:rsidRPr="00B85C0D">
        <w:t>record</w:t>
      </w:r>
      <w:r>
        <w:t xml:space="preserve"> </w:t>
      </w:r>
      <w:r w:rsidRPr="00B85C0D">
        <w:t>among</w:t>
      </w:r>
      <w:r>
        <w:rPr>
          <w:rFonts w:ascii="Arial" w:hAnsi="Arial" w:cs="Arial"/>
        </w:rPr>
        <w:t xml:space="preserve"> </w:t>
      </w:r>
      <w:r w:rsidRPr="00B85C0D">
        <w:t>Highland</w:t>
      </w:r>
      <w:r>
        <w:rPr>
          <w:rFonts w:ascii="Arial" w:hAnsi="Arial" w:cs="Arial"/>
        </w:rPr>
        <w:t xml:space="preserve"> </w:t>
      </w:r>
      <w:r w:rsidRPr="00B85C0D">
        <w:t>families</w:t>
      </w:r>
      <w:hyperlink w:anchor="p1">
        <w:r w:rsidRPr="00B85C0D">
          <w:rPr>
            <w:rStyle w:val="2Text"/>
          </w:rPr>
          <w:t>.</w:t>
        </w:r>
      </w:hyperlink>
      <w:r w:rsidR="00103224">
        <w:rPr>
          <w:rStyle w:val="FootnoteReference"/>
          <w:color w:val="0000FF"/>
          <w:u w:val="single"/>
        </w:rPr>
        <w:footnoteReference w:id="11"/>
      </w:r>
    </w:p>
    <w:p w:rsidR="001B795A" w:rsidRPr="00B85C0D" w:rsidRDefault="001B795A" w:rsidP="00103224">
      <w:pPr>
        <w:spacing w:after="120"/>
      </w:pPr>
      <w:r w:rsidRPr="00B85C0D">
        <w:t>After</w:t>
      </w:r>
      <w:r>
        <w:rPr>
          <w:rFonts w:ascii="Arial" w:hAnsi="Arial" w:cs="Arial"/>
        </w:rPr>
        <w:t xml:space="preserve"> </w:t>
      </w:r>
      <w:r w:rsidRPr="00B85C0D">
        <w:t>his</w:t>
      </w:r>
      <w:r>
        <w:rPr>
          <w:rFonts w:ascii="Arial" w:hAnsi="Arial" w:cs="Arial"/>
        </w:rPr>
        <w:t xml:space="preserve"> </w:t>
      </w:r>
      <w:r w:rsidRPr="00B85C0D">
        <w:t>killing</w:t>
      </w:r>
      <w:r>
        <w:rPr>
          <w:rFonts w:ascii="Arial" w:hAnsi="Arial" w:cs="Arial"/>
        </w:rPr>
        <w:t xml:space="preserve"> </w:t>
      </w:r>
      <w:r w:rsidRPr="00B85C0D">
        <w:t>of</w:t>
      </w:r>
      <w:r>
        <w:rPr>
          <w:rFonts w:ascii="Arial" w:hAnsi="Arial" w:cs="Arial"/>
        </w:rPr>
        <w:t xml:space="preserve"> </w:t>
      </w:r>
      <w:r w:rsidRPr="00B85C0D">
        <w:t>the</w:t>
      </w:r>
      <w:r>
        <w:rPr>
          <w:rFonts w:ascii="Arial" w:hAnsi="Arial" w:cs="Arial"/>
        </w:rPr>
        <w:t xml:space="preserve"> </w:t>
      </w:r>
      <w:r w:rsidRPr="00B85C0D">
        <w:rPr>
          <w:rFonts w:cs="FrankfurtGothic"/>
        </w:rPr>
        <w:t>‘</w:t>
      </w:r>
      <w:r w:rsidRPr="00B85C0D">
        <w:t>Red’</w:t>
      </w:r>
      <w:r>
        <w:rPr>
          <w:rFonts w:ascii="Arial" w:hAnsi="Arial" w:cs="Arial"/>
        </w:rPr>
        <w:t xml:space="preserve"> </w:t>
      </w:r>
      <w:r w:rsidRPr="00B85C0D">
        <w:t>Comyn,</w:t>
      </w:r>
      <w:r>
        <w:rPr>
          <w:rFonts w:ascii="Arial" w:hAnsi="Arial" w:cs="Arial"/>
        </w:rPr>
        <w:t xml:space="preserve"> </w:t>
      </w:r>
      <w:r w:rsidRPr="00B85C0D">
        <w:t>Bruce</w:t>
      </w:r>
      <w:r>
        <w:rPr>
          <w:rFonts w:ascii="Arial" w:hAnsi="Arial" w:cs="Arial"/>
        </w:rPr>
        <w:t xml:space="preserve"> </w:t>
      </w:r>
      <w:r w:rsidRPr="00B85C0D">
        <w:t>had,</w:t>
      </w:r>
      <w:r>
        <w:rPr>
          <w:rFonts w:ascii="Arial" w:hAnsi="Arial" w:cs="Arial"/>
        </w:rPr>
        <w:t xml:space="preserve"> </w:t>
      </w:r>
      <w:r w:rsidRPr="00B85C0D">
        <w:t>in</w:t>
      </w:r>
      <w:r>
        <w:rPr>
          <w:rFonts w:ascii="Arial" w:hAnsi="Arial" w:cs="Arial"/>
        </w:rPr>
        <w:t xml:space="preserve"> </w:t>
      </w:r>
      <w:r w:rsidRPr="00B85C0D">
        <w:t>effect,</w:t>
      </w:r>
      <w:r>
        <w:rPr>
          <w:rFonts w:ascii="Arial" w:hAnsi="Arial" w:cs="Arial"/>
        </w:rPr>
        <w:t xml:space="preserve"> </w:t>
      </w:r>
      <w:r w:rsidRPr="00B85C0D">
        <w:t>arranged</w:t>
      </w:r>
      <w:r>
        <w:rPr>
          <w:rFonts w:ascii="Arial" w:hAnsi="Arial" w:cs="Arial"/>
        </w:rPr>
        <w:t xml:space="preserve"> </w:t>
      </w:r>
      <w:r w:rsidRPr="00B85C0D">
        <w:t>to</w:t>
      </w:r>
      <w:r>
        <w:rPr>
          <w:rFonts w:ascii="Arial" w:hAnsi="Arial" w:cs="Arial"/>
        </w:rPr>
        <w:t xml:space="preserve"> </w:t>
      </w:r>
      <w:r w:rsidRPr="00B85C0D">
        <w:t>have</w:t>
      </w:r>
      <w:r>
        <w:t xml:space="preserve"> </w:t>
      </w:r>
      <w:r w:rsidRPr="00B85C0D">
        <w:t>all</w:t>
      </w:r>
      <w:r>
        <w:rPr>
          <w:rFonts w:ascii="Arial" w:hAnsi="Arial" w:cs="Arial"/>
        </w:rPr>
        <w:t xml:space="preserve"> </w:t>
      </w:r>
      <w:r w:rsidRPr="00B85C0D">
        <w:t>the</w:t>
      </w:r>
      <w:r>
        <w:rPr>
          <w:rFonts w:ascii="Arial" w:hAnsi="Arial" w:cs="Arial"/>
        </w:rPr>
        <w:t xml:space="preserve"> </w:t>
      </w:r>
      <w:r w:rsidRPr="00B85C0D">
        <w:t>most</w:t>
      </w:r>
      <w:r>
        <w:rPr>
          <w:rFonts w:ascii="Arial" w:hAnsi="Arial" w:cs="Arial"/>
        </w:rPr>
        <w:t xml:space="preserve"> </w:t>
      </w:r>
      <w:r w:rsidRPr="00B85C0D">
        <w:t>powerful</w:t>
      </w:r>
      <w:r>
        <w:rPr>
          <w:rFonts w:ascii="Arial" w:hAnsi="Arial" w:cs="Arial"/>
        </w:rPr>
        <w:t xml:space="preserve"> </w:t>
      </w:r>
      <w:r w:rsidRPr="00B85C0D">
        <w:t>enemies</w:t>
      </w:r>
      <w:r>
        <w:rPr>
          <w:rFonts w:ascii="Arial" w:hAnsi="Arial" w:cs="Arial"/>
        </w:rPr>
        <w:t xml:space="preserve"> </w:t>
      </w:r>
      <w:r w:rsidRPr="00B85C0D">
        <w:t>set</w:t>
      </w:r>
      <w:r>
        <w:rPr>
          <w:rFonts w:ascii="Arial" w:hAnsi="Arial" w:cs="Arial"/>
        </w:rPr>
        <w:t xml:space="preserve"> </w:t>
      </w:r>
      <w:r w:rsidRPr="00B85C0D">
        <w:t>against</w:t>
      </w:r>
      <w:r>
        <w:rPr>
          <w:rFonts w:ascii="Arial" w:hAnsi="Arial" w:cs="Arial"/>
        </w:rPr>
        <w:t xml:space="preserve"> </w:t>
      </w:r>
      <w:r w:rsidRPr="00B85C0D">
        <w:t>him:</w:t>
      </w:r>
      <w:r>
        <w:rPr>
          <w:rFonts w:ascii="Arial" w:hAnsi="Arial" w:cs="Arial"/>
        </w:rPr>
        <w:t xml:space="preserve"> </w:t>
      </w:r>
      <w:r w:rsidRPr="00B85C0D">
        <w:t>The</w:t>
      </w:r>
      <w:r>
        <w:rPr>
          <w:rFonts w:ascii="Arial" w:hAnsi="Arial" w:cs="Arial"/>
        </w:rPr>
        <w:t xml:space="preserve"> </w:t>
      </w:r>
      <w:r w:rsidRPr="00B85C0D">
        <w:t>Pope,</w:t>
      </w:r>
      <w:r>
        <w:rPr>
          <w:rFonts w:ascii="Arial" w:hAnsi="Arial" w:cs="Arial"/>
        </w:rPr>
        <w:t xml:space="preserve"> </w:t>
      </w:r>
      <w:r w:rsidRPr="00B85C0D">
        <w:t>Edward</w:t>
      </w:r>
      <w:r>
        <w:rPr>
          <w:rFonts w:ascii="Arial" w:hAnsi="Arial" w:cs="Arial"/>
        </w:rPr>
        <w:t xml:space="preserve"> </w:t>
      </w:r>
      <w:r w:rsidRPr="00B85C0D">
        <w:t>of</w:t>
      </w:r>
      <w:r>
        <w:t xml:space="preserve"> </w:t>
      </w:r>
      <w:r w:rsidRPr="00B85C0D">
        <w:t>England,</w:t>
      </w:r>
      <w:r>
        <w:rPr>
          <w:rFonts w:ascii="Arial" w:hAnsi="Arial" w:cs="Arial"/>
        </w:rPr>
        <w:t xml:space="preserve"> </w:t>
      </w:r>
      <w:r w:rsidRPr="00B85C0D">
        <w:t>the</w:t>
      </w:r>
      <w:r>
        <w:rPr>
          <w:rFonts w:ascii="Arial" w:hAnsi="Arial" w:cs="Arial"/>
        </w:rPr>
        <w:t xml:space="preserve"> </w:t>
      </w:r>
      <w:r w:rsidRPr="00B85C0D">
        <w:t>Comyns</w:t>
      </w:r>
      <w:r>
        <w:rPr>
          <w:rFonts w:ascii="Arial" w:hAnsi="Arial" w:cs="Arial"/>
        </w:rPr>
        <w:t xml:space="preserve"> </w:t>
      </w:r>
      <w:r w:rsidRPr="00B85C0D">
        <w:t>the</w:t>
      </w:r>
      <w:r>
        <w:rPr>
          <w:rFonts w:ascii="Arial" w:hAnsi="Arial" w:cs="Arial"/>
        </w:rPr>
        <w:t xml:space="preserve"> </w:t>
      </w:r>
      <w:r w:rsidRPr="00B85C0D">
        <w:t>most</w:t>
      </w:r>
      <w:r>
        <w:rPr>
          <w:rFonts w:ascii="Arial" w:hAnsi="Arial" w:cs="Arial"/>
        </w:rPr>
        <w:t xml:space="preserve"> </w:t>
      </w:r>
      <w:r w:rsidRPr="00B85C0D">
        <w:t>powerful</w:t>
      </w:r>
      <w:r>
        <w:rPr>
          <w:rFonts w:ascii="Arial" w:hAnsi="Arial" w:cs="Arial"/>
        </w:rPr>
        <w:t xml:space="preserve"> </w:t>
      </w:r>
      <w:r w:rsidRPr="00B85C0D">
        <w:t>Norman</w:t>
      </w:r>
      <w:r>
        <w:rPr>
          <w:rFonts w:ascii="Arial" w:hAnsi="Arial" w:cs="Arial"/>
        </w:rPr>
        <w:t xml:space="preserve"> </w:t>
      </w:r>
      <w:r w:rsidRPr="00B85C0D">
        <w:t>family</w:t>
      </w:r>
      <w:r>
        <w:rPr>
          <w:rFonts w:ascii="Arial" w:hAnsi="Arial" w:cs="Arial"/>
        </w:rPr>
        <w:t xml:space="preserve"> </w:t>
      </w:r>
      <w:r w:rsidRPr="00B85C0D">
        <w:t>in</w:t>
      </w:r>
      <w:r>
        <w:t xml:space="preserve"> </w:t>
      </w:r>
      <w:r w:rsidRPr="00B85C0D">
        <w:t>Scotland,</w:t>
      </w:r>
      <w:r>
        <w:rPr>
          <w:rFonts w:ascii="Arial" w:hAnsi="Arial" w:cs="Arial"/>
        </w:rPr>
        <w:t xml:space="preserve"> </w:t>
      </w:r>
      <w:r w:rsidRPr="00B85C0D">
        <w:t>and</w:t>
      </w:r>
      <w:r>
        <w:rPr>
          <w:rFonts w:ascii="Arial" w:hAnsi="Arial" w:cs="Arial"/>
        </w:rPr>
        <w:t xml:space="preserve"> </w:t>
      </w:r>
      <w:r w:rsidRPr="00B85C0D">
        <w:t>the</w:t>
      </w:r>
      <w:r>
        <w:rPr>
          <w:rFonts w:ascii="Arial" w:hAnsi="Arial" w:cs="Arial"/>
        </w:rPr>
        <w:t xml:space="preserve"> </w:t>
      </w:r>
      <w:r w:rsidRPr="00B85C0D">
        <w:t>Lords</w:t>
      </w:r>
      <w:r>
        <w:rPr>
          <w:rFonts w:ascii="Arial" w:hAnsi="Arial" w:cs="Arial"/>
        </w:rPr>
        <w:t xml:space="preserve"> </w:t>
      </w:r>
      <w:r w:rsidRPr="00B85C0D">
        <w:t>of</w:t>
      </w:r>
      <w:r>
        <w:rPr>
          <w:rFonts w:ascii="Arial" w:hAnsi="Arial" w:cs="Arial"/>
        </w:rPr>
        <w:t xml:space="preserve"> </w:t>
      </w:r>
      <w:r w:rsidRPr="00B85C0D">
        <w:t>Argyll</w:t>
      </w:r>
      <w:r>
        <w:rPr>
          <w:rFonts w:ascii="Arial" w:hAnsi="Arial" w:cs="Arial"/>
        </w:rPr>
        <w:t xml:space="preserve"> </w:t>
      </w:r>
      <w:r w:rsidRPr="00B85C0D">
        <w:t>whose</w:t>
      </w:r>
      <w:r>
        <w:rPr>
          <w:rFonts w:ascii="Arial" w:hAnsi="Arial" w:cs="Arial"/>
        </w:rPr>
        <w:t xml:space="preserve"> </w:t>
      </w:r>
      <w:r w:rsidRPr="00B85C0D">
        <w:t>power</w:t>
      </w:r>
      <w:r>
        <w:rPr>
          <w:rFonts w:ascii="Arial" w:hAnsi="Arial" w:cs="Arial"/>
        </w:rPr>
        <w:t xml:space="preserve"> </w:t>
      </w:r>
      <w:r w:rsidRPr="00B85C0D">
        <w:t>was</w:t>
      </w:r>
      <w:r>
        <w:rPr>
          <w:rFonts w:ascii="Arial" w:hAnsi="Arial" w:cs="Arial"/>
        </w:rPr>
        <w:t xml:space="preserve"> </w:t>
      </w:r>
      <w:r w:rsidRPr="00B85C0D">
        <w:t>considerable</w:t>
      </w:r>
      <w:r>
        <w:rPr>
          <w:rFonts w:ascii="Arial" w:hAnsi="Arial" w:cs="Arial"/>
        </w:rPr>
        <w:t xml:space="preserve"> </w:t>
      </w:r>
      <w:r w:rsidRPr="00B85C0D">
        <w:t>in</w:t>
      </w:r>
      <w:r>
        <w:rPr>
          <w:rFonts w:ascii="Arial" w:hAnsi="Arial" w:cs="Arial"/>
        </w:rPr>
        <w:t xml:space="preserve"> </w:t>
      </w:r>
      <w:r w:rsidRPr="00B85C0D">
        <w:t>the</w:t>
      </w:r>
      <w:r>
        <w:t xml:space="preserve"> </w:t>
      </w:r>
      <w:r w:rsidRPr="00B85C0D">
        <w:t>west.</w:t>
      </w:r>
      <w:r>
        <w:rPr>
          <w:rFonts w:ascii="Arial" w:hAnsi="Arial" w:cs="Arial"/>
        </w:rPr>
        <w:t xml:space="preserve"> </w:t>
      </w:r>
      <w:r w:rsidRPr="00B85C0D">
        <w:t>After</w:t>
      </w:r>
      <w:r>
        <w:rPr>
          <w:rFonts w:ascii="Arial" w:hAnsi="Arial" w:cs="Arial"/>
        </w:rPr>
        <w:t xml:space="preserve"> </w:t>
      </w:r>
      <w:r w:rsidRPr="00B85C0D">
        <w:t>his</w:t>
      </w:r>
      <w:r>
        <w:rPr>
          <w:rFonts w:ascii="Arial" w:hAnsi="Arial" w:cs="Arial"/>
        </w:rPr>
        <w:t xml:space="preserve"> </w:t>
      </w:r>
      <w:r w:rsidRPr="00B85C0D">
        <w:t>crowning</w:t>
      </w:r>
      <w:r>
        <w:rPr>
          <w:rFonts w:ascii="Arial" w:hAnsi="Arial" w:cs="Arial"/>
        </w:rPr>
        <w:t xml:space="preserve"> </w:t>
      </w:r>
      <w:r w:rsidRPr="00B85C0D">
        <w:t>at</w:t>
      </w:r>
      <w:r>
        <w:rPr>
          <w:rFonts w:ascii="Arial" w:hAnsi="Arial" w:cs="Arial"/>
        </w:rPr>
        <w:t xml:space="preserve"> </w:t>
      </w:r>
      <w:r w:rsidRPr="00B85C0D">
        <w:t>Scone,</w:t>
      </w:r>
      <w:r>
        <w:rPr>
          <w:rFonts w:ascii="Arial" w:hAnsi="Arial" w:cs="Arial"/>
        </w:rPr>
        <w:t xml:space="preserve"> </w:t>
      </w:r>
      <w:r w:rsidRPr="00B85C0D">
        <w:t>Bruce</w:t>
      </w:r>
      <w:r>
        <w:rPr>
          <w:rFonts w:ascii="Arial" w:hAnsi="Arial" w:cs="Arial"/>
        </w:rPr>
        <w:t xml:space="preserve"> </w:t>
      </w:r>
      <w:r w:rsidRPr="00B85C0D">
        <w:t>had</w:t>
      </w:r>
      <w:r>
        <w:rPr>
          <w:rFonts w:ascii="Arial" w:hAnsi="Arial" w:cs="Arial"/>
        </w:rPr>
        <w:t xml:space="preserve"> </w:t>
      </w:r>
      <w:r w:rsidRPr="00B85C0D">
        <w:t>been</w:t>
      </w:r>
      <w:r>
        <w:rPr>
          <w:rFonts w:ascii="Arial" w:hAnsi="Arial" w:cs="Arial"/>
        </w:rPr>
        <w:t xml:space="preserve"> </w:t>
      </w:r>
      <w:r w:rsidRPr="00B85C0D">
        <w:t>attacked</w:t>
      </w:r>
      <w:r>
        <w:rPr>
          <w:rFonts w:ascii="Arial" w:hAnsi="Arial" w:cs="Arial"/>
        </w:rPr>
        <w:t xml:space="preserve"> </w:t>
      </w:r>
      <w:r w:rsidRPr="00B85C0D">
        <w:t>in</w:t>
      </w:r>
      <w:r>
        <w:rPr>
          <w:rFonts w:ascii="Arial" w:hAnsi="Arial" w:cs="Arial"/>
        </w:rPr>
        <w:t xml:space="preserve"> </w:t>
      </w:r>
      <w:r w:rsidRPr="00B85C0D">
        <w:t>a</w:t>
      </w:r>
      <w:r>
        <w:rPr>
          <w:rFonts w:ascii="Arial" w:hAnsi="Arial" w:cs="Arial"/>
        </w:rPr>
        <w:t xml:space="preserve"> </w:t>
      </w:r>
      <w:r w:rsidRPr="00B85C0D">
        <w:t>wood</w:t>
      </w:r>
      <w:r>
        <w:rPr>
          <w:rFonts w:ascii="Arial" w:hAnsi="Arial" w:cs="Arial"/>
        </w:rPr>
        <w:t xml:space="preserve"> </w:t>
      </w:r>
      <w:r w:rsidRPr="00B85C0D">
        <w:t>near</w:t>
      </w:r>
      <w:r>
        <w:t xml:space="preserve"> </w:t>
      </w:r>
      <w:r w:rsidRPr="00B85C0D">
        <w:t>Methven</w:t>
      </w:r>
      <w:r>
        <w:rPr>
          <w:rFonts w:ascii="Arial" w:hAnsi="Arial" w:cs="Arial"/>
        </w:rPr>
        <w:t xml:space="preserve"> </w:t>
      </w:r>
      <w:r w:rsidRPr="00B85C0D">
        <w:t>by</w:t>
      </w:r>
      <w:r>
        <w:rPr>
          <w:rFonts w:ascii="Arial" w:hAnsi="Arial" w:cs="Arial"/>
        </w:rPr>
        <w:t xml:space="preserve"> </w:t>
      </w:r>
      <w:r w:rsidRPr="00B85C0D">
        <w:t>Sir</w:t>
      </w:r>
      <w:r>
        <w:rPr>
          <w:rFonts w:ascii="Arial" w:hAnsi="Arial" w:cs="Arial"/>
        </w:rPr>
        <w:t xml:space="preserve"> </w:t>
      </w:r>
      <w:r w:rsidRPr="00B85C0D">
        <w:t>Aylmer</w:t>
      </w:r>
      <w:r>
        <w:rPr>
          <w:rFonts w:ascii="Arial" w:hAnsi="Arial" w:cs="Arial"/>
        </w:rPr>
        <w:t xml:space="preserve"> </w:t>
      </w:r>
      <w:r w:rsidRPr="00B85C0D">
        <w:t>de</w:t>
      </w:r>
      <w:r>
        <w:rPr>
          <w:rFonts w:ascii="Arial" w:hAnsi="Arial" w:cs="Arial"/>
        </w:rPr>
        <w:t xml:space="preserve"> </w:t>
      </w:r>
      <w:r w:rsidRPr="00B85C0D">
        <w:t>Valence,</w:t>
      </w:r>
      <w:r>
        <w:rPr>
          <w:rFonts w:ascii="Arial" w:hAnsi="Arial" w:cs="Arial"/>
        </w:rPr>
        <w:t xml:space="preserve"> </w:t>
      </w:r>
      <w:r w:rsidRPr="00B85C0D">
        <w:t>a</w:t>
      </w:r>
      <w:r>
        <w:rPr>
          <w:rFonts w:ascii="Arial" w:hAnsi="Arial" w:cs="Arial"/>
        </w:rPr>
        <w:t xml:space="preserve"> </w:t>
      </w:r>
      <w:r w:rsidRPr="00B85C0D">
        <w:t>captain</w:t>
      </w:r>
      <w:r>
        <w:rPr>
          <w:rFonts w:ascii="Arial" w:hAnsi="Arial" w:cs="Arial"/>
        </w:rPr>
        <w:t xml:space="preserve"> </w:t>
      </w:r>
      <w:r w:rsidRPr="00B85C0D">
        <w:t>of</w:t>
      </w:r>
      <w:r>
        <w:rPr>
          <w:rFonts w:ascii="Arial" w:hAnsi="Arial" w:cs="Arial"/>
        </w:rPr>
        <w:t xml:space="preserve"> </w:t>
      </w:r>
      <w:r w:rsidRPr="00B85C0D">
        <w:t>Edward</w:t>
      </w:r>
      <w:r>
        <w:rPr>
          <w:rFonts w:ascii="Arial" w:hAnsi="Arial" w:cs="Arial"/>
        </w:rPr>
        <w:t xml:space="preserve"> </w:t>
      </w:r>
      <w:r w:rsidRPr="00B85C0D">
        <w:t>I</w:t>
      </w:r>
      <w:r>
        <w:rPr>
          <w:rFonts w:ascii="Arial" w:hAnsi="Arial" w:cs="Arial"/>
        </w:rPr>
        <w:t xml:space="preserve"> </w:t>
      </w:r>
      <w:r w:rsidRPr="00B85C0D">
        <w:t>of</w:t>
      </w:r>
      <w:r>
        <w:rPr>
          <w:rFonts w:ascii="Arial" w:hAnsi="Arial" w:cs="Arial"/>
        </w:rPr>
        <w:t xml:space="preserve"> </w:t>
      </w:r>
      <w:r w:rsidRPr="00B85C0D">
        <w:t>England.</w:t>
      </w:r>
      <w:r>
        <w:t xml:space="preserve"> </w:t>
      </w:r>
    </w:p>
    <w:p w:rsidR="001B795A" w:rsidRPr="00B85C0D" w:rsidRDefault="001B795A" w:rsidP="00103224">
      <w:pPr>
        <w:spacing w:after="120"/>
      </w:pPr>
      <w:r w:rsidRPr="00B85C0D">
        <w:t>Due</w:t>
      </w:r>
      <w:r>
        <w:rPr>
          <w:rFonts w:ascii="Arial" w:hAnsi="Arial" w:cs="Arial"/>
        </w:rPr>
        <w:t xml:space="preserve"> </w:t>
      </w:r>
      <w:r w:rsidRPr="00B85C0D">
        <w:t>to</w:t>
      </w:r>
      <w:r>
        <w:rPr>
          <w:rFonts w:ascii="Arial" w:hAnsi="Arial" w:cs="Arial"/>
        </w:rPr>
        <w:t xml:space="preserve"> </w:t>
      </w:r>
      <w:r w:rsidRPr="00B85C0D">
        <w:t>the</w:t>
      </w:r>
      <w:r>
        <w:rPr>
          <w:rFonts w:ascii="Arial" w:hAnsi="Arial" w:cs="Arial"/>
        </w:rPr>
        <w:t xml:space="preserve"> </w:t>
      </w:r>
      <w:r w:rsidRPr="00B85C0D">
        <w:t>trees</w:t>
      </w:r>
      <w:r>
        <w:rPr>
          <w:rFonts w:ascii="Arial" w:hAnsi="Arial" w:cs="Arial"/>
        </w:rPr>
        <w:t xml:space="preserve"> </w:t>
      </w:r>
      <w:r w:rsidRPr="00B85C0D">
        <w:t>inhibiting</w:t>
      </w:r>
      <w:r>
        <w:rPr>
          <w:rFonts w:ascii="Arial" w:hAnsi="Arial" w:cs="Arial"/>
        </w:rPr>
        <w:t xml:space="preserve"> </w:t>
      </w:r>
      <w:r w:rsidRPr="00B85C0D">
        <w:t>the</w:t>
      </w:r>
      <w:r>
        <w:rPr>
          <w:rFonts w:ascii="Arial" w:hAnsi="Arial" w:cs="Arial"/>
        </w:rPr>
        <w:t xml:space="preserve"> </w:t>
      </w:r>
      <w:proofErr w:type="gramStart"/>
      <w:r w:rsidRPr="00B85C0D">
        <w:t>attack</w:t>
      </w:r>
      <w:r w:rsidR="00C3344B">
        <w:t>ers</w:t>
      </w:r>
      <w:proofErr w:type="gramEnd"/>
      <w:r>
        <w:rPr>
          <w:rFonts w:ascii="Arial" w:hAnsi="Arial" w:cs="Arial"/>
        </w:rPr>
        <w:t xml:space="preserve"> </w:t>
      </w:r>
      <w:r w:rsidRPr="00B85C0D">
        <w:t>chargers,</w:t>
      </w:r>
      <w:r>
        <w:rPr>
          <w:rFonts w:ascii="Arial" w:hAnsi="Arial" w:cs="Arial"/>
        </w:rPr>
        <w:t xml:space="preserve"> </w:t>
      </w:r>
      <w:r w:rsidRPr="00B85C0D">
        <w:t>Bruce</w:t>
      </w:r>
      <w:r>
        <w:rPr>
          <w:rFonts w:ascii="Arial" w:hAnsi="Arial" w:cs="Arial"/>
        </w:rPr>
        <w:t xml:space="preserve"> </w:t>
      </w:r>
      <w:r w:rsidRPr="00B85C0D">
        <w:t>and</w:t>
      </w:r>
      <w:r>
        <w:rPr>
          <w:rFonts w:ascii="Arial" w:hAnsi="Arial" w:cs="Arial"/>
        </w:rPr>
        <w:t xml:space="preserve"> </w:t>
      </w:r>
      <w:r w:rsidRPr="00B85C0D">
        <w:t>his</w:t>
      </w:r>
      <w:r>
        <w:rPr>
          <w:rFonts w:ascii="Arial" w:hAnsi="Arial" w:cs="Arial"/>
        </w:rPr>
        <w:t xml:space="preserve"> </w:t>
      </w:r>
      <w:r w:rsidRPr="00B85C0D">
        <w:t>closest</w:t>
      </w:r>
      <w:r>
        <w:t xml:space="preserve"> </w:t>
      </w:r>
      <w:r w:rsidRPr="00B85C0D">
        <w:t>allies</w:t>
      </w:r>
      <w:r>
        <w:rPr>
          <w:rFonts w:ascii="Arial" w:hAnsi="Arial" w:cs="Arial"/>
        </w:rPr>
        <w:t xml:space="preserve"> </w:t>
      </w:r>
      <w:r w:rsidRPr="00B85C0D">
        <w:t>escaped.</w:t>
      </w:r>
      <w:r>
        <w:rPr>
          <w:rFonts w:ascii="Arial" w:hAnsi="Arial" w:cs="Arial"/>
        </w:rPr>
        <w:t xml:space="preserve"> </w:t>
      </w:r>
      <w:r w:rsidRPr="00B85C0D">
        <w:t>They</w:t>
      </w:r>
      <w:r>
        <w:rPr>
          <w:rFonts w:ascii="Arial" w:hAnsi="Arial" w:cs="Arial"/>
        </w:rPr>
        <w:t xml:space="preserve"> </w:t>
      </w:r>
      <w:r w:rsidRPr="00B85C0D">
        <w:t>moved</w:t>
      </w:r>
      <w:r>
        <w:rPr>
          <w:rFonts w:ascii="Arial" w:hAnsi="Arial" w:cs="Arial"/>
        </w:rPr>
        <w:t xml:space="preserve"> </w:t>
      </w:r>
      <w:r w:rsidRPr="00B85C0D">
        <w:t>west</w:t>
      </w:r>
      <w:r>
        <w:rPr>
          <w:rFonts w:ascii="Arial" w:hAnsi="Arial" w:cs="Arial"/>
        </w:rPr>
        <w:t xml:space="preserve"> </w:t>
      </w:r>
      <w:r w:rsidRPr="00B85C0D">
        <w:t>and</w:t>
      </w:r>
      <w:r>
        <w:rPr>
          <w:rFonts w:ascii="Arial" w:hAnsi="Arial" w:cs="Arial"/>
        </w:rPr>
        <w:t xml:space="preserve"> </w:t>
      </w:r>
      <w:r w:rsidRPr="00B85C0D">
        <w:t>found</w:t>
      </w:r>
      <w:r>
        <w:rPr>
          <w:rFonts w:ascii="Arial" w:hAnsi="Arial" w:cs="Arial"/>
        </w:rPr>
        <w:t xml:space="preserve"> </w:t>
      </w:r>
      <w:r w:rsidRPr="00B85C0D">
        <w:t>sanctuary</w:t>
      </w:r>
      <w:r>
        <w:rPr>
          <w:rFonts w:ascii="Arial" w:hAnsi="Arial" w:cs="Arial"/>
        </w:rPr>
        <w:t xml:space="preserve"> </w:t>
      </w:r>
      <w:r w:rsidRPr="00B85C0D">
        <w:t>at</w:t>
      </w:r>
      <w:r>
        <w:rPr>
          <w:rFonts w:ascii="Arial" w:hAnsi="Arial" w:cs="Arial"/>
        </w:rPr>
        <w:t xml:space="preserve"> </w:t>
      </w:r>
      <w:r w:rsidRPr="00B85C0D">
        <w:t>St.</w:t>
      </w:r>
      <w:r>
        <w:rPr>
          <w:rFonts w:ascii="Arial" w:hAnsi="Arial" w:cs="Arial"/>
        </w:rPr>
        <w:t xml:space="preserve"> </w:t>
      </w:r>
      <w:r w:rsidRPr="00B85C0D">
        <w:t>Fillans</w:t>
      </w:r>
      <w:r>
        <w:t xml:space="preserve"> </w:t>
      </w:r>
      <w:r w:rsidRPr="00B85C0D">
        <w:t>below</w:t>
      </w:r>
      <w:r>
        <w:rPr>
          <w:rFonts w:ascii="Arial" w:hAnsi="Arial" w:cs="Arial"/>
        </w:rPr>
        <w:t xml:space="preserve"> </w:t>
      </w:r>
      <w:r w:rsidRPr="00B85C0D">
        <w:t>Dalri.</w:t>
      </w:r>
      <w:r>
        <w:rPr>
          <w:rFonts w:ascii="Arial" w:hAnsi="Arial" w:cs="Arial"/>
        </w:rPr>
        <w:t xml:space="preserve"> </w:t>
      </w:r>
      <w:r w:rsidRPr="00B85C0D">
        <w:t>For</w:t>
      </w:r>
      <w:r>
        <w:rPr>
          <w:rFonts w:ascii="Arial" w:hAnsi="Arial" w:cs="Arial"/>
        </w:rPr>
        <w:t xml:space="preserve"> </w:t>
      </w:r>
      <w:r w:rsidRPr="00B85C0D">
        <w:t>the</w:t>
      </w:r>
      <w:r>
        <w:rPr>
          <w:rFonts w:ascii="Arial" w:hAnsi="Arial" w:cs="Arial"/>
        </w:rPr>
        <w:t xml:space="preserve"> </w:t>
      </w:r>
      <w:r w:rsidRPr="00B85C0D">
        <w:t>rest</w:t>
      </w:r>
      <w:r>
        <w:rPr>
          <w:rFonts w:ascii="Arial" w:hAnsi="Arial" w:cs="Arial"/>
        </w:rPr>
        <w:t xml:space="preserve"> </w:t>
      </w:r>
      <w:r w:rsidRPr="00B85C0D">
        <w:t>of</w:t>
      </w:r>
      <w:r>
        <w:rPr>
          <w:rFonts w:ascii="Arial" w:hAnsi="Arial" w:cs="Arial"/>
        </w:rPr>
        <w:t xml:space="preserve"> </w:t>
      </w:r>
      <w:r w:rsidRPr="00B85C0D">
        <w:t>his</w:t>
      </w:r>
      <w:r>
        <w:rPr>
          <w:rFonts w:ascii="Arial" w:hAnsi="Arial" w:cs="Arial"/>
        </w:rPr>
        <w:t xml:space="preserve"> </w:t>
      </w:r>
      <w:r w:rsidRPr="00B85C0D">
        <w:t>life</w:t>
      </w:r>
      <w:r>
        <w:rPr>
          <w:rFonts w:ascii="Arial" w:hAnsi="Arial" w:cs="Arial"/>
        </w:rPr>
        <w:t xml:space="preserve"> </w:t>
      </w:r>
      <w:r w:rsidRPr="00B85C0D">
        <w:t>Bruce</w:t>
      </w:r>
      <w:r>
        <w:rPr>
          <w:rFonts w:ascii="Arial" w:hAnsi="Arial" w:cs="Arial"/>
        </w:rPr>
        <w:t xml:space="preserve"> </w:t>
      </w:r>
      <w:r w:rsidRPr="00B85C0D">
        <w:t>held</w:t>
      </w:r>
      <w:r>
        <w:rPr>
          <w:rFonts w:ascii="Arial" w:hAnsi="Arial" w:cs="Arial"/>
        </w:rPr>
        <w:t xml:space="preserve"> </w:t>
      </w:r>
      <w:r w:rsidRPr="00B85C0D">
        <w:t>that</w:t>
      </w:r>
      <w:r>
        <w:rPr>
          <w:rFonts w:ascii="Arial" w:hAnsi="Arial" w:cs="Arial"/>
        </w:rPr>
        <w:t xml:space="preserve"> </w:t>
      </w:r>
      <w:r w:rsidRPr="00B85C0D">
        <w:t>saint</w:t>
      </w:r>
      <w:r>
        <w:rPr>
          <w:rFonts w:ascii="Arial" w:hAnsi="Arial" w:cs="Arial"/>
        </w:rPr>
        <w:t xml:space="preserve"> </w:t>
      </w:r>
      <w:r w:rsidRPr="00B85C0D">
        <w:t>in</w:t>
      </w:r>
      <w:r>
        <w:rPr>
          <w:rFonts w:ascii="Arial" w:hAnsi="Arial" w:cs="Arial"/>
        </w:rPr>
        <w:t xml:space="preserve"> </w:t>
      </w:r>
      <w:r w:rsidRPr="00B85C0D">
        <w:t>affection.</w:t>
      </w:r>
      <w:r>
        <w:rPr>
          <w:rFonts w:ascii="Arial" w:hAnsi="Arial" w:cs="Arial"/>
        </w:rPr>
        <w:t xml:space="preserve"> </w:t>
      </w:r>
      <w:r w:rsidRPr="00B85C0D">
        <w:t>But</w:t>
      </w:r>
      <w:r>
        <w:t xml:space="preserve"> </w:t>
      </w:r>
      <w:r w:rsidRPr="00B85C0D">
        <w:t>news</w:t>
      </w:r>
      <w:r>
        <w:rPr>
          <w:rFonts w:ascii="Arial" w:hAnsi="Arial" w:cs="Arial"/>
        </w:rPr>
        <w:t xml:space="preserve"> </w:t>
      </w:r>
      <w:r w:rsidRPr="00B85C0D">
        <w:t>had</w:t>
      </w:r>
      <w:r>
        <w:rPr>
          <w:rFonts w:ascii="Arial" w:hAnsi="Arial" w:cs="Arial"/>
        </w:rPr>
        <w:t xml:space="preserve"> </w:t>
      </w:r>
      <w:r w:rsidRPr="00B85C0D">
        <w:t>travelled</w:t>
      </w:r>
      <w:r>
        <w:rPr>
          <w:rFonts w:ascii="Arial" w:hAnsi="Arial" w:cs="Arial"/>
        </w:rPr>
        <w:t xml:space="preserve"> </w:t>
      </w:r>
      <w:r w:rsidRPr="00B85C0D">
        <w:t>west</w:t>
      </w:r>
      <w:r>
        <w:rPr>
          <w:rFonts w:ascii="Arial" w:hAnsi="Arial" w:cs="Arial"/>
        </w:rPr>
        <w:t xml:space="preserve"> </w:t>
      </w:r>
      <w:r w:rsidRPr="00B85C0D">
        <w:t>and</w:t>
      </w:r>
      <w:r>
        <w:rPr>
          <w:rFonts w:ascii="Arial" w:hAnsi="Arial" w:cs="Arial"/>
        </w:rPr>
        <w:t xml:space="preserve"> </w:t>
      </w:r>
      <w:r w:rsidRPr="00B85C0D">
        <w:t>the</w:t>
      </w:r>
      <w:r>
        <w:rPr>
          <w:rFonts w:ascii="Arial" w:hAnsi="Arial" w:cs="Arial"/>
        </w:rPr>
        <w:t xml:space="preserve"> </w:t>
      </w:r>
      <w:r w:rsidRPr="00B85C0D">
        <w:t>(MacDougall)</w:t>
      </w:r>
      <w:r>
        <w:rPr>
          <w:rFonts w:ascii="Arial" w:hAnsi="Arial" w:cs="Arial"/>
        </w:rPr>
        <w:t xml:space="preserve"> </w:t>
      </w:r>
      <w:r w:rsidRPr="00B85C0D">
        <w:t>Lords</w:t>
      </w:r>
      <w:r>
        <w:rPr>
          <w:rFonts w:ascii="Arial" w:hAnsi="Arial" w:cs="Arial"/>
        </w:rPr>
        <w:t xml:space="preserve"> </w:t>
      </w:r>
      <w:r w:rsidRPr="00B85C0D">
        <w:t>of</w:t>
      </w:r>
      <w:r>
        <w:rPr>
          <w:rFonts w:ascii="Arial" w:hAnsi="Arial" w:cs="Arial"/>
        </w:rPr>
        <w:t xml:space="preserve"> </w:t>
      </w:r>
      <w:r w:rsidRPr="00B85C0D">
        <w:t>Argyll,</w:t>
      </w:r>
      <w:r>
        <w:rPr>
          <w:rFonts w:ascii="Arial" w:hAnsi="Arial" w:cs="Arial"/>
        </w:rPr>
        <w:t xml:space="preserve"> </w:t>
      </w:r>
      <w:r w:rsidRPr="00B85C0D">
        <w:t>kin</w:t>
      </w:r>
      <w:r>
        <w:rPr>
          <w:rFonts w:ascii="Arial" w:hAnsi="Arial" w:cs="Arial"/>
        </w:rPr>
        <w:t xml:space="preserve"> </w:t>
      </w:r>
      <w:r w:rsidRPr="00B85C0D">
        <w:t>by</w:t>
      </w:r>
      <w:r>
        <w:t xml:space="preserve"> </w:t>
      </w:r>
      <w:r w:rsidRPr="00B85C0D">
        <w:t>marriage</w:t>
      </w:r>
      <w:r>
        <w:rPr>
          <w:rFonts w:ascii="Arial" w:hAnsi="Arial" w:cs="Arial"/>
        </w:rPr>
        <w:t xml:space="preserve"> </w:t>
      </w:r>
      <w:r w:rsidRPr="00B85C0D">
        <w:t>to</w:t>
      </w:r>
      <w:r>
        <w:rPr>
          <w:rFonts w:ascii="Arial" w:hAnsi="Arial" w:cs="Arial"/>
        </w:rPr>
        <w:t xml:space="preserve"> </w:t>
      </w:r>
      <w:r w:rsidRPr="00B85C0D">
        <w:t>the</w:t>
      </w:r>
      <w:r>
        <w:rPr>
          <w:rFonts w:ascii="Arial" w:hAnsi="Arial" w:cs="Arial"/>
        </w:rPr>
        <w:t xml:space="preserve"> </w:t>
      </w:r>
      <w:r w:rsidRPr="00B85C0D">
        <w:t>Comyns,</w:t>
      </w:r>
      <w:r>
        <w:rPr>
          <w:rFonts w:ascii="Arial" w:hAnsi="Arial" w:cs="Arial"/>
        </w:rPr>
        <w:t xml:space="preserve"> </w:t>
      </w:r>
      <w:r w:rsidRPr="00B85C0D">
        <w:t>attacked</w:t>
      </w:r>
      <w:r>
        <w:rPr>
          <w:rFonts w:ascii="Arial" w:hAnsi="Arial" w:cs="Arial"/>
        </w:rPr>
        <w:t xml:space="preserve"> </w:t>
      </w:r>
      <w:r w:rsidRPr="00B85C0D">
        <w:t>and</w:t>
      </w:r>
      <w:r>
        <w:rPr>
          <w:rFonts w:ascii="Arial" w:hAnsi="Arial" w:cs="Arial"/>
        </w:rPr>
        <w:t xml:space="preserve"> </w:t>
      </w:r>
      <w:r w:rsidRPr="00B85C0D">
        <w:t>seemingly</w:t>
      </w:r>
      <w:r>
        <w:rPr>
          <w:rFonts w:ascii="Arial" w:hAnsi="Arial" w:cs="Arial"/>
        </w:rPr>
        <w:t xml:space="preserve"> </w:t>
      </w:r>
      <w:r w:rsidRPr="00B85C0D">
        <w:t>came</w:t>
      </w:r>
      <w:r>
        <w:rPr>
          <w:rFonts w:ascii="Arial" w:hAnsi="Arial" w:cs="Arial"/>
        </w:rPr>
        <w:t xml:space="preserve"> </w:t>
      </w:r>
      <w:r w:rsidRPr="00B85C0D">
        <w:t>away</w:t>
      </w:r>
      <w:r>
        <w:rPr>
          <w:rFonts w:ascii="Arial" w:hAnsi="Arial" w:cs="Arial"/>
        </w:rPr>
        <w:t xml:space="preserve"> </w:t>
      </w:r>
      <w:r w:rsidRPr="00B85C0D">
        <w:t>with</w:t>
      </w:r>
      <w:r>
        <w:rPr>
          <w:rFonts w:ascii="Arial" w:hAnsi="Arial" w:cs="Arial"/>
        </w:rPr>
        <w:t xml:space="preserve"> </w:t>
      </w:r>
      <w:r w:rsidRPr="00B85C0D">
        <w:t>the</w:t>
      </w:r>
      <w:r>
        <w:t xml:space="preserve"> </w:t>
      </w:r>
      <w:r w:rsidRPr="00B85C0D">
        <w:t>charm-stone</w:t>
      </w:r>
      <w:r>
        <w:rPr>
          <w:rFonts w:ascii="Arial" w:hAnsi="Arial" w:cs="Arial"/>
        </w:rPr>
        <w:t xml:space="preserve"> </w:t>
      </w:r>
      <w:r w:rsidRPr="00B85C0D">
        <w:t>in</w:t>
      </w:r>
      <w:r>
        <w:rPr>
          <w:rFonts w:ascii="Arial" w:hAnsi="Arial" w:cs="Arial"/>
        </w:rPr>
        <w:t xml:space="preserve"> </w:t>
      </w:r>
      <w:r w:rsidRPr="00B85C0D">
        <w:t>a</w:t>
      </w:r>
      <w:r>
        <w:rPr>
          <w:rFonts w:ascii="Arial" w:hAnsi="Arial" w:cs="Arial"/>
        </w:rPr>
        <w:t xml:space="preserve"> </w:t>
      </w:r>
      <w:r w:rsidRPr="00B85C0D">
        <w:t>setting</w:t>
      </w:r>
      <w:r>
        <w:rPr>
          <w:rFonts w:ascii="Arial" w:hAnsi="Arial" w:cs="Arial"/>
        </w:rPr>
        <w:t xml:space="preserve"> </w:t>
      </w:r>
      <w:r w:rsidRPr="00B85C0D">
        <w:t>of</w:t>
      </w:r>
      <w:r>
        <w:rPr>
          <w:rFonts w:ascii="Arial" w:hAnsi="Arial" w:cs="Arial"/>
        </w:rPr>
        <w:t xml:space="preserve"> </w:t>
      </w:r>
      <w:r w:rsidRPr="00B85C0D">
        <w:t>the</w:t>
      </w:r>
      <w:r>
        <w:rPr>
          <w:rFonts w:ascii="Arial" w:hAnsi="Arial" w:cs="Arial"/>
        </w:rPr>
        <w:t xml:space="preserve"> </w:t>
      </w:r>
      <w:r w:rsidRPr="00B85C0D">
        <w:t>time,</w:t>
      </w:r>
      <w:r>
        <w:rPr>
          <w:rFonts w:ascii="Arial" w:hAnsi="Arial" w:cs="Arial"/>
        </w:rPr>
        <w:t xml:space="preserve"> </w:t>
      </w:r>
      <w:r w:rsidRPr="00B85C0D">
        <w:t>torn</w:t>
      </w:r>
      <w:r>
        <w:rPr>
          <w:rFonts w:ascii="Arial" w:hAnsi="Arial" w:cs="Arial"/>
        </w:rPr>
        <w:t xml:space="preserve"> </w:t>
      </w:r>
      <w:r w:rsidRPr="00B85C0D">
        <w:t>from</w:t>
      </w:r>
      <w:r>
        <w:rPr>
          <w:rFonts w:ascii="Arial" w:hAnsi="Arial" w:cs="Arial"/>
        </w:rPr>
        <w:t xml:space="preserve"> </w:t>
      </w:r>
      <w:r w:rsidRPr="00B85C0D">
        <w:t>his</w:t>
      </w:r>
      <w:r>
        <w:rPr>
          <w:rFonts w:ascii="Arial" w:hAnsi="Arial" w:cs="Arial"/>
        </w:rPr>
        <w:t xml:space="preserve"> </w:t>
      </w:r>
      <w:r w:rsidRPr="00B85C0D">
        <w:t>cloak</w:t>
      </w:r>
      <w:r>
        <w:rPr>
          <w:rFonts w:ascii="Arial" w:hAnsi="Arial" w:cs="Arial"/>
        </w:rPr>
        <w:t xml:space="preserve"> </w:t>
      </w:r>
      <w:r w:rsidRPr="00B85C0D">
        <w:t>while</w:t>
      </w:r>
      <w:r>
        <w:rPr>
          <w:rFonts w:ascii="Arial" w:hAnsi="Arial" w:cs="Arial"/>
        </w:rPr>
        <w:t xml:space="preserve"> </w:t>
      </w:r>
      <w:r w:rsidRPr="00B85C0D">
        <w:t>Bruce</w:t>
      </w:r>
      <w:r>
        <w:rPr>
          <w:rFonts w:ascii="Arial" w:hAnsi="Arial" w:cs="Arial"/>
        </w:rPr>
        <w:t xml:space="preserve"> </w:t>
      </w:r>
      <w:r w:rsidRPr="00B85C0D">
        <w:t>and</w:t>
      </w:r>
      <w:r>
        <w:t xml:space="preserve"> </w:t>
      </w:r>
      <w:r w:rsidRPr="00B85C0D">
        <w:t>his</w:t>
      </w:r>
      <w:r>
        <w:rPr>
          <w:rFonts w:ascii="Arial" w:hAnsi="Arial" w:cs="Arial"/>
        </w:rPr>
        <w:t xml:space="preserve"> </w:t>
      </w:r>
      <w:r w:rsidRPr="00B85C0D">
        <w:t>men</w:t>
      </w:r>
      <w:r>
        <w:rPr>
          <w:rFonts w:ascii="Arial" w:hAnsi="Arial" w:cs="Arial"/>
        </w:rPr>
        <w:t xml:space="preserve"> </w:t>
      </w:r>
      <w:r w:rsidRPr="00B85C0D">
        <w:t>escaped</w:t>
      </w:r>
      <w:r>
        <w:rPr>
          <w:rFonts w:ascii="Arial" w:hAnsi="Arial" w:cs="Arial"/>
        </w:rPr>
        <w:t xml:space="preserve"> </w:t>
      </w:r>
      <w:r w:rsidRPr="00B85C0D">
        <w:t>east</w:t>
      </w:r>
      <w:r>
        <w:rPr>
          <w:rFonts w:ascii="Arial" w:hAnsi="Arial" w:cs="Arial"/>
        </w:rPr>
        <w:t xml:space="preserve"> </w:t>
      </w:r>
      <w:r w:rsidRPr="00B85C0D">
        <w:t>and</w:t>
      </w:r>
      <w:r>
        <w:rPr>
          <w:rFonts w:ascii="Arial" w:hAnsi="Arial" w:cs="Arial"/>
        </w:rPr>
        <w:t xml:space="preserve"> </w:t>
      </w:r>
      <w:r w:rsidRPr="00B85C0D">
        <w:t>south</w:t>
      </w:r>
      <w:r>
        <w:rPr>
          <w:rFonts w:ascii="Arial" w:hAnsi="Arial" w:cs="Arial"/>
        </w:rPr>
        <w:t xml:space="preserve"> </w:t>
      </w:r>
      <w:r w:rsidRPr="00B85C0D">
        <w:t>to</w:t>
      </w:r>
      <w:r>
        <w:rPr>
          <w:rFonts w:ascii="Arial" w:hAnsi="Arial" w:cs="Arial"/>
        </w:rPr>
        <w:t xml:space="preserve"> </w:t>
      </w:r>
      <w:r w:rsidRPr="00B85C0D">
        <w:t>the</w:t>
      </w:r>
      <w:r>
        <w:rPr>
          <w:rFonts w:ascii="Arial" w:hAnsi="Arial" w:cs="Arial"/>
        </w:rPr>
        <w:t xml:space="preserve"> </w:t>
      </w:r>
      <w:r w:rsidRPr="00B85C0D">
        <w:t>shores</w:t>
      </w:r>
      <w:r>
        <w:rPr>
          <w:rFonts w:ascii="Arial" w:hAnsi="Arial" w:cs="Arial"/>
        </w:rPr>
        <w:t xml:space="preserve"> </w:t>
      </w:r>
      <w:r w:rsidRPr="00B85C0D">
        <w:t>of</w:t>
      </w:r>
      <w:r>
        <w:rPr>
          <w:rFonts w:ascii="Arial" w:hAnsi="Arial" w:cs="Arial"/>
        </w:rPr>
        <w:t xml:space="preserve"> </w:t>
      </w:r>
      <w:r w:rsidRPr="00B85C0D">
        <w:t>Loch</w:t>
      </w:r>
      <w:r>
        <w:rPr>
          <w:rFonts w:ascii="Arial" w:hAnsi="Arial" w:cs="Arial"/>
        </w:rPr>
        <w:t xml:space="preserve"> </w:t>
      </w:r>
      <w:r w:rsidRPr="00B85C0D">
        <w:t>Lomond.</w:t>
      </w:r>
      <w:r>
        <w:rPr>
          <w:rFonts w:ascii="Arial" w:hAnsi="Arial" w:cs="Arial"/>
        </w:rPr>
        <w:t xml:space="preserve"> </w:t>
      </w:r>
      <w:r w:rsidRPr="00B85C0D">
        <w:t>There</w:t>
      </w:r>
      <w:r>
        <w:rPr>
          <w:rFonts w:ascii="Arial" w:hAnsi="Arial" w:cs="Arial"/>
        </w:rPr>
        <w:t xml:space="preserve"> </w:t>
      </w:r>
      <w:r w:rsidRPr="00B85C0D">
        <w:t>is</w:t>
      </w:r>
      <w:r>
        <w:t xml:space="preserve"> </w:t>
      </w:r>
      <w:r w:rsidRPr="00B85C0D">
        <w:t>still</w:t>
      </w:r>
      <w:r>
        <w:rPr>
          <w:rFonts w:ascii="Arial" w:hAnsi="Arial" w:cs="Arial"/>
        </w:rPr>
        <w:t xml:space="preserve"> </w:t>
      </w:r>
      <w:r w:rsidRPr="00B85C0D">
        <w:t>an</w:t>
      </w:r>
      <w:r>
        <w:rPr>
          <w:rFonts w:ascii="Arial" w:hAnsi="Arial" w:cs="Arial"/>
        </w:rPr>
        <w:t xml:space="preserve"> </w:t>
      </w:r>
      <w:r w:rsidRPr="00B85C0D">
        <w:t>ancient</w:t>
      </w:r>
      <w:r>
        <w:rPr>
          <w:rFonts w:ascii="Arial" w:hAnsi="Arial" w:cs="Arial"/>
        </w:rPr>
        <w:t xml:space="preserve"> </w:t>
      </w:r>
      <w:r w:rsidRPr="00B85C0D">
        <w:t>yew</w:t>
      </w:r>
      <w:r>
        <w:rPr>
          <w:rFonts w:ascii="Arial" w:hAnsi="Arial" w:cs="Arial"/>
        </w:rPr>
        <w:t xml:space="preserve"> </w:t>
      </w:r>
      <w:r w:rsidRPr="00B85C0D">
        <w:t>tree</w:t>
      </w:r>
      <w:r>
        <w:rPr>
          <w:rFonts w:ascii="Arial" w:hAnsi="Arial" w:cs="Arial"/>
        </w:rPr>
        <w:t xml:space="preserve"> </w:t>
      </w:r>
      <w:r w:rsidRPr="00B85C0D">
        <w:t>on</w:t>
      </w:r>
      <w:r>
        <w:rPr>
          <w:rFonts w:ascii="Arial" w:hAnsi="Arial" w:cs="Arial"/>
        </w:rPr>
        <w:t xml:space="preserve"> </w:t>
      </w:r>
      <w:r w:rsidRPr="00B85C0D">
        <w:t>the</w:t>
      </w:r>
      <w:r>
        <w:rPr>
          <w:rFonts w:ascii="Arial" w:hAnsi="Arial" w:cs="Arial"/>
        </w:rPr>
        <w:t xml:space="preserve"> </w:t>
      </w:r>
      <w:r w:rsidRPr="00B85C0D">
        <w:t>western</w:t>
      </w:r>
      <w:r>
        <w:rPr>
          <w:rFonts w:ascii="Arial" w:hAnsi="Arial" w:cs="Arial"/>
        </w:rPr>
        <w:t xml:space="preserve"> </w:t>
      </w:r>
      <w:r w:rsidRPr="00B85C0D">
        <w:t>shore</w:t>
      </w:r>
      <w:r>
        <w:rPr>
          <w:rFonts w:ascii="Arial" w:hAnsi="Arial" w:cs="Arial"/>
        </w:rPr>
        <w:t xml:space="preserve"> </w:t>
      </w:r>
      <w:r w:rsidRPr="00B85C0D">
        <w:t>where</w:t>
      </w:r>
      <w:r>
        <w:rPr>
          <w:rFonts w:ascii="Arial" w:hAnsi="Arial" w:cs="Arial"/>
        </w:rPr>
        <w:t xml:space="preserve"> </w:t>
      </w:r>
      <w:r w:rsidRPr="00B85C0D">
        <w:t>they</w:t>
      </w:r>
      <w:r>
        <w:rPr>
          <w:rFonts w:ascii="Arial" w:hAnsi="Arial" w:cs="Arial"/>
        </w:rPr>
        <w:t xml:space="preserve"> </w:t>
      </w:r>
      <w:r w:rsidRPr="00B85C0D">
        <w:t>are</w:t>
      </w:r>
      <w:r>
        <w:rPr>
          <w:rFonts w:ascii="Arial" w:hAnsi="Arial" w:cs="Arial"/>
        </w:rPr>
        <w:t xml:space="preserve"> </w:t>
      </w:r>
      <w:r w:rsidRPr="00B85C0D">
        <w:t>said</w:t>
      </w:r>
      <w:r>
        <w:rPr>
          <w:rFonts w:ascii="Arial" w:hAnsi="Arial" w:cs="Arial"/>
        </w:rPr>
        <w:t xml:space="preserve"> </w:t>
      </w:r>
      <w:r w:rsidRPr="00B85C0D">
        <w:t>to</w:t>
      </w:r>
      <w:r>
        <w:rPr>
          <w:rFonts w:ascii="Arial" w:hAnsi="Arial" w:cs="Arial"/>
        </w:rPr>
        <w:t xml:space="preserve"> </w:t>
      </w:r>
      <w:r w:rsidRPr="00B85C0D">
        <w:t>have</w:t>
      </w:r>
      <w:r>
        <w:t xml:space="preserve"> </w:t>
      </w:r>
      <w:r w:rsidRPr="00B85C0D">
        <w:t>landed</w:t>
      </w:r>
      <w:r>
        <w:rPr>
          <w:rFonts w:ascii="Arial" w:hAnsi="Arial" w:cs="Arial"/>
        </w:rPr>
        <w:t xml:space="preserve"> </w:t>
      </w:r>
      <w:r w:rsidRPr="00B85C0D">
        <w:t>when</w:t>
      </w:r>
      <w:r>
        <w:rPr>
          <w:rFonts w:ascii="Arial" w:hAnsi="Arial" w:cs="Arial"/>
        </w:rPr>
        <w:t xml:space="preserve"> </w:t>
      </w:r>
      <w:r w:rsidRPr="00B85C0D">
        <w:t>they</w:t>
      </w:r>
      <w:r>
        <w:rPr>
          <w:rFonts w:ascii="Arial" w:hAnsi="Arial" w:cs="Arial"/>
        </w:rPr>
        <w:t xml:space="preserve"> </w:t>
      </w:r>
      <w:r w:rsidRPr="00B85C0D">
        <w:t>crossed</w:t>
      </w:r>
      <w:r>
        <w:rPr>
          <w:rFonts w:ascii="Arial" w:hAnsi="Arial" w:cs="Arial"/>
        </w:rPr>
        <w:t xml:space="preserve"> </w:t>
      </w:r>
      <w:r w:rsidRPr="00B85C0D">
        <w:t>the</w:t>
      </w:r>
      <w:r>
        <w:rPr>
          <w:rFonts w:ascii="Arial" w:hAnsi="Arial" w:cs="Arial"/>
        </w:rPr>
        <w:t xml:space="preserve"> </w:t>
      </w:r>
      <w:r w:rsidRPr="00B85C0D">
        <w:t>loch.</w:t>
      </w:r>
      <w:r>
        <w:rPr>
          <w:rFonts w:ascii="Arial" w:hAnsi="Arial" w:cs="Arial"/>
        </w:rPr>
        <w:t xml:space="preserve"> </w:t>
      </w:r>
      <w:r w:rsidRPr="00B85C0D">
        <w:t>The</w:t>
      </w:r>
      <w:r>
        <w:rPr>
          <w:rFonts w:ascii="Arial" w:hAnsi="Arial" w:cs="Arial"/>
        </w:rPr>
        <w:t xml:space="preserve"> </w:t>
      </w:r>
      <w:r w:rsidRPr="00B85C0D">
        <w:t>poet</w:t>
      </w:r>
      <w:r>
        <w:rPr>
          <w:rFonts w:ascii="Arial" w:hAnsi="Arial" w:cs="Arial"/>
        </w:rPr>
        <w:t xml:space="preserve"> </w:t>
      </w:r>
      <w:r w:rsidRPr="00B85C0D">
        <w:t>Barbour</w:t>
      </w:r>
      <w:r>
        <w:rPr>
          <w:rFonts w:ascii="Arial" w:hAnsi="Arial" w:cs="Arial"/>
        </w:rPr>
        <w:t xml:space="preserve"> </w:t>
      </w:r>
      <w:r w:rsidRPr="00B85C0D">
        <w:t>who</w:t>
      </w:r>
      <w:r>
        <w:rPr>
          <w:rFonts w:ascii="Arial" w:hAnsi="Arial" w:cs="Arial"/>
        </w:rPr>
        <w:t xml:space="preserve"> </w:t>
      </w:r>
      <w:r w:rsidRPr="00B85C0D">
        <w:t>chronicled</w:t>
      </w:r>
      <w:r>
        <w:rPr>
          <w:rFonts w:ascii="Arial" w:hAnsi="Arial" w:cs="Arial"/>
        </w:rPr>
        <w:t xml:space="preserve"> </w:t>
      </w:r>
      <w:r w:rsidRPr="00B85C0D">
        <w:t>the</w:t>
      </w:r>
      <w:r>
        <w:t xml:space="preserve"> </w:t>
      </w:r>
      <w:r w:rsidRPr="00B85C0D">
        <w:t>life</w:t>
      </w:r>
      <w:r>
        <w:rPr>
          <w:rFonts w:ascii="Arial" w:hAnsi="Arial" w:cs="Arial"/>
        </w:rPr>
        <w:t xml:space="preserve"> </w:t>
      </w:r>
      <w:r w:rsidRPr="00B85C0D">
        <w:t>of</w:t>
      </w:r>
      <w:r>
        <w:rPr>
          <w:rFonts w:ascii="Arial" w:hAnsi="Arial" w:cs="Arial"/>
        </w:rPr>
        <w:t xml:space="preserve"> </w:t>
      </w:r>
      <w:r w:rsidRPr="00B85C0D">
        <w:t>Bruce</w:t>
      </w:r>
      <w:r>
        <w:rPr>
          <w:rFonts w:ascii="Arial" w:hAnsi="Arial" w:cs="Arial"/>
        </w:rPr>
        <w:t xml:space="preserve"> </w:t>
      </w:r>
      <w:r w:rsidRPr="00B85C0D">
        <w:t>has</w:t>
      </w:r>
      <w:r>
        <w:rPr>
          <w:rFonts w:ascii="Arial" w:hAnsi="Arial" w:cs="Arial"/>
        </w:rPr>
        <w:t xml:space="preserve"> </w:t>
      </w:r>
      <w:r w:rsidRPr="00B85C0D">
        <w:t>Sir</w:t>
      </w:r>
      <w:r>
        <w:rPr>
          <w:rFonts w:ascii="Arial" w:hAnsi="Arial" w:cs="Arial"/>
        </w:rPr>
        <w:t xml:space="preserve"> </w:t>
      </w:r>
      <w:r w:rsidRPr="00B85C0D">
        <w:t>Neil</w:t>
      </w:r>
      <w:r>
        <w:rPr>
          <w:rFonts w:ascii="Arial" w:hAnsi="Arial" w:cs="Arial"/>
        </w:rPr>
        <w:t xml:space="preserve"> </w:t>
      </w:r>
      <w:r w:rsidRPr="00B85C0D">
        <w:t>Campbell,</w:t>
      </w:r>
      <w:r>
        <w:rPr>
          <w:rFonts w:ascii="Arial" w:hAnsi="Arial" w:cs="Arial"/>
        </w:rPr>
        <w:t xml:space="preserve"> </w:t>
      </w:r>
      <w:r w:rsidRPr="00B85C0D">
        <w:t>father</w:t>
      </w:r>
      <w:r>
        <w:rPr>
          <w:rFonts w:ascii="Arial" w:hAnsi="Arial" w:cs="Arial"/>
        </w:rPr>
        <w:t xml:space="preserve"> </w:t>
      </w:r>
      <w:r w:rsidRPr="00B85C0D">
        <w:t>of</w:t>
      </w:r>
      <w:r>
        <w:rPr>
          <w:rFonts w:ascii="Arial" w:hAnsi="Arial" w:cs="Arial"/>
        </w:rPr>
        <w:t xml:space="preserve"> </w:t>
      </w:r>
      <w:r w:rsidRPr="00B85C0D">
        <w:t>Colin,</w:t>
      </w:r>
      <w:r>
        <w:rPr>
          <w:rFonts w:ascii="Arial" w:hAnsi="Arial" w:cs="Arial"/>
        </w:rPr>
        <w:t xml:space="preserve"> </w:t>
      </w:r>
      <w:r w:rsidRPr="00B85C0D">
        <w:t>first</w:t>
      </w:r>
      <w:r>
        <w:rPr>
          <w:rFonts w:ascii="Arial" w:hAnsi="Arial" w:cs="Arial"/>
        </w:rPr>
        <w:t xml:space="preserve"> </w:t>
      </w:r>
      <w:r w:rsidRPr="00B85C0D">
        <w:t>Campbell</w:t>
      </w:r>
      <w:r>
        <w:rPr>
          <w:rFonts w:ascii="Arial" w:hAnsi="Arial" w:cs="Arial"/>
        </w:rPr>
        <w:t xml:space="preserve"> </w:t>
      </w:r>
      <w:r w:rsidRPr="00B85C0D">
        <w:t>lord</w:t>
      </w:r>
      <w:r>
        <w:rPr>
          <w:rFonts w:ascii="Arial" w:hAnsi="Arial" w:cs="Arial"/>
        </w:rPr>
        <w:t xml:space="preserve"> </w:t>
      </w:r>
      <w:r w:rsidRPr="00B85C0D">
        <w:t>of</w:t>
      </w:r>
      <w:r>
        <w:t xml:space="preserve"> </w:t>
      </w:r>
      <w:r w:rsidRPr="00B85C0D">
        <w:t>Lochawe,</w:t>
      </w:r>
      <w:r>
        <w:rPr>
          <w:rFonts w:ascii="Arial" w:hAnsi="Arial" w:cs="Arial"/>
        </w:rPr>
        <w:t xml:space="preserve"> </w:t>
      </w:r>
      <w:r w:rsidRPr="00B85C0D">
        <w:t>go</w:t>
      </w:r>
      <w:r>
        <w:rPr>
          <w:rFonts w:ascii="Arial" w:hAnsi="Arial" w:cs="Arial"/>
        </w:rPr>
        <w:t xml:space="preserve"> </w:t>
      </w:r>
      <w:r w:rsidRPr="00B85C0D">
        <w:t>from</w:t>
      </w:r>
      <w:r>
        <w:rPr>
          <w:rFonts w:ascii="Arial" w:hAnsi="Arial" w:cs="Arial"/>
        </w:rPr>
        <w:t xml:space="preserve"> </w:t>
      </w:r>
      <w:r w:rsidRPr="00B85C0D">
        <w:t>there</w:t>
      </w:r>
      <w:r>
        <w:rPr>
          <w:rFonts w:ascii="Arial" w:hAnsi="Arial" w:cs="Arial"/>
        </w:rPr>
        <w:t xml:space="preserve"> </w:t>
      </w:r>
      <w:r w:rsidRPr="00B85C0D">
        <w:t>to</w:t>
      </w:r>
      <w:r>
        <w:rPr>
          <w:rFonts w:ascii="Arial" w:hAnsi="Arial" w:cs="Arial"/>
        </w:rPr>
        <w:t xml:space="preserve"> </w:t>
      </w:r>
      <w:r w:rsidRPr="00B85C0D">
        <w:t>the</w:t>
      </w:r>
      <w:r>
        <w:rPr>
          <w:rFonts w:ascii="Arial" w:hAnsi="Arial" w:cs="Arial"/>
        </w:rPr>
        <w:t xml:space="preserve"> </w:t>
      </w:r>
      <w:r w:rsidRPr="00B85C0D">
        <w:t>Campbell</w:t>
      </w:r>
      <w:r>
        <w:rPr>
          <w:rFonts w:ascii="Arial" w:hAnsi="Arial" w:cs="Arial"/>
        </w:rPr>
        <w:t xml:space="preserve"> </w:t>
      </w:r>
      <w:r w:rsidRPr="00B85C0D">
        <w:t>lands</w:t>
      </w:r>
      <w:r>
        <w:rPr>
          <w:rFonts w:ascii="Arial" w:hAnsi="Arial" w:cs="Arial"/>
        </w:rPr>
        <w:t xml:space="preserve"> </w:t>
      </w:r>
      <w:r w:rsidRPr="00B85C0D">
        <w:t>in</w:t>
      </w:r>
      <w:r>
        <w:rPr>
          <w:rFonts w:ascii="Arial" w:hAnsi="Arial" w:cs="Arial"/>
        </w:rPr>
        <w:t xml:space="preserve"> </w:t>
      </w:r>
      <w:r w:rsidRPr="00B85C0D">
        <w:t>Cowal</w:t>
      </w:r>
      <w:r>
        <w:rPr>
          <w:rFonts w:ascii="Arial" w:hAnsi="Arial" w:cs="Arial"/>
        </w:rPr>
        <w:t xml:space="preserve"> </w:t>
      </w:r>
      <w:r w:rsidRPr="00B85C0D">
        <w:t>to</w:t>
      </w:r>
      <w:r>
        <w:rPr>
          <w:rFonts w:ascii="Arial" w:hAnsi="Arial" w:cs="Arial"/>
        </w:rPr>
        <w:t xml:space="preserve"> </w:t>
      </w:r>
      <w:r w:rsidRPr="00B85C0D">
        <w:t>raise</w:t>
      </w:r>
      <w:r>
        <w:t xml:space="preserve"> </w:t>
      </w:r>
      <w:r w:rsidRPr="00B85C0D">
        <w:t>boats.</w:t>
      </w:r>
      <w:r>
        <w:rPr>
          <w:rFonts w:ascii="Arial" w:hAnsi="Arial" w:cs="Arial"/>
        </w:rPr>
        <w:t xml:space="preserve"> </w:t>
      </w:r>
      <w:r w:rsidRPr="00B85C0D">
        <w:t>In</w:t>
      </w:r>
      <w:r>
        <w:rPr>
          <w:rFonts w:ascii="Arial" w:hAnsi="Arial" w:cs="Arial"/>
        </w:rPr>
        <w:t xml:space="preserve"> </w:t>
      </w:r>
      <w:r w:rsidRPr="00B85C0D">
        <w:t>the</w:t>
      </w:r>
      <w:r>
        <w:rPr>
          <w:rFonts w:ascii="Arial" w:hAnsi="Arial" w:cs="Arial"/>
        </w:rPr>
        <w:t xml:space="preserve"> </w:t>
      </w:r>
      <w:r w:rsidRPr="00B85C0D">
        <w:t>hills</w:t>
      </w:r>
      <w:r>
        <w:rPr>
          <w:rFonts w:ascii="Arial" w:hAnsi="Arial" w:cs="Arial"/>
        </w:rPr>
        <w:t xml:space="preserve"> </w:t>
      </w:r>
      <w:r w:rsidRPr="00B85C0D">
        <w:t>east</w:t>
      </w:r>
      <w:r>
        <w:rPr>
          <w:rFonts w:ascii="Arial" w:hAnsi="Arial" w:cs="Arial"/>
        </w:rPr>
        <w:t xml:space="preserve"> </w:t>
      </w:r>
      <w:r w:rsidRPr="00B85C0D">
        <w:t>of</w:t>
      </w:r>
      <w:r>
        <w:rPr>
          <w:rFonts w:ascii="Arial" w:hAnsi="Arial" w:cs="Arial"/>
        </w:rPr>
        <w:t xml:space="preserve"> </w:t>
      </w:r>
      <w:r w:rsidRPr="00B85C0D">
        <w:t>Caenloch</w:t>
      </w:r>
      <w:r>
        <w:rPr>
          <w:rFonts w:ascii="Arial" w:hAnsi="Arial" w:cs="Arial"/>
        </w:rPr>
        <w:t xml:space="preserve"> </w:t>
      </w:r>
      <w:r w:rsidRPr="00B85C0D">
        <w:t>Coalispuirt</w:t>
      </w:r>
      <w:r>
        <w:rPr>
          <w:rFonts w:ascii="Arial" w:hAnsi="Arial" w:cs="Arial"/>
        </w:rPr>
        <w:t xml:space="preserve"> </w:t>
      </w:r>
      <w:r w:rsidRPr="00B85C0D">
        <w:t>in</w:t>
      </w:r>
      <w:r>
        <w:rPr>
          <w:rFonts w:ascii="Arial" w:hAnsi="Arial" w:cs="Arial"/>
        </w:rPr>
        <w:t xml:space="preserve"> </w:t>
      </w:r>
      <w:r w:rsidRPr="00B85C0D">
        <w:t>Knapdale</w:t>
      </w:r>
      <w:r>
        <w:rPr>
          <w:rFonts w:ascii="Arial" w:hAnsi="Arial" w:cs="Arial"/>
        </w:rPr>
        <w:t xml:space="preserve"> </w:t>
      </w:r>
      <w:r w:rsidRPr="00B85C0D">
        <w:t>there</w:t>
      </w:r>
      <w:r>
        <w:rPr>
          <w:rFonts w:ascii="Arial" w:hAnsi="Arial" w:cs="Arial"/>
        </w:rPr>
        <w:t xml:space="preserve"> </w:t>
      </w:r>
      <w:r w:rsidRPr="00B85C0D">
        <w:t>is</w:t>
      </w:r>
      <w:r>
        <w:rPr>
          <w:rFonts w:ascii="Arial" w:hAnsi="Arial" w:cs="Arial"/>
        </w:rPr>
        <w:t xml:space="preserve"> </w:t>
      </w:r>
      <w:r w:rsidRPr="00B85C0D">
        <w:t>a</w:t>
      </w:r>
      <w:r>
        <w:t xml:space="preserve"> </w:t>
      </w:r>
      <w:r w:rsidRPr="00B85C0D">
        <w:t>broad</w:t>
      </w:r>
      <w:r>
        <w:rPr>
          <w:rFonts w:ascii="Arial" w:hAnsi="Arial" w:cs="Arial"/>
        </w:rPr>
        <w:t xml:space="preserve"> </w:t>
      </w:r>
      <w:r w:rsidRPr="00B85C0D">
        <w:t>hollow</w:t>
      </w:r>
      <w:r>
        <w:rPr>
          <w:rFonts w:ascii="Arial" w:hAnsi="Arial" w:cs="Arial"/>
        </w:rPr>
        <w:t xml:space="preserve"> </w:t>
      </w:r>
      <w:r w:rsidRPr="00B85C0D">
        <w:t>draining</w:t>
      </w:r>
      <w:r>
        <w:rPr>
          <w:rFonts w:ascii="Arial" w:hAnsi="Arial" w:cs="Arial"/>
        </w:rPr>
        <w:t xml:space="preserve"> </w:t>
      </w:r>
      <w:r w:rsidRPr="00B85C0D">
        <w:t>through</w:t>
      </w:r>
      <w:r>
        <w:rPr>
          <w:rFonts w:ascii="Arial" w:hAnsi="Arial" w:cs="Arial"/>
        </w:rPr>
        <w:t xml:space="preserve"> </w:t>
      </w:r>
      <w:r w:rsidRPr="00B85C0D">
        <w:t>a</w:t>
      </w:r>
      <w:r>
        <w:rPr>
          <w:rFonts w:ascii="Arial" w:hAnsi="Arial" w:cs="Arial"/>
        </w:rPr>
        <w:t xml:space="preserve"> </w:t>
      </w:r>
      <w:r w:rsidRPr="00B85C0D">
        <w:t>narrow</w:t>
      </w:r>
      <w:r>
        <w:rPr>
          <w:rFonts w:ascii="Arial" w:hAnsi="Arial" w:cs="Arial"/>
        </w:rPr>
        <w:t xml:space="preserve"> </w:t>
      </w:r>
      <w:r w:rsidRPr="00B85C0D">
        <w:t>ravine</w:t>
      </w:r>
      <w:r>
        <w:rPr>
          <w:rFonts w:ascii="Arial" w:hAnsi="Arial" w:cs="Arial"/>
        </w:rPr>
        <w:t xml:space="preserve"> </w:t>
      </w:r>
      <w:r w:rsidRPr="00B85C0D">
        <w:t>w</w:t>
      </w:r>
      <w:r w:rsidR="00103224">
        <w:t>it</w:t>
      </w:r>
      <w:r w:rsidRPr="00B85C0D">
        <w:t>hby</w:t>
      </w:r>
      <w:r>
        <w:rPr>
          <w:rFonts w:ascii="Arial" w:hAnsi="Arial" w:cs="Arial"/>
        </w:rPr>
        <w:t xml:space="preserve"> </w:t>
      </w:r>
      <w:r w:rsidRPr="00B85C0D">
        <w:t>the</w:t>
      </w:r>
      <w:r>
        <w:rPr>
          <w:rFonts w:ascii="Arial" w:hAnsi="Arial" w:cs="Arial"/>
        </w:rPr>
        <w:t xml:space="preserve"> </w:t>
      </w:r>
      <w:r w:rsidRPr="00B85C0D">
        <w:t>name</w:t>
      </w:r>
      <w:r>
        <w:rPr>
          <w:rFonts w:ascii="Arial" w:hAnsi="Arial" w:cs="Arial"/>
        </w:rPr>
        <w:t xml:space="preserve"> </w:t>
      </w:r>
      <w:r w:rsidRPr="00B85C0D">
        <w:t>of</w:t>
      </w:r>
      <w:r>
        <w:rPr>
          <w:rFonts w:ascii="Arial" w:hAnsi="Arial" w:cs="Arial"/>
        </w:rPr>
        <w:t xml:space="preserve"> </w:t>
      </w:r>
      <w:r w:rsidRPr="00B85C0D">
        <w:t>Lon-Ri</w:t>
      </w:r>
      <w:r>
        <w:rPr>
          <w:rFonts w:ascii="Arial" w:hAnsi="Arial" w:cs="Arial"/>
        </w:rPr>
        <w:t xml:space="preserve"> </w:t>
      </w:r>
      <w:r w:rsidRPr="00B85C0D">
        <w:t>and</w:t>
      </w:r>
      <w:r>
        <w:rPr>
          <w:rFonts w:ascii="Arial" w:hAnsi="Arial" w:cs="Arial"/>
        </w:rPr>
        <w:t xml:space="preserve"> </w:t>
      </w:r>
      <w:r w:rsidRPr="00B85C0D">
        <w:t>local</w:t>
      </w:r>
      <w:r>
        <w:rPr>
          <w:rFonts w:ascii="Arial" w:hAnsi="Arial" w:cs="Arial"/>
        </w:rPr>
        <w:t xml:space="preserve"> </w:t>
      </w:r>
      <w:r w:rsidRPr="00B85C0D">
        <w:t>tradition,</w:t>
      </w:r>
      <w:r>
        <w:rPr>
          <w:rFonts w:ascii="Arial" w:hAnsi="Arial" w:cs="Arial"/>
        </w:rPr>
        <w:t xml:space="preserve"> </w:t>
      </w:r>
      <w:r w:rsidRPr="00B85C0D">
        <w:t>Bruce</w:t>
      </w:r>
      <w:r>
        <w:rPr>
          <w:rFonts w:ascii="Arial" w:hAnsi="Arial" w:cs="Arial"/>
        </w:rPr>
        <w:t xml:space="preserve"> </w:t>
      </w:r>
      <w:r w:rsidRPr="00B85C0D">
        <w:t>is</w:t>
      </w:r>
      <w:r>
        <w:rPr>
          <w:rFonts w:ascii="Arial" w:hAnsi="Arial" w:cs="Arial"/>
        </w:rPr>
        <w:t xml:space="preserve"> </w:t>
      </w:r>
      <w:r w:rsidRPr="00B85C0D">
        <w:t>said</w:t>
      </w:r>
      <w:r>
        <w:rPr>
          <w:rFonts w:ascii="Arial" w:hAnsi="Arial" w:cs="Arial"/>
        </w:rPr>
        <w:t xml:space="preserve"> </w:t>
      </w:r>
      <w:r w:rsidRPr="00B85C0D">
        <w:t>to</w:t>
      </w:r>
      <w:r>
        <w:rPr>
          <w:rFonts w:ascii="Arial" w:hAnsi="Arial" w:cs="Arial"/>
        </w:rPr>
        <w:t xml:space="preserve"> </w:t>
      </w:r>
      <w:r w:rsidRPr="00B85C0D">
        <w:t>have</w:t>
      </w:r>
      <w:r>
        <w:rPr>
          <w:rFonts w:ascii="Arial" w:hAnsi="Arial" w:cs="Arial"/>
        </w:rPr>
        <w:t xml:space="preserve"> </w:t>
      </w:r>
      <w:r w:rsidR="00103224">
        <w:rPr>
          <w:rFonts w:ascii="Arial" w:hAnsi="Arial" w:cs="Arial"/>
        </w:rPr>
        <w:t>mustered</w:t>
      </w:r>
      <w:r>
        <w:rPr>
          <w:rFonts w:ascii="Arial" w:hAnsi="Arial" w:cs="Arial"/>
        </w:rPr>
        <w:t xml:space="preserve"> </w:t>
      </w:r>
      <w:r w:rsidRPr="00B85C0D">
        <w:t>his</w:t>
      </w:r>
      <w:r>
        <w:rPr>
          <w:rFonts w:ascii="Arial" w:hAnsi="Arial" w:cs="Arial"/>
        </w:rPr>
        <w:t xml:space="preserve"> </w:t>
      </w:r>
      <w:r w:rsidRPr="00B85C0D">
        <w:t>army</w:t>
      </w:r>
      <w:r>
        <w:rPr>
          <w:rFonts w:ascii="Arial" w:hAnsi="Arial" w:cs="Arial"/>
        </w:rPr>
        <w:t xml:space="preserve"> </w:t>
      </w:r>
      <w:r w:rsidRPr="00B85C0D">
        <w:t>before</w:t>
      </w:r>
      <w:r>
        <w:t xml:space="preserve"> </w:t>
      </w:r>
      <w:r w:rsidRPr="00B85C0D">
        <w:t>his</w:t>
      </w:r>
      <w:r>
        <w:rPr>
          <w:rFonts w:ascii="Arial" w:hAnsi="Arial" w:cs="Arial"/>
        </w:rPr>
        <w:t xml:space="preserve"> </w:t>
      </w:r>
      <w:r w:rsidRPr="00B85C0D">
        <w:t>fight</w:t>
      </w:r>
      <w:r>
        <w:rPr>
          <w:rFonts w:ascii="Arial" w:hAnsi="Arial" w:cs="Arial"/>
        </w:rPr>
        <w:t xml:space="preserve"> </w:t>
      </w:r>
      <w:r w:rsidRPr="00B85C0D">
        <w:t>to</w:t>
      </w:r>
      <w:r>
        <w:rPr>
          <w:rFonts w:ascii="Arial" w:hAnsi="Arial" w:cs="Arial"/>
        </w:rPr>
        <w:t xml:space="preserve"> </w:t>
      </w:r>
      <w:r w:rsidRPr="00B85C0D">
        <w:t>make</w:t>
      </w:r>
      <w:r>
        <w:rPr>
          <w:rFonts w:ascii="Arial" w:hAnsi="Arial" w:cs="Arial"/>
        </w:rPr>
        <w:t xml:space="preserve"> </w:t>
      </w:r>
      <w:r w:rsidRPr="00B85C0D">
        <w:t>Scotland</w:t>
      </w:r>
      <w:r>
        <w:rPr>
          <w:rFonts w:ascii="Arial" w:hAnsi="Arial" w:cs="Arial"/>
        </w:rPr>
        <w:t xml:space="preserve"> </w:t>
      </w:r>
      <w:r w:rsidRPr="00B85C0D">
        <w:t>his</w:t>
      </w:r>
      <w:r>
        <w:rPr>
          <w:rFonts w:ascii="Arial" w:hAnsi="Arial" w:cs="Arial"/>
        </w:rPr>
        <w:t xml:space="preserve"> </w:t>
      </w:r>
      <w:r w:rsidRPr="00B85C0D">
        <w:lastRenderedPageBreak/>
        <w:t>kingdom.</w:t>
      </w:r>
      <w:r>
        <w:rPr>
          <w:rFonts w:ascii="Arial" w:hAnsi="Arial" w:cs="Arial"/>
        </w:rPr>
        <w:t xml:space="preserve"> </w:t>
      </w:r>
      <w:r w:rsidRPr="00B85C0D">
        <w:t>But</w:t>
      </w:r>
      <w:r>
        <w:rPr>
          <w:rFonts w:ascii="Arial" w:hAnsi="Arial" w:cs="Arial"/>
        </w:rPr>
        <w:t xml:space="preserve"> </w:t>
      </w:r>
      <w:r w:rsidRPr="00B85C0D">
        <w:t>at</w:t>
      </w:r>
      <w:r>
        <w:rPr>
          <w:rFonts w:ascii="Arial" w:hAnsi="Arial" w:cs="Arial"/>
        </w:rPr>
        <w:t xml:space="preserve"> </w:t>
      </w:r>
      <w:r w:rsidRPr="00B85C0D">
        <w:t>Dal-Ri</w:t>
      </w:r>
      <w:r>
        <w:rPr>
          <w:rFonts w:ascii="Arial" w:hAnsi="Arial" w:cs="Arial"/>
        </w:rPr>
        <w:t xml:space="preserve"> </w:t>
      </w:r>
      <w:r w:rsidRPr="00B85C0D">
        <w:t>the</w:t>
      </w:r>
      <w:r>
        <w:rPr>
          <w:rFonts w:ascii="Arial" w:hAnsi="Arial" w:cs="Arial"/>
        </w:rPr>
        <w:t xml:space="preserve"> </w:t>
      </w:r>
      <w:r w:rsidRPr="00B85C0D">
        <w:t>loss</w:t>
      </w:r>
      <w:r>
        <w:rPr>
          <w:rFonts w:ascii="Arial" w:hAnsi="Arial" w:cs="Arial"/>
        </w:rPr>
        <w:t xml:space="preserve"> </w:t>
      </w:r>
      <w:r w:rsidRPr="00B85C0D">
        <w:t>of</w:t>
      </w:r>
      <w:r>
        <w:rPr>
          <w:rFonts w:ascii="Arial" w:hAnsi="Arial" w:cs="Arial"/>
        </w:rPr>
        <w:t xml:space="preserve"> </w:t>
      </w:r>
      <w:r w:rsidRPr="00B85C0D">
        <w:t>the</w:t>
      </w:r>
      <w:r>
        <w:t xml:space="preserve"> </w:t>
      </w:r>
      <w:r w:rsidRPr="00B85C0D">
        <w:t>crystal</w:t>
      </w:r>
      <w:r>
        <w:rPr>
          <w:rFonts w:ascii="Arial" w:hAnsi="Arial" w:cs="Arial"/>
        </w:rPr>
        <w:t xml:space="preserve"> </w:t>
      </w:r>
      <w:r w:rsidRPr="00B85C0D">
        <w:t>charm-stone</w:t>
      </w:r>
      <w:r>
        <w:rPr>
          <w:rFonts w:ascii="Arial" w:hAnsi="Arial" w:cs="Arial"/>
        </w:rPr>
        <w:t xml:space="preserve"> </w:t>
      </w:r>
      <w:r w:rsidRPr="00B85C0D">
        <w:t>brooch</w:t>
      </w:r>
      <w:r>
        <w:rPr>
          <w:rFonts w:ascii="Arial" w:hAnsi="Arial" w:cs="Arial"/>
        </w:rPr>
        <w:t xml:space="preserve"> </w:t>
      </w:r>
      <w:r w:rsidRPr="00B85C0D">
        <w:t>cannot</w:t>
      </w:r>
      <w:r>
        <w:rPr>
          <w:rFonts w:ascii="Arial" w:hAnsi="Arial" w:cs="Arial"/>
        </w:rPr>
        <w:t xml:space="preserve"> </w:t>
      </w:r>
      <w:r w:rsidRPr="00B85C0D">
        <w:t>have</w:t>
      </w:r>
      <w:r>
        <w:rPr>
          <w:rFonts w:ascii="Arial" w:hAnsi="Arial" w:cs="Arial"/>
        </w:rPr>
        <w:t xml:space="preserve"> </w:t>
      </w:r>
      <w:r w:rsidRPr="00B85C0D">
        <w:t>been</w:t>
      </w:r>
      <w:r>
        <w:rPr>
          <w:rFonts w:ascii="Arial" w:hAnsi="Arial" w:cs="Arial"/>
        </w:rPr>
        <w:t xml:space="preserve"> </w:t>
      </w:r>
      <w:r w:rsidRPr="00B85C0D">
        <w:t>a</w:t>
      </w:r>
      <w:r>
        <w:rPr>
          <w:rFonts w:ascii="Arial" w:hAnsi="Arial" w:cs="Arial"/>
        </w:rPr>
        <w:t xml:space="preserve"> </w:t>
      </w:r>
      <w:r w:rsidRPr="00B85C0D">
        <w:t>happy</w:t>
      </w:r>
      <w:r>
        <w:rPr>
          <w:rFonts w:ascii="Arial" w:hAnsi="Arial" w:cs="Arial"/>
        </w:rPr>
        <w:t xml:space="preserve"> </w:t>
      </w:r>
      <w:r w:rsidRPr="00B85C0D">
        <w:t>omen.</w:t>
      </w:r>
      <w:r>
        <w:rPr>
          <w:rFonts w:ascii="Arial" w:hAnsi="Arial" w:cs="Arial"/>
        </w:rPr>
        <w:t xml:space="preserve"> </w:t>
      </w:r>
    </w:p>
    <w:p w:rsidR="001B795A" w:rsidRPr="00B85C0D" w:rsidRDefault="00641D7F" w:rsidP="00103224">
      <w:pPr>
        <w:spacing w:after="120"/>
      </w:pPr>
      <w:r w:rsidRPr="00B85C0D">
        <w:rPr>
          <w:noProof/>
        </w:rPr>
        <w:drawing>
          <wp:anchor distT="0" distB="0" distL="114300" distR="114300" simplePos="0" relativeHeight="251665408" behindDoc="0" locked="0" layoutInCell="0" allowOverlap="0" wp14:anchorId="73C61105" wp14:editId="1087DC2A">
            <wp:simplePos x="0" y="0"/>
            <wp:positionH relativeFrom="margin">
              <wp:posOffset>0</wp:posOffset>
            </wp:positionH>
            <wp:positionV relativeFrom="margin">
              <wp:posOffset>1790700</wp:posOffset>
            </wp:positionV>
            <wp:extent cx="3105150" cy="2333625"/>
            <wp:effectExtent l="0" t="0" r="0" b="9525"/>
            <wp:wrapSquare wrapText="bothSides"/>
            <wp:docPr id="6" name="index-1_1.jpg" descr="index-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1_1.jpg" descr="index-1_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05150" cy="2333625"/>
                    </a:xfrm>
                    <a:prstGeom prst="rect">
                      <a:avLst/>
                    </a:prstGeom>
                  </pic:spPr>
                </pic:pic>
              </a:graphicData>
            </a:graphic>
            <wp14:sizeRelH relativeFrom="margin">
              <wp14:pctWidth>0</wp14:pctWidth>
            </wp14:sizeRelH>
            <wp14:sizeRelV relativeFrom="margin">
              <wp14:pctHeight>0</wp14:pctHeight>
            </wp14:sizeRelV>
          </wp:anchor>
        </w:drawing>
      </w:r>
      <w:r w:rsidR="001B795A" w:rsidRPr="00B85C0D">
        <w:t>The</w:t>
      </w:r>
      <w:r w:rsidR="001B795A">
        <w:rPr>
          <w:rFonts w:ascii="Arial" w:hAnsi="Arial" w:cs="Arial"/>
        </w:rPr>
        <w:t xml:space="preserve"> </w:t>
      </w:r>
      <w:r w:rsidR="001B795A" w:rsidRPr="00B85C0D">
        <w:t>old</w:t>
      </w:r>
      <w:r w:rsidR="001B795A">
        <w:rPr>
          <w:rFonts w:ascii="Arial" w:hAnsi="Arial" w:cs="Arial"/>
        </w:rPr>
        <w:t xml:space="preserve"> </w:t>
      </w:r>
      <w:r w:rsidR="001B795A" w:rsidRPr="00B85C0D">
        <w:t>Lords</w:t>
      </w:r>
      <w:r w:rsidR="001B795A">
        <w:rPr>
          <w:rFonts w:ascii="Arial" w:hAnsi="Arial" w:cs="Arial"/>
        </w:rPr>
        <w:t xml:space="preserve"> </w:t>
      </w:r>
      <w:r w:rsidR="001B795A" w:rsidRPr="00B85C0D">
        <w:t>of</w:t>
      </w:r>
      <w:r w:rsidR="001B795A">
        <w:rPr>
          <w:rFonts w:ascii="Arial" w:hAnsi="Arial" w:cs="Arial"/>
        </w:rPr>
        <w:t xml:space="preserve"> </w:t>
      </w:r>
      <w:r w:rsidR="001B795A" w:rsidRPr="00B85C0D">
        <w:t>Argyll</w:t>
      </w:r>
      <w:r w:rsidR="001B795A">
        <w:rPr>
          <w:rFonts w:ascii="Arial" w:hAnsi="Arial" w:cs="Arial"/>
        </w:rPr>
        <w:t xml:space="preserve"> </w:t>
      </w:r>
      <w:r w:rsidR="001B795A" w:rsidRPr="00B85C0D">
        <w:t>were</w:t>
      </w:r>
      <w:r w:rsidR="001B795A">
        <w:rPr>
          <w:rFonts w:ascii="Arial" w:hAnsi="Arial" w:cs="Arial"/>
        </w:rPr>
        <w:t xml:space="preserve"> </w:t>
      </w:r>
      <w:r w:rsidR="001B795A" w:rsidRPr="00B85C0D">
        <w:t>descend</w:t>
      </w:r>
      <w:r w:rsidR="00103224">
        <w:t>ed</w:t>
      </w:r>
      <w:r w:rsidR="001B795A">
        <w:rPr>
          <w:rFonts w:ascii="Arial" w:hAnsi="Arial" w:cs="Arial"/>
        </w:rPr>
        <w:t xml:space="preserve"> </w:t>
      </w:r>
      <w:r w:rsidR="001B795A" w:rsidRPr="00B85C0D">
        <w:t>f</w:t>
      </w:r>
      <w:r w:rsidR="000C74AA">
        <w:t>rom</w:t>
      </w:r>
      <w:r w:rsidR="001B795A">
        <w:rPr>
          <w:rFonts w:ascii="Arial" w:hAnsi="Arial" w:cs="Arial"/>
        </w:rPr>
        <w:t xml:space="preserve"> </w:t>
      </w:r>
      <w:r w:rsidR="001B795A" w:rsidRPr="00B85C0D">
        <w:t>Dougall,</w:t>
      </w:r>
      <w:r w:rsidR="001B795A">
        <w:t xml:space="preserve"> </w:t>
      </w:r>
      <w:r w:rsidR="001B795A" w:rsidRPr="00B85C0D">
        <w:t>eldest</w:t>
      </w:r>
      <w:r w:rsidR="001B795A">
        <w:rPr>
          <w:rFonts w:ascii="Arial" w:hAnsi="Arial" w:cs="Arial"/>
        </w:rPr>
        <w:t xml:space="preserve"> </w:t>
      </w:r>
      <w:r w:rsidR="001B795A" w:rsidRPr="00B85C0D">
        <w:t>surviving</w:t>
      </w:r>
      <w:r w:rsidR="001B795A">
        <w:rPr>
          <w:rFonts w:ascii="Arial" w:hAnsi="Arial" w:cs="Arial"/>
        </w:rPr>
        <w:t xml:space="preserve"> </w:t>
      </w:r>
      <w:r w:rsidR="001B795A" w:rsidRPr="00B85C0D">
        <w:t>son</w:t>
      </w:r>
      <w:r w:rsidR="001B795A">
        <w:rPr>
          <w:rFonts w:ascii="Arial" w:hAnsi="Arial" w:cs="Arial"/>
        </w:rPr>
        <w:t xml:space="preserve"> </w:t>
      </w:r>
      <w:r w:rsidR="001B795A" w:rsidRPr="00B85C0D">
        <w:t>of</w:t>
      </w:r>
      <w:r w:rsidR="001B795A">
        <w:rPr>
          <w:rFonts w:ascii="Arial" w:hAnsi="Arial" w:cs="Arial"/>
        </w:rPr>
        <w:t xml:space="preserve"> </w:t>
      </w:r>
      <w:r w:rsidR="001B795A" w:rsidRPr="00B85C0D">
        <w:t>Somerled</w:t>
      </w:r>
      <w:r w:rsidR="001B795A">
        <w:rPr>
          <w:rFonts w:ascii="Arial" w:hAnsi="Arial" w:cs="Arial"/>
        </w:rPr>
        <w:t xml:space="preserve"> </w:t>
      </w:r>
      <w:r w:rsidR="001B795A" w:rsidRPr="00B85C0D">
        <w:t>(c.</w:t>
      </w:r>
      <w:r w:rsidR="001B795A">
        <w:rPr>
          <w:rFonts w:ascii="Arial" w:hAnsi="Arial" w:cs="Arial"/>
        </w:rPr>
        <w:t xml:space="preserve"> </w:t>
      </w:r>
      <w:r w:rsidR="001B795A" w:rsidRPr="00B85C0D">
        <w:t>1100-1163).</w:t>
      </w:r>
      <w:r w:rsidR="001B795A">
        <w:rPr>
          <w:rFonts w:ascii="Arial" w:hAnsi="Arial" w:cs="Arial"/>
        </w:rPr>
        <w:t xml:space="preserve"> </w:t>
      </w:r>
      <w:r w:rsidR="001B795A" w:rsidRPr="00B85C0D">
        <w:t>After</w:t>
      </w:r>
      <w:r w:rsidR="001B795A">
        <w:rPr>
          <w:rFonts w:ascii="Arial" w:hAnsi="Arial" w:cs="Arial"/>
        </w:rPr>
        <w:t xml:space="preserve"> </w:t>
      </w:r>
      <w:r w:rsidR="001B795A" w:rsidRPr="00B85C0D">
        <w:t>his</w:t>
      </w:r>
      <w:r w:rsidR="001B795A">
        <w:rPr>
          <w:rFonts w:ascii="Arial" w:hAnsi="Arial" w:cs="Arial"/>
        </w:rPr>
        <w:t xml:space="preserve"> </w:t>
      </w:r>
      <w:r w:rsidR="001B795A" w:rsidRPr="00B85C0D">
        <w:t>father</w:t>
      </w:r>
      <w:r w:rsidR="001B795A" w:rsidRPr="00B85C0D">
        <w:rPr>
          <w:rFonts w:cs="FrankfurtGothic"/>
        </w:rPr>
        <w:t>’</w:t>
      </w:r>
      <w:r w:rsidR="001B795A" w:rsidRPr="00B85C0D">
        <w:t>s</w:t>
      </w:r>
      <w:r w:rsidR="001B795A">
        <w:rPr>
          <w:rFonts w:ascii="Arial" w:hAnsi="Arial" w:cs="Arial"/>
        </w:rPr>
        <w:t xml:space="preserve"> </w:t>
      </w:r>
      <w:r w:rsidR="001B795A" w:rsidRPr="00B85C0D">
        <w:t>death,</w:t>
      </w:r>
      <w:r w:rsidR="001B795A">
        <w:t xml:space="preserve"> </w:t>
      </w:r>
      <w:r w:rsidR="001B795A" w:rsidRPr="00B85C0D">
        <w:t>Dougall</w:t>
      </w:r>
      <w:r w:rsidR="001B795A">
        <w:rPr>
          <w:rFonts w:ascii="Arial" w:hAnsi="Arial" w:cs="Arial"/>
        </w:rPr>
        <w:t xml:space="preserve"> </w:t>
      </w:r>
      <w:r w:rsidR="001B795A" w:rsidRPr="00B85C0D">
        <w:t>or</w:t>
      </w:r>
      <w:r w:rsidR="001B795A">
        <w:rPr>
          <w:rFonts w:ascii="Arial" w:hAnsi="Arial" w:cs="Arial"/>
        </w:rPr>
        <w:t xml:space="preserve"> </w:t>
      </w:r>
      <w:r w:rsidR="001B795A" w:rsidRPr="00B85C0D">
        <w:t>his</w:t>
      </w:r>
      <w:r w:rsidR="001B795A">
        <w:rPr>
          <w:rFonts w:ascii="Arial" w:hAnsi="Arial" w:cs="Arial"/>
        </w:rPr>
        <w:t xml:space="preserve"> </w:t>
      </w:r>
      <w:r w:rsidR="001B795A" w:rsidRPr="00B85C0D">
        <w:t>son</w:t>
      </w:r>
      <w:r w:rsidR="001B795A">
        <w:rPr>
          <w:rFonts w:ascii="Arial" w:hAnsi="Arial" w:cs="Arial"/>
        </w:rPr>
        <w:t xml:space="preserve"> </w:t>
      </w:r>
      <w:r w:rsidR="001B795A" w:rsidRPr="00B85C0D">
        <w:t>Duncan</w:t>
      </w:r>
      <w:r w:rsidR="001B795A">
        <w:rPr>
          <w:rFonts w:ascii="Arial" w:hAnsi="Arial" w:cs="Arial"/>
        </w:rPr>
        <w:t xml:space="preserve"> </w:t>
      </w:r>
      <w:r w:rsidR="001B795A" w:rsidRPr="00B85C0D">
        <w:t>gained</w:t>
      </w:r>
      <w:r w:rsidR="001B795A">
        <w:rPr>
          <w:rFonts w:ascii="Arial" w:hAnsi="Arial" w:cs="Arial"/>
        </w:rPr>
        <w:t xml:space="preserve"> </w:t>
      </w:r>
      <w:r w:rsidR="001B795A" w:rsidRPr="00B85C0D">
        <w:t>the</w:t>
      </w:r>
      <w:r w:rsidR="001B795A">
        <w:rPr>
          <w:rFonts w:ascii="Arial" w:hAnsi="Arial" w:cs="Arial"/>
        </w:rPr>
        <w:t xml:space="preserve"> </w:t>
      </w:r>
      <w:r w:rsidR="001B795A" w:rsidRPr="00B85C0D">
        <w:t>heartland</w:t>
      </w:r>
      <w:r w:rsidR="001B795A">
        <w:rPr>
          <w:rFonts w:ascii="Arial" w:hAnsi="Arial" w:cs="Arial"/>
        </w:rPr>
        <w:t xml:space="preserve"> </w:t>
      </w:r>
      <w:r w:rsidR="001B795A" w:rsidRPr="00B85C0D">
        <w:t>of</w:t>
      </w:r>
      <w:r w:rsidR="001B795A">
        <w:rPr>
          <w:rFonts w:ascii="Arial" w:hAnsi="Arial" w:cs="Arial"/>
        </w:rPr>
        <w:t xml:space="preserve"> </w:t>
      </w:r>
      <w:r w:rsidR="001B795A" w:rsidRPr="00B85C0D">
        <w:t>Somerled</w:t>
      </w:r>
      <w:r w:rsidR="001B795A" w:rsidRPr="00B85C0D">
        <w:rPr>
          <w:rFonts w:cs="FrankfurtGothic"/>
        </w:rPr>
        <w:t>’</w:t>
      </w:r>
      <w:r w:rsidR="001B795A" w:rsidRPr="00B85C0D">
        <w:t>s</w:t>
      </w:r>
      <w:r w:rsidR="001B795A">
        <w:rPr>
          <w:rFonts w:ascii="Arial" w:hAnsi="Arial" w:cs="Arial"/>
        </w:rPr>
        <w:t xml:space="preserve"> </w:t>
      </w:r>
      <w:r w:rsidR="001B795A" w:rsidRPr="00B85C0D">
        <w:t>sphere</w:t>
      </w:r>
      <w:r w:rsidR="001B795A">
        <w:rPr>
          <w:rFonts w:ascii="Arial" w:hAnsi="Arial" w:cs="Arial"/>
        </w:rPr>
        <w:t xml:space="preserve"> </w:t>
      </w:r>
      <w:r w:rsidR="001B795A" w:rsidRPr="00B85C0D">
        <w:t>of</w:t>
      </w:r>
      <w:r w:rsidR="001B795A">
        <w:t xml:space="preserve"> </w:t>
      </w:r>
      <w:r w:rsidR="001B795A" w:rsidRPr="00B85C0D">
        <w:t>influence</w:t>
      </w:r>
      <w:r w:rsidR="001B795A">
        <w:rPr>
          <w:rFonts w:ascii="Arial" w:hAnsi="Arial" w:cs="Arial"/>
        </w:rPr>
        <w:t xml:space="preserve"> </w:t>
      </w:r>
      <w:r w:rsidR="001B795A" w:rsidRPr="00B85C0D">
        <w:t>with</w:t>
      </w:r>
      <w:r w:rsidR="001B795A">
        <w:rPr>
          <w:rFonts w:ascii="Arial" w:hAnsi="Arial" w:cs="Arial"/>
        </w:rPr>
        <w:t xml:space="preserve"> </w:t>
      </w:r>
      <w:r w:rsidR="001B795A" w:rsidRPr="00B85C0D">
        <w:t>a</w:t>
      </w:r>
      <w:r w:rsidR="001B795A">
        <w:rPr>
          <w:rFonts w:ascii="Arial" w:hAnsi="Arial" w:cs="Arial"/>
        </w:rPr>
        <w:t xml:space="preserve"> </w:t>
      </w:r>
      <w:r w:rsidR="001B795A" w:rsidRPr="00B85C0D">
        <w:t>base</w:t>
      </w:r>
      <w:r w:rsidR="001B795A">
        <w:rPr>
          <w:rFonts w:ascii="Arial" w:hAnsi="Arial" w:cs="Arial"/>
        </w:rPr>
        <w:t xml:space="preserve"> </w:t>
      </w:r>
      <w:r w:rsidR="001B795A" w:rsidRPr="00B85C0D">
        <w:t>at</w:t>
      </w:r>
      <w:r w:rsidR="001B795A">
        <w:rPr>
          <w:rFonts w:ascii="Arial" w:hAnsi="Arial" w:cs="Arial"/>
        </w:rPr>
        <w:t xml:space="preserve"> </w:t>
      </w:r>
      <w:r w:rsidR="001B795A" w:rsidRPr="00B85C0D">
        <w:t>the</w:t>
      </w:r>
      <w:r w:rsidR="001B795A">
        <w:rPr>
          <w:rFonts w:ascii="Arial" w:hAnsi="Arial" w:cs="Arial"/>
        </w:rPr>
        <w:t xml:space="preserve"> </w:t>
      </w:r>
      <w:r w:rsidR="001B795A" w:rsidRPr="00B85C0D">
        <w:t>dun</w:t>
      </w:r>
      <w:r w:rsidR="001B795A">
        <w:rPr>
          <w:rFonts w:ascii="Arial" w:hAnsi="Arial" w:cs="Arial"/>
        </w:rPr>
        <w:t xml:space="preserve"> </w:t>
      </w:r>
      <w:r w:rsidR="001B795A" w:rsidRPr="00B85C0D">
        <w:t>of</w:t>
      </w:r>
      <w:r w:rsidR="001B795A">
        <w:rPr>
          <w:rFonts w:ascii="Arial" w:hAnsi="Arial" w:cs="Arial"/>
        </w:rPr>
        <w:t xml:space="preserve"> </w:t>
      </w:r>
      <w:r w:rsidR="001B795A" w:rsidRPr="00B85C0D">
        <w:t>Dunollie.</w:t>
      </w:r>
      <w:r w:rsidR="001B795A">
        <w:rPr>
          <w:rFonts w:ascii="Arial" w:hAnsi="Arial" w:cs="Arial"/>
        </w:rPr>
        <w:t xml:space="preserve"> </w:t>
      </w:r>
      <w:r w:rsidR="001B795A" w:rsidRPr="00B85C0D">
        <w:t>Duncan</w:t>
      </w:r>
      <w:r w:rsidR="001B795A">
        <w:rPr>
          <w:rFonts w:ascii="Arial" w:hAnsi="Arial" w:cs="Arial"/>
        </w:rPr>
        <w:t xml:space="preserve"> </w:t>
      </w:r>
      <w:r w:rsidR="001B795A" w:rsidRPr="00B85C0D">
        <w:t>later</w:t>
      </w:r>
      <w:r w:rsidR="001B795A">
        <w:rPr>
          <w:rFonts w:ascii="Arial" w:hAnsi="Arial" w:cs="Arial"/>
        </w:rPr>
        <w:t xml:space="preserve"> </w:t>
      </w:r>
      <w:r w:rsidR="001B795A" w:rsidRPr="00B85C0D">
        <w:t>built</w:t>
      </w:r>
      <w:r w:rsidR="000C74AA">
        <w:t xml:space="preserve"> a</w:t>
      </w:r>
      <w:r w:rsidR="001B795A">
        <w:rPr>
          <w:rFonts w:ascii="Arial" w:hAnsi="Arial" w:cs="Arial"/>
        </w:rPr>
        <w:t xml:space="preserve"> </w:t>
      </w:r>
      <w:r w:rsidR="001B795A" w:rsidRPr="00B85C0D">
        <w:t>castle</w:t>
      </w:r>
      <w:r w:rsidR="001B795A">
        <w:t xml:space="preserve"> </w:t>
      </w:r>
      <w:r w:rsidR="001B795A" w:rsidRPr="00B85C0D">
        <w:t>at</w:t>
      </w:r>
      <w:r w:rsidR="001B795A">
        <w:rPr>
          <w:rFonts w:ascii="Arial" w:hAnsi="Arial" w:cs="Arial"/>
        </w:rPr>
        <w:t xml:space="preserve"> </w:t>
      </w:r>
      <w:r w:rsidR="001B795A" w:rsidRPr="00B85C0D">
        <w:t>Dunstaffnage</w:t>
      </w:r>
      <w:r w:rsidR="001B795A">
        <w:rPr>
          <w:rFonts w:ascii="Arial" w:hAnsi="Arial" w:cs="Arial"/>
        </w:rPr>
        <w:t xml:space="preserve"> </w:t>
      </w:r>
      <w:r w:rsidR="001B795A" w:rsidRPr="00B85C0D">
        <w:t>and</w:t>
      </w:r>
      <w:r w:rsidR="001B795A">
        <w:rPr>
          <w:rFonts w:ascii="Arial" w:hAnsi="Arial" w:cs="Arial"/>
        </w:rPr>
        <w:t xml:space="preserve"> </w:t>
      </w:r>
      <w:r w:rsidR="001B795A" w:rsidRPr="00B85C0D">
        <w:t>founded</w:t>
      </w:r>
      <w:r w:rsidR="001B795A">
        <w:rPr>
          <w:rFonts w:ascii="Arial" w:hAnsi="Arial" w:cs="Arial"/>
        </w:rPr>
        <w:t xml:space="preserve"> </w:t>
      </w:r>
      <w:r w:rsidR="001B795A" w:rsidRPr="00B85C0D">
        <w:t>the</w:t>
      </w:r>
      <w:r w:rsidR="001B795A">
        <w:rPr>
          <w:rFonts w:ascii="Arial" w:hAnsi="Arial" w:cs="Arial"/>
        </w:rPr>
        <w:t xml:space="preserve"> </w:t>
      </w:r>
      <w:r w:rsidR="001B795A" w:rsidRPr="00B85C0D">
        <w:t>Priory</w:t>
      </w:r>
      <w:r w:rsidR="001B795A">
        <w:rPr>
          <w:rFonts w:ascii="Arial" w:hAnsi="Arial" w:cs="Arial"/>
        </w:rPr>
        <w:t xml:space="preserve"> </w:t>
      </w:r>
      <w:r w:rsidR="001B795A" w:rsidRPr="00B85C0D">
        <w:t>at</w:t>
      </w:r>
      <w:r w:rsidR="001B795A">
        <w:rPr>
          <w:rFonts w:ascii="Arial" w:hAnsi="Arial" w:cs="Arial"/>
        </w:rPr>
        <w:t xml:space="preserve"> </w:t>
      </w:r>
      <w:r w:rsidR="001B795A" w:rsidRPr="00B85C0D">
        <w:t>Ardchattan.</w:t>
      </w:r>
      <w:r w:rsidR="001B795A">
        <w:rPr>
          <w:rFonts w:ascii="Arial" w:hAnsi="Arial" w:cs="Arial"/>
        </w:rPr>
        <w:t xml:space="preserve"> </w:t>
      </w:r>
      <w:r w:rsidR="001B795A" w:rsidRPr="00B85C0D">
        <w:t>Younger</w:t>
      </w:r>
      <w:r w:rsidR="001B795A">
        <w:rPr>
          <w:rFonts w:ascii="Arial" w:hAnsi="Arial" w:cs="Arial"/>
        </w:rPr>
        <w:t xml:space="preserve"> </w:t>
      </w:r>
      <w:r w:rsidR="001B795A" w:rsidRPr="00B85C0D">
        <w:t>sons</w:t>
      </w:r>
      <w:r w:rsidR="001B795A">
        <w:rPr>
          <w:rFonts w:ascii="Arial" w:hAnsi="Arial" w:cs="Arial"/>
        </w:rPr>
        <w:t xml:space="preserve"> </w:t>
      </w:r>
      <w:r w:rsidR="001B795A" w:rsidRPr="00B85C0D">
        <w:t>of</w:t>
      </w:r>
      <w:r w:rsidR="001B795A">
        <w:t xml:space="preserve"> </w:t>
      </w:r>
      <w:r w:rsidR="001B795A" w:rsidRPr="00B85C0D">
        <w:t>Somerled</w:t>
      </w:r>
      <w:r w:rsidR="001B795A">
        <w:rPr>
          <w:rFonts w:ascii="Arial" w:hAnsi="Arial" w:cs="Arial"/>
        </w:rPr>
        <w:t xml:space="preserve"> </w:t>
      </w:r>
      <w:r w:rsidR="001B795A" w:rsidRPr="00B85C0D">
        <w:t>gained</w:t>
      </w:r>
      <w:r w:rsidR="001B795A">
        <w:rPr>
          <w:rFonts w:ascii="Arial" w:hAnsi="Arial" w:cs="Arial"/>
        </w:rPr>
        <w:t xml:space="preserve"> </w:t>
      </w:r>
      <w:r w:rsidR="001B795A" w:rsidRPr="00B85C0D">
        <w:t>more</w:t>
      </w:r>
      <w:r w:rsidR="001B795A">
        <w:rPr>
          <w:rFonts w:ascii="Arial" w:hAnsi="Arial" w:cs="Arial"/>
        </w:rPr>
        <w:t xml:space="preserve"> </w:t>
      </w:r>
      <w:r w:rsidR="001B795A" w:rsidRPr="00B85C0D">
        <w:t>peripheral</w:t>
      </w:r>
      <w:r w:rsidR="001B795A">
        <w:rPr>
          <w:rFonts w:ascii="Arial" w:hAnsi="Arial" w:cs="Arial"/>
        </w:rPr>
        <w:t xml:space="preserve"> </w:t>
      </w:r>
      <w:r w:rsidR="001B795A" w:rsidRPr="00B85C0D">
        <w:t>lands,</w:t>
      </w:r>
      <w:r w:rsidR="001B795A">
        <w:rPr>
          <w:rFonts w:ascii="Arial" w:hAnsi="Arial" w:cs="Arial"/>
        </w:rPr>
        <w:t xml:space="preserve"> </w:t>
      </w:r>
      <w:r w:rsidR="001B795A" w:rsidRPr="00B85C0D">
        <w:t>Ranald</w:t>
      </w:r>
      <w:r w:rsidR="001B795A">
        <w:rPr>
          <w:rFonts w:ascii="Arial" w:hAnsi="Arial" w:cs="Arial"/>
        </w:rPr>
        <w:t xml:space="preserve"> </w:t>
      </w:r>
      <w:r w:rsidR="001B795A" w:rsidRPr="00B85C0D">
        <w:t>(father</w:t>
      </w:r>
      <w:r w:rsidR="001B795A">
        <w:rPr>
          <w:rFonts w:ascii="Arial" w:hAnsi="Arial" w:cs="Arial"/>
        </w:rPr>
        <w:t xml:space="preserve"> </w:t>
      </w:r>
      <w:r w:rsidR="001B795A" w:rsidRPr="00B85C0D">
        <w:t>of</w:t>
      </w:r>
      <w:r w:rsidR="001B795A">
        <w:rPr>
          <w:rFonts w:ascii="Arial" w:hAnsi="Arial" w:cs="Arial"/>
        </w:rPr>
        <w:t xml:space="preserve"> </w:t>
      </w:r>
      <w:r w:rsidR="001B795A" w:rsidRPr="00B85C0D">
        <w:t>Donald)</w:t>
      </w:r>
      <w:r w:rsidR="001B795A">
        <w:rPr>
          <w:rFonts w:ascii="Arial" w:hAnsi="Arial" w:cs="Arial"/>
        </w:rPr>
        <w:t xml:space="preserve"> </w:t>
      </w:r>
      <w:r w:rsidR="001B795A" w:rsidRPr="00B85C0D">
        <w:t>based</w:t>
      </w:r>
      <w:r w:rsidR="001B795A">
        <w:rPr>
          <w:rFonts w:ascii="Arial" w:hAnsi="Arial" w:cs="Arial"/>
        </w:rPr>
        <w:t xml:space="preserve"> </w:t>
      </w:r>
      <w:r w:rsidR="001B795A" w:rsidRPr="00B85C0D">
        <w:t>in</w:t>
      </w:r>
      <w:r w:rsidR="001B795A">
        <w:t xml:space="preserve"> </w:t>
      </w:r>
      <w:r w:rsidR="001B795A" w:rsidRPr="00B85C0D">
        <w:t>Islay,</w:t>
      </w:r>
      <w:r w:rsidR="001B795A">
        <w:rPr>
          <w:rFonts w:ascii="Arial" w:hAnsi="Arial" w:cs="Arial"/>
        </w:rPr>
        <w:t xml:space="preserve"> </w:t>
      </w:r>
      <w:r w:rsidR="001B795A" w:rsidRPr="00B85C0D">
        <w:t>Angus</w:t>
      </w:r>
      <w:r w:rsidR="001B795A">
        <w:rPr>
          <w:rFonts w:ascii="Arial" w:hAnsi="Arial" w:cs="Arial"/>
        </w:rPr>
        <w:t xml:space="preserve"> </w:t>
      </w:r>
      <w:r w:rsidR="001B795A" w:rsidRPr="00B85C0D">
        <w:t>initially</w:t>
      </w:r>
      <w:r w:rsidR="001B795A">
        <w:rPr>
          <w:rFonts w:ascii="Arial" w:hAnsi="Arial" w:cs="Arial"/>
        </w:rPr>
        <w:t xml:space="preserve"> </w:t>
      </w:r>
      <w:r w:rsidR="001B795A" w:rsidRPr="00B85C0D">
        <w:t>in</w:t>
      </w:r>
      <w:r w:rsidR="001B795A">
        <w:rPr>
          <w:rFonts w:ascii="Arial" w:hAnsi="Arial" w:cs="Arial"/>
        </w:rPr>
        <w:t xml:space="preserve"> </w:t>
      </w:r>
      <w:r w:rsidR="001B795A" w:rsidRPr="00B85C0D">
        <w:t>Kintyre</w:t>
      </w:r>
      <w:r w:rsidR="001B795A">
        <w:rPr>
          <w:rFonts w:ascii="Arial" w:hAnsi="Arial" w:cs="Arial"/>
        </w:rPr>
        <w:t xml:space="preserve"> </w:t>
      </w:r>
      <w:r w:rsidR="001B795A" w:rsidRPr="00B85C0D">
        <w:t>and</w:t>
      </w:r>
      <w:r w:rsidR="001B795A">
        <w:rPr>
          <w:rFonts w:ascii="Arial" w:hAnsi="Arial" w:cs="Arial"/>
        </w:rPr>
        <w:t xml:space="preserve"> </w:t>
      </w:r>
      <w:r w:rsidR="001B795A" w:rsidRPr="00B85C0D">
        <w:t>grandson</w:t>
      </w:r>
      <w:r w:rsidR="001B795A">
        <w:rPr>
          <w:rFonts w:ascii="Arial" w:hAnsi="Arial" w:cs="Arial"/>
        </w:rPr>
        <w:t xml:space="preserve"> </w:t>
      </w:r>
      <w:r w:rsidR="001B795A" w:rsidRPr="00B85C0D">
        <w:t>Ruairi</w:t>
      </w:r>
      <w:r w:rsidR="001B795A">
        <w:rPr>
          <w:rFonts w:ascii="Arial" w:hAnsi="Arial" w:cs="Arial"/>
        </w:rPr>
        <w:t xml:space="preserve"> </w:t>
      </w:r>
      <w:r w:rsidR="001B795A" w:rsidRPr="00B85C0D">
        <w:t>in</w:t>
      </w:r>
      <w:r w:rsidR="001B795A">
        <w:rPr>
          <w:rFonts w:ascii="Arial" w:hAnsi="Arial" w:cs="Arial"/>
        </w:rPr>
        <w:t xml:space="preserve"> </w:t>
      </w:r>
      <w:r w:rsidR="001B795A" w:rsidRPr="00B85C0D">
        <w:t>Garmorran,</w:t>
      </w:r>
      <w:r w:rsidR="001B795A">
        <w:rPr>
          <w:rFonts w:ascii="Arial" w:hAnsi="Arial" w:cs="Arial"/>
        </w:rPr>
        <w:t xml:space="preserve"> </w:t>
      </w:r>
      <w:r w:rsidR="001B795A" w:rsidRPr="00B85C0D">
        <w:t>or</w:t>
      </w:r>
      <w:r w:rsidR="001B795A">
        <w:t xml:space="preserve"> </w:t>
      </w:r>
      <w:r w:rsidR="001B795A" w:rsidRPr="00B85C0D">
        <w:t>Ardnamurchan</w:t>
      </w:r>
      <w:r w:rsidR="001B795A">
        <w:rPr>
          <w:rFonts w:ascii="Arial" w:hAnsi="Arial" w:cs="Arial"/>
        </w:rPr>
        <w:t xml:space="preserve"> </w:t>
      </w:r>
      <w:r w:rsidR="001B795A" w:rsidRPr="00B85C0D">
        <w:t>and</w:t>
      </w:r>
      <w:r w:rsidR="001B795A">
        <w:rPr>
          <w:rFonts w:ascii="Arial" w:hAnsi="Arial" w:cs="Arial"/>
        </w:rPr>
        <w:t xml:space="preserve"> </w:t>
      </w:r>
      <w:r w:rsidR="001B795A" w:rsidRPr="00B85C0D">
        <w:t>north.</w:t>
      </w:r>
      <w:r w:rsidR="001B795A">
        <w:rPr>
          <w:rFonts w:ascii="Arial" w:hAnsi="Arial" w:cs="Arial"/>
        </w:rPr>
        <w:t xml:space="preserve"> </w:t>
      </w:r>
      <w:r w:rsidR="001B795A" w:rsidRPr="00B85C0D">
        <w:t>Somerled</w:t>
      </w:r>
      <w:r w:rsidR="001B795A">
        <w:rPr>
          <w:rFonts w:ascii="Arial" w:hAnsi="Arial" w:cs="Arial"/>
        </w:rPr>
        <w:t xml:space="preserve"> </w:t>
      </w:r>
      <w:r w:rsidR="001B795A" w:rsidRPr="00B85C0D">
        <w:t>was</w:t>
      </w:r>
      <w:r w:rsidR="001B795A">
        <w:rPr>
          <w:rFonts w:ascii="Arial" w:hAnsi="Arial" w:cs="Arial"/>
        </w:rPr>
        <w:t xml:space="preserve"> </w:t>
      </w:r>
      <w:r w:rsidR="001B795A" w:rsidRPr="00B85C0D">
        <w:t>called</w:t>
      </w:r>
      <w:r w:rsidR="001B795A">
        <w:rPr>
          <w:rFonts w:ascii="Arial" w:hAnsi="Arial" w:cs="Arial"/>
        </w:rPr>
        <w:t xml:space="preserve"> </w:t>
      </w:r>
      <w:r w:rsidR="001B795A" w:rsidRPr="00B85C0D">
        <w:t>upon</w:t>
      </w:r>
      <w:r w:rsidR="001B795A">
        <w:rPr>
          <w:rFonts w:ascii="Arial" w:hAnsi="Arial" w:cs="Arial"/>
        </w:rPr>
        <w:t xml:space="preserve"> </w:t>
      </w:r>
      <w:r w:rsidR="001B795A" w:rsidRPr="00B85C0D">
        <w:t>to</w:t>
      </w:r>
      <w:r w:rsidR="001B795A">
        <w:rPr>
          <w:rFonts w:ascii="Arial" w:hAnsi="Arial" w:cs="Arial"/>
        </w:rPr>
        <w:t xml:space="preserve"> </w:t>
      </w:r>
      <w:r w:rsidR="001B795A" w:rsidRPr="00B85C0D">
        <w:t>make</w:t>
      </w:r>
      <w:r w:rsidR="001B795A">
        <w:rPr>
          <w:rFonts w:ascii="Arial" w:hAnsi="Arial" w:cs="Arial"/>
        </w:rPr>
        <w:t xml:space="preserve"> </w:t>
      </w:r>
      <w:r w:rsidR="001B795A" w:rsidRPr="00B85C0D">
        <w:t>Dougall</w:t>
      </w:r>
      <w:r w:rsidR="001B795A">
        <w:rPr>
          <w:rFonts w:ascii="Arial" w:hAnsi="Arial" w:cs="Arial"/>
        </w:rPr>
        <w:t xml:space="preserve"> </w:t>
      </w:r>
      <w:r w:rsidR="001B795A" w:rsidRPr="00B85C0D">
        <w:t>as</w:t>
      </w:r>
      <w:r w:rsidR="001B795A">
        <w:t xml:space="preserve"> </w:t>
      </w:r>
      <w:r w:rsidR="001B795A" w:rsidRPr="00B85C0D">
        <w:t>Ri</w:t>
      </w:r>
      <w:r w:rsidR="001B795A">
        <w:rPr>
          <w:rFonts w:ascii="Arial" w:hAnsi="Arial" w:cs="Arial"/>
        </w:rPr>
        <w:t xml:space="preserve"> </w:t>
      </w:r>
      <w:r w:rsidR="001B795A" w:rsidRPr="00B85C0D">
        <w:t>or</w:t>
      </w:r>
      <w:r w:rsidR="001B795A">
        <w:rPr>
          <w:rFonts w:ascii="Arial" w:hAnsi="Arial" w:cs="Arial"/>
        </w:rPr>
        <w:t xml:space="preserve"> </w:t>
      </w:r>
      <w:r w:rsidR="001B795A" w:rsidRPr="00B85C0D">
        <w:t>king</w:t>
      </w:r>
      <w:r w:rsidR="001B795A">
        <w:rPr>
          <w:rFonts w:ascii="Arial" w:hAnsi="Arial" w:cs="Arial"/>
        </w:rPr>
        <w:t xml:space="preserve"> </w:t>
      </w:r>
      <w:r w:rsidR="001B795A" w:rsidRPr="00B85C0D">
        <w:t>of</w:t>
      </w:r>
      <w:r w:rsidR="001B795A">
        <w:rPr>
          <w:rFonts w:ascii="Arial" w:hAnsi="Arial" w:cs="Arial"/>
        </w:rPr>
        <w:t xml:space="preserve"> </w:t>
      </w:r>
      <w:r w:rsidR="001B795A" w:rsidRPr="00B85C0D">
        <w:t>the</w:t>
      </w:r>
      <w:r w:rsidR="001B795A">
        <w:rPr>
          <w:rFonts w:ascii="Arial" w:hAnsi="Arial" w:cs="Arial"/>
        </w:rPr>
        <w:t xml:space="preserve"> </w:t>
      </w:r>
      <w:r w:rsidR="001B795A" w:rsidRPr="00B85C0D">
        <w:t>Isles</w:t>
      </w:r>
      <w:r w:rsidR="001B795A">
        <w:rPr>
          <w:rFonts w:ascii="Arial" w:hAnsi="Arial" w:cs="Arial"/>
        </w:rPr>
        <w:t xml:space="preserve"> </w:t>
      </w:r>
      <w:r w:rsidR="001B795A" w:rsidRPr="00B85C0D">
        <w:t>following</w:t>
      </w:r>
      <w:r w:rsidR="001B795A">
        <w:rPr>
          <w:rFonts w:ascii="Arial" w:hAnsi="Arial" w:cs="Arial"/>
        </w:rPr>
        <w:t xml:space="preserve"> </w:t>
      </w:r>
      <w:r w:rsidR="001B795A" w:rsidRPr="00B85C0D">
        <w:t>a</w:t>
      </w:r>
      <w:r w:rsidR="001B795A">
        <w:rPr>
          <w:rFonts w:ascii="Arial" w:hAnsi="Arial" w:cs="Arial"/>
        </w:rPr>
        <w:t xml:space="preserve"> </w:t>
      </w:r>
      <w:r w:rsidR="001B795A" w:rsidRPr="00B85C0D">
        <w:t>victory</w:t>
      </w:r>
      <w:r w:rsidR="001B795A">
        <w:rPr>
          <w:rFonts w:ascii="Arial" w:hAnsi="Arial" w:cs="Arial"/>
        </w:rPr>
        <w:t xml:space="preserve"> </w:t>
      </w:r>
      <w:r w:rsidR="001B795A" w:rsidRPr="00B85C0D">
        <w:t>over</w:t>
      </w:r>
      <w:r w:rsidR="001B795A">
        <w:rPr>
          <w:rFonts w:ascii="Arial" w:hAnsi="Arial" w:cs="Arial"/>
        </w:rPr>
        <w:t xml:space="preserve"> </w:t>
      </w:r>
      <w:r w:rsidR="001B795A" w:rsidRPr="00B85C0D">
        <w:t>Godfrey</w:t>
      </w:r>
      <w:r w:rsidR="001B795A">
        <w:rPr>
          <w:rFonts w:ascii="Arial" w:hAnsi="Arial" w:cs="Arial"/>
        </w:rPr>
        <w:t xml:space="preserve"> </w:t>
      </w:r>
      <w:r w:rsidR="001B795A" w:rsidRPr="00B85C0D">
        <w:t>the</w:t>
      </w:r>
      <w:r w:rsidR="001B795A">
        <w:rPr>
          <w:rFonts w:ascii="Arial" w:hAnsi="Arial" w:cs="Arial"/>
        </w:rPr>
        <w:t xml:space="preserve"> </w:t>
      </w:r>
      <w:r w:rsidR="001B795A" w:rsidRPr="00B85C0D">
        <w:t>Norse</w:t>
      </w:r>
      <w:r w:rsidR="001B795A">
        <w:rPr>
          <w:rFonts w:ascii="Arial" w:hAnsi="Arial" w:cs="Arial"/>
        </w:rPr>
        <w:t xml:space="preserve"> </w:t>
      </w:r>
      <w:r w:rsidR="001B795A" w:rsidRPr="00B85C0D">
        <w:t>king</w:t>
      </w:r>
      <w:r w:rsidR="001B795A">
        <w:rPr>
          <w:rFonts w:ascii="Arial" w:hAnsi="Arial" w:cs="Arial"/>
        </w:rPr>
        <w:t xml:space="preserve"> </w:t>
      </w:r>
      <w:r w:rsidR="001B795A" w:rsidRPr="00B85C0D">
        <w:t>of</w:t>
      </w:r>
      <w:r w:rsidR="001B795A">
        <w:t xml:space="preserve"> </w:t>
      </w:r>
      <w:r w:rsidR="001B795A" w:rsidRPr="00B85C0D">
        <w:t>Man</w:t>
      </w:r>
      <w:r w:rsidR="001B795A">
        <w:rPr>
          <w:rFonts w:ascii="Arial" w:hAnsi="Arial" w:cs="Arial"/>
        </w:rPr>
        <w:t xml:space="preserve"> </w:t>
      </w:r>
      <w:r w:rsidR="001B795A" w:rsidRPr="00B85C0D">
        <w:t>in</w:t>
      </w:r>
      <w:r w:rsidR="001B795A">
        <w:rPr>
          <w:rFonts w:ascii="Arial" w:hAnsi="Arial" w:cs="Arial"/>
        </w:rPr>
        <w:t xml:space="preserve"> </w:t>
      </w:r>
      <w:r w:rsidR="001B795A" w:rsidRPr="00B85C0D">
        <w:t>a</w:t>
      </w:r>
      <w:r w:rsidR="001B795A">
        <w:rPr>
          <w:rFonts w:ascii="Arial" w:hAnsi="Arial" w:cs="Arial"/>
        </w:rPr>
        <w:t xml:space="preserve"> </w:t>
      </w:r>
      <w:r w:rsidR="001B795A" w:rsidRPr="00B85C0D">
        <w:t>long-ship</w:t>
      </w:r>
      <w:r w:rsidR="001B795A">
        <w:rPr>
          <w:rFonts w:ascii="Arial" w:hAnsi="Arial" w:cs="Arial"/>
        </w:rPr>
        <w:t xml:space="preserve"> </w:t>
      </w:r>
      <w:r w:rsidR="001B795A" w:rsidRPr="00B85C0D">
        <w:t>or</w:t>
      </w:r>
      <w:r w:rsidR="001B795A">
        <w:rPr>
          <w:rFonts w:ascii="Arial" w:hAnsi="Arial" w:cs="Arial"/>
        </w:rPr>
        <w:t xml:space="preserve"> </w:t>
      </w:r>
      <w:r w:rsidR="001B795A" w:rsidRPr="00B85C0D">
        <w:t>galley</w:t>
      </w:r>
      <w:r w:rsidR="001B795A">
        <w:rPr>
          <w:rFonts w:ascii="Arial" w:hAnsi="Arial" w:cs="Arial"/>
        </w:rPr>
        <w:t xml:space="preserve"> </w:t>
      </w:r>
      <w:r w:rsidR="001B795A" w:rsidRPr="00B85C0D">
        <w:t>fight</w:t>
      </w:r>
      <w:r w:rsidR="001B795A">
        <w:rPr>
          <w:rFonts w:ascii="Arial" w:hAnsi="Arial" w:cs="Arial"/>
        </w:rPr>
        <w:t xml:space="preserve"> </w:t>
      </w:r>
      <w:r w:rsidR="001B795A" w:rsidRPr="00B85C0D">
        <w:t>in</w:t>
      </w:r>
      <w:r w:rsidR="001B795A">
        <w:rPr>
          <w:rFonts w:ascii="Arial" w:hAnsi="Arial" w:cs="Arial"/>
        </w:rPr>
        <w:t xml:space="preserve"> </w:t>
      </w:r>
      <w:r w:rsidR="001B795A" w:rsidRPr="00B85C0D">
        <w:t>the</w:t>
      </w:r>
      <w:r w:rsidR="001B795A">
        <w:rPr>
          <w:rFonts w:ascii="Arial" w:hAnsi="Arial" w:cs="Arial"/>
        </w:rPr>
        <w:t xml:space="preserve"> </w:t>
      </w:r>
      <w:r w:rsidR="001B795A" w:rsidRPr="00B85C0D">
        <w:t>Sound</w:t>
      </w:r>
      <w:r w:rsidR="001B795A">
        <w:rPr>
          <w:rFonts w:ascii="Arial" w:hAnsi="Arial" w:cs="Arial"/>
        </w:rPr>
        <w:t xml:space="preserve"> </w:t>
      </w:r>
      <w:r w:rsidR="001B795A" w:rsidRPr="00B85C0D">
        <w:t>of</w:t>
      </w:r>
      <w:r w:rsidR="001B795A">
        <w:rPr>
          <w:rFonts w:ascii="Arial" w:hAnsi="Arial" w:cs="Arial"/>
        </w:rPr>
        <w:t xml:space="preserve"> </w:t>
      </w:r>
      <w:r w:rsidR="001B795A" w:rsidRPr="00B85C0D">
        <w:t>Islay</w:t>
      </w:r>
      <w:r w:rsidR="001B795A">
        <w:rPr>
          <w:rFonts w:ascii="Arial" w:hAnsi="Arial" w:cs="Arial"/>
        </w:rPr>
        <w:t xml:space="preserve"> </w:t>
      </w:r>
      <w:r w:rsidR="001B795A" w:rsidRPr="00B85C0D">
        <w:t>in</w:t>
      </w:r>
      <w:r w:rsidR="001B795A">
        <w:rPr>
          <w:rFonts w:ascii="Arial" w:hAnsi="Arial" w:cs="Arial"/>
        </w:rPr>
        <w:t xml:space="preserve"> </w:t>
      </w:r>
      <w:r w:rsidR="001B795A" w:rsidRPr="00B85C0D">
        <w:t>1156.</w:t>
      </w:r>
      <w:r w:rsidR="001B795A">
        <w:rPr>
          <w:rFonts w:ascii="Arial" w:hAnsi="Arial" w:cs="Arial"/>
        </w:rPr>
        <w:t xml:space="preserve"> </w:t>
      </w:r>
    </w:p>
    <w:p w:rsidR="001B795A" w:rsidRPr="00B85C0D" w:rsidRDefault="001B795A" w:rsidP="00103224">
      <w:pPr>
        <w:spacing w:after="120"/>
      </w:pPr>
      <w:r w:rsidRPr="00B85C0D">
        <w:t>The</w:t>
      </w:r>
      <w:r>
        <w:rPr>
          <w:rFonts w:ascii="Arial" w:hAnsi="Arial" w:cs="Arial"/>
        </w:rPr>
        <w:t xml:space="preserve"> </w:t>
      </w:r>
      <w:r w:rsidRPr="00B85C0D">
        <w:t>Lord</w:t>
      </w:r>
      <w:r>
        <w:rPr>
          <w:rFonts w:ascii="Arial" w:hAnsi="Arial" w:cs="Arial"/>
        </w:rPr>
        <w:t xml:space="preserve"> </w:t>
      </w:r>
      <w:r w:rsidRPr="00B85C0D">
        <w:t>of</w:t>
      </w:r>
      <w:r>
        <w:rPr>
          <w:rFonts w:ascii="Arial" w:hAnsi="Arial" w:cs="Arial"/>
        </w:rPr>
        <w:t xml:space="preserve"> </w:t>
      </w:r>
      <w:r w:rsidRPr="00B85C0D">
        <w:t>Argyll</w:t>
      </w:r>
      <w:r>
        <w:rPr>
          <w:rFonts w:ascii="Arial" w:hAnsi="Arial" w:cs="Arial"/>
        </w:rPr>
        <w:t xml:space="preserve"> </w:t>
      </w:r>
      <w:r w:rsidRPr="00B85C0D">
        <w:t>in</w:t>
      </w:r>
      <w:r>
        <w:rPr>
          <w:rFonts w:ascii="Arial" w:hAnsi="Arial" w:cs="Arial"/>
        </w:rPr>
        <w:t xml:space="preserve"> </w:t>
      </w:r>
      <w:r w:rsidRPr="00B85C0D">
        <w:t>1304</w:t>
      </w:r>
      <w:r>
        <w:rPr>
          <w:rFonts w:ascii="Arial" w:hAnsi="Arial" w:cs="Arial"/>
        </w:rPr>
        <w:t xml:space="preserve"> </w:t>
      </w:r>
      <w:r w:rsidRPr="00B85C0D">
        <w:t>was</w:t>
      </w:r>
      <w:r>
        <w:rPr>
          <w:rFonts w:ascii="Arial" w:hAnsi="Arial" w:cs="Arial"/>
        </w:rPr>
        <w:t xml:space="preserve"> </w:t>
      </w:r>
      <w:r w:rsidRPr="00B85C0D">
        <w:t>Alexander,</w:t>
      </w:r>
      <w:r>
        <w:rPr>
          <w:rFonts w:ascii="Arial" w:hAnsi="Arial" w:cs="Arial"/>
        </w:rPr>
        <w:t xml:space="preserve"> </w:t>
      </w:r>
      <w:r w:rsidRPr="00B85C0D">
        <w:t>son</w:t>
      </w:r>
      <w:r>
        <w:rPr>
          <w:rFonts w:ascii="Arial" w:hAnsi="Arial" w:cs="Arial"/>
        </w:rPr>
        <w:t xml:space="preserve"> </w:t>
      </w:r>
      <w:r w:rsidRPr="00B85C0D">
        <w:t>of</w:t>
      </w:r>
      <w:r>
        <w:rPr>
          <w:rFonts w:ascii="Arial" w:hAnsi="Arial" w:cs="Arial"/>
        </w:rPr>
        <w:t xml:space="preserve"> </w:t>
      </w:r>
      <w:r w:rsidRPr="00B85C0D">
        <w:t>Ewen</w:t>
      </w:r>
      <w:r>
        <w:rPr>
          <w:rFonts w:ascii="Arial" w:hAnsi="Arial" w:cs="Arial"/>
        </w:rPr>
        <w:t xml:space="preserve"> </w:t>
      </w:r>
      <w:r w:rsidRPr="00B85C0D">
        <w:t>and</w:t>
      </w:r>
      <w:r>
        <w:rPr>
          <w:rFonts w:ascii="Arial" w:hAnsi="Arial" w:cs="Arial"/>
        </w:rPr>
        <w:t xml:space="preserve"> </w:t>
      </w:r>
      <w:r w:rsidRPr="00B85C0D">
        <w:t>grandson</w:t>
      </w:r>
      <w:r>
        <w:rPr>
          <w:rFonts w:ascii="Arial" w:hAnsi="Arial" w:cs="Arial"/>
        </w:rPr>
        <w:t xml:space="preserve"> </w:t>
      </w:r>
      <w:r w:rsidRPr="00B85C0D">
        <w:t>of</w:t>
      </w:r>
      <w:r>
        <w:t xml:space="preserve"> </w:t>
      </w:r>
      <w:r w:rsidRPr="00B85C0D">
        <w:t>Duncan</w:t>
      </w:r>
      <w:r>
        <w:rPr>
          <w:rFonts w:ascii="Arial" w:hAnsi="Arial" w:cs="Arial"/>
        </w:rPr>
        <w:t xml:space="preserve"> </w:t>
      </w:r>
      <w:r w:rsidRPr="00B85C0D">
        <w:t>MacDougall.</w:t>
      </w:r>
      <w:r>
        <w:rPr>
          <w:rFonts w:ascii="Arial" w:hAnsi="Arial" w:cs="Arial"/>
        </w:rPr>
        <w:t xml:space="preserve"> </w:t>
      </w:r>
      <w:r w:rsidRPr="00B85C0D">
        <w:t>So</w:t>
      </w:r>
      <w:r>
        <w:rPr>
          <w:rFonts w:ascii="Arial" w:hAnsi="Arial" w:cs="Arial"/>
        </w:rPr>
        <w:t xml:space="preserve"> </w:t>
      </w:r>
      <w:r w:rsidRPr="00B85C0D">
        <w:t>it</w:t>
      </w:r>
      <w:r>
        <w:rPr>
          <w:rFonts w:ascii="Arial" w:hAnsi="Arial" w:cs="Arial"/>
        </w:rPr>
        <w:t xml:space="preserve"> </w:t>
      </w:r>
      <w:r w:rsidRPr="00B85C0D">
        <w:t>would</w:t>
      </w:r>
      <w:r>
        <w:rPr>
          <w:rFonts w:ascii="Arial" w:hAnsi="Arial" w:cs="Arial"/>
        </w:rPr>
        <w:t xml:space="preserve"> </w:t>
      </w:r>
      <w:r w:rsidRPr="00B85C0D">
        <w:t>likely</w:t>
      </w:r>
      <w:r>
        <w:rPr>
          <w:rFonts w:ascii="Arial" w:hAnsi="Arial" w:cs="Arial"/>
        </w:rPr>
        <w:t xml:space="preserve"> </w:t>
      </w:r>
      <w:r w:rsidRPr="00B85C0D">
        <w:t>be</w:t>
      </w:r>
      <w:r>
        <w:rPr>
          <w:rFonts w:ascii="Arial" w:hAnsi="Arial" w:cs="Arial"/>
        </w:rPr>
        <w:t xml:space="preserve"> </w:t>
      </w:r>
      <w:r w:rsidR="000C74AA" w:rsidRPr="00B85C0D">
        <w:t>that</w:t>
      </w:r>
      <w:r>
        <w:rPr>
          <w:rFonts w:ascii="Arial" w:hAnsi="Arial" w:cs="Arial"/>
        </w:rPr>
        <w:t xml:space="preserve"> </w:t>
      </w:r>
      <w:r w:rsidRPr="00B85C0D">
        <w:t>Dunstaffnage</w:t>
      </w:r>
      <w:r w:rsidR="000C74AA">
        <w:t>was where</w:t>
      </w:r>
      <w:r>
        <w:rPr>
          <w:rFonts w:ascii="Arial" w:hAnsi="Arial" w:cs="Arial"/>
        </w:rPr>
        <w:t xml:space="preserve"> </w:t>
      </w:r>
      <w:r w:rsidRPr="00B85C0D">
        <w:t>the</w:t>
      </w:r>
      <w:r>
        <w:rPr>
          <w:rFonts w:ascii="Arial" w:hAnsi="Arial" w:cs="Arial"/>
        </w:rPr>
        <w:t xml:space="preserve"> </w:t>
      </w:r>
      <w:r w:rsidRPr="00B85C0D">
        <w:t>charm</w:t>
      </w:r>
      <w:r>
        <w:t xml:space="preserve"> </w:t>
      </w:r>
      <w:r w:rsidRPr="00B85C0D">
        <w:t>stone</w:t>
      </w:r>
      <w:r>
        <w:rPr>
          <w:rFonts w:ascii="Arial" w:hAnsi="Arial" w:cs="Arial"/>
        </w:rPr>
        <w:t xml:space="preserve"> </w:t>
      </w:r>
      <w:r w:rsidRPr="00B85C0D">
        <w:t>brooch</w:t>
      </w:r>
      <w:r>
        <w:rPr>
          <w:rFonts w:ascii="Arial" w:hAnsi="Arial" w:cs="Arial"/>
        </w:rPr>
        <w:t xml:space="preserve"> </w:t>
      </w:r>
      <w:r w:rsidRPr="00B85C0D">
        <w:t>was</w:t>
      </w:r>
      <w:r>
        <w:rPr>
          <w:rFonts w:ascii="Arial" w:hAnsi="Arial" w:cs="Arial"/>
        </w:rPr>
        <w:t xml:space="preserve"> </w:t>
      </w:r>
      <w:r w:rsidRPr="00B85C0D">
        <w:t>brought</w:t>
      </w:r>
      <w:r>
        <w:rPr>
          <w:rFonts w:ascii="Arial" w:hAnsi="Arial" w:cs="Arial"/>
        </w:rPr>
        <w:t xml:space="preserve"> </w:t>
      </w:r>
      <w:r w:rsidRPr="00B85C0D">
        <w:t>as</w:t>
      </w:r>
      <w:r>
        <w:rPr>
          <w:rFonts w:ascii="Arial" w:hAnsi="Arial" w:cs="Arial"/>
        </w:rPr>
        <w:t xml:space="preserve"> </w:t>
      </w:r>
      <w:r w:rsidRPr="00B85C0D">
        <w:t>a</w:t>
      </w:r>
      <w:r>
        <w:rPr>
          <w:rFonts w:ascii="Arial" w:hAnsi="Arial" w:cs="Arial"/>
        </w:rPr>
        <w:t xml:space="preserve"> </w:t>
      </w:r>
      <w:r w:rsidRPr="00B85C0D">
        <w:t>spoil</w:t>
      </w:r>
      <w:r>
        <w:rPr>
          <w:rFonts w:ascii="Arial" w:hAnsi="Arial" w:cs="Arial"/>
        </w:rPr>
        <w:t xml:space="preserve"> </w:t>
      </w:r>
      <w:r w:rsidRPr="00B85C0D">
        <w:t>of</w:t>
      </w:r>
      <w:r>
        <w:rPr>
          <w:rFonts w:ascii="Arial" w:hAnsi="Arial" w:cs="Arial"/>
        </w:rPr>
        <w:t xml:space="preserve"> </w:t>
      </w:r>
      <w:r w:rsidRPr="00B85C0D">
        <w:t>war</w:t>
      </w:r>
      <w:r>
        <w:rPr>
          <w:rFonts w:ascii="Arial" w:hAnsi="Arial" w:cs="Arial"/>
        </w:rPr>
        <w:t xml:space="preserve"> </w:t>
      </w:r>
      <w:r w:rsidRPr="00B85C0D">
        <w:t>by</w:t>
      </w:r>
      <w:r>
        <w:rPr>
          <w:rFonts w:ascii="Arial" w:hAnsi="Arial" w:cs="Arial"/>
        </w:rPr>
        <w:t xml:space="preserve"> </w:t>
      </w:r>
      <w:r w:rsidRPr="00B85C0D">
        <w:t>the</w:t>
      </w:r>
      <w:r>
        <w:rPr>
          <w:rFonts w:ascii="Arial" w:hAnsi="Arial" w:cs="Arial"/>
        </w:rPr>
        <w:t xml:space="preserve"> </w:t>
      </w:r>
      <w:r w:rsidRPr="00B85C0D">
        <w:t>men</w:t>
      </w:r>
      <w:r>
        <w:rPr>
          <w:rFonts w:ascii="Arial" w:hAnsi="Arial" w:cs="Arial"/>
        </w:rPr>
        <w:t xml:space="preserve"> </w:t>
      </w:r>
      <w:r w:rsidRPr="00B85C0D">
        <w:t>of</w:t>
      </w:r>
      <w:r>
        <w:rPr>
          <w:rFonts w:ascii="Arial" w:hAnsi="Arial" w:cs="Arial"/>
        </w:rPr>
        <w:t xml:space="preserve"> </w:t>
      </w:r>
      <w:r w:rsidRPr="00B85C0D">
        <w:t>Argyll</w:t>
      </w:r>
      <w:r>
        <w:rPr>
          <w:rFonts w:ascii="Arial" w:hAnsi="Arial" w:cs="Arial"/>
        </w:rPr>
        <w:t xml:space="preserve"> </w:t>
      </w:r>
      <w:r w:rsidRPr="00B85C0D">
        <w:t>in</w:t>
      </w:r>
      <w:r>
        <w:t xml:space="preserve"> </w:t>
      </w:r>
      <w:r w:rsidRPr="00B85C0D">
        <w:t>1306.</w:t>
      </w:r>
      <w:r>
        <w:rPr>
          <w:rFonts w:ascii="Arial" w:hAnsi="Arial" w:cs="Arial"/>
        </w:rPr>
        <w:t xml:space="preserve"> </w:t>
      </w:r>
      <w:r w:rsidRPr="00B85C0D">
        <w:t>What</w:t>
      </w:r>
      <w:r>
        <w:rPr>
          <w:rFonts w:ascii="Arial" w:hAnsi="Arial" w:cs="Arial"/>
        </w:rPr>
        <w:t xml:space="preserve"> </w:t>
      </w:r>
      <w:r w:rsidRPr="00B85C0D">
        <w:t>is</w:t>
      </w:r>
      <w:r>
        <w:rPr>
          <w:rFonts w:ascii="Arial" w:hAnsi="Arial" w:cs="Arial"/>
        </w:rPr>
        <w:t xml:space="preserve"> </w:t>
      </w:r>
      <w:r w:rsidRPr="00B85C0D">
        <w:t>likely</w:t>
      </w:r>
      <w:r>
        <w:rPr>
          <w:rFonts w:ascii="Arial" w:hAnsi="Arial" w:cs="Arial"/>
        </w:rPr>
        <w:t xml:space="preserve"> </w:t>
      </w:r>
      <w:r w:rsidRPr="00B85C0D">
        <w:t>also</w:t>
      </w:r>
      <w:r>
        <w:rPr>
          <w:rFonts w:ascii="Arial" w:hAnsi="Arial" w:cs="Arial"/>
        </w:rPr>
        <w:t xml:space="preserve"> </w:t>
      </w:r>
      <w:r w:rsidRPr="00B85C0D">
        <w:t>is</w:t>
      </w:r>
      <w:r>
        <w:rPr>
          <w:rFonts w:ascii="Arial" w:hAnsi="Arial" w:cs="Arial"/>
        </w:rPr>
        <w:t xml:space="preserve"> </w:t>
      </w:r>
      <w:r w:rsidRPr="00B85C0D">
        <w:t>that</w:t>
      </w:r>
      <w:r>
        <w:rPr>
          <w:rFonts w:ascii="Arial" w:hAnsi="Arial" w:cs="Arial"/>
        </w:rPr>
        <w:t xml:space="preserve"> </w:t>
      </w:r>
      <w:r w:rsidRPr="00B85C0D">
        <w:t>the</w:t>
      </w:r>
      <w:r>
        <w:rPr>
          <w:rFonts w:ascii="Arial" w:hAnsi="Arial" w:cs="Arial"/>
        </w:rPr>
        <w:t xml:space="preserve"> </w:t>
      </w:r>
      <w:r w:rsidRPr="00B85C0D">
        <w:t>name</w:t>
      </w:r>
      <w:r>
        <w:rPr>
          <w:rFonts w:ascii="Arial" w:hAnsi="Arial" w:cs="Arial"/>
        </w:rPr>
        <w:t xml:space="preserve"> </w:t>
      </w:r>
      <w:r w:rsidRPr="00B85C0D">
        <w:t>Dal-Ri,</w:t>
      </w:r>
      <w:r>
        <w:rPr>
          <w:rFonts w:ascii="Arial" w:hAnsi="Arial" w:cs="Arial"/>
        </w:rPr>
        <w:t xml:space="preserve"> </w:t>
      </w:r>
      <w:r w:rsidRPr="00B85C0D">
        <w:t>vale</w:t>
      </w:r>
      <w:r>
        <w:rPr>
          <w:rFonts w:ascii="Arial" w:hAnsi="Arial" w:cs="Arial"/>
        </w:rPr>
        <w:t xml:space="preserve"> </w:t>
      </w:r>
      <w:r w:rsidRPr="00B85C0D">
        <w:t>of</w:t>
      </w:r>
      <w:r>
        <w:rPr>
          <w:rFonts w:ascii="Arial" w:hAnsi="Arial" w:cs="Arial"/>
        </w:rPr>
        <w:t xml:space="preserve"> </w:t>
      </w:r>
      <w:r w:rsidRPr="00B85C0D">
        <w:t>the</w:t>
      </w:r>
      <w:r>
        <w:rPr>
          <w:rFonts w:ascii="Arial" w:hAnsi="Arial" w:cs="Arial"/>
        </w:rPr>
        <w:t xml:space="preserve"> </w:t>
      </w:r>
      <w:r w:rsidRPr="00B85C0D">
        <w:t>king,</w:t>
      </w:r>
      <w:r>
        <w:rPr>
          <w:rFonts w:ascii="Arial" w:hAnsi="Arial" w:cs="Arial"/>
        </w:rPr>
        <w:t xml:space="preserve"> </w:t>
      </w:r>
      <w:r w:rsidRPr="00B85C0D">
        <w:t>was</w:t>
      </w:r>
      <w:r>
        <w:t xml:space="preserve"> </w:t>
      </w:r>
      <w:r w:rsidRPr="00B85C0D">
        <w:t>named</w:t>
      </w:r>
      <w:r>
        <w:rPr>
          <w:rFonts w:ascii="Arial" w:hAnsi="Arial" w:cs="Arial"/>
        </w:rPr>
        <w:t xml:space="preserve"> </w:t>
      </w:r>
      <w:r w:rsidRPr="00B85C0D">
        <w:t>for</w:t>
      </w:r>
      <w:r>
        <w:rPr>
          <w:rFonts w:ascii="Arial" w:hAnsi="Arial" w:cs="Arial"/>
        </w:rPr>
        <w:t xml:space="preserve"> </w:t>
      </w:r>
      <w:r w:rsidRPr="00B85C0D">
        <w:t>th</w:t>
      </w:r>
      <w:r w:rsidR="000C74AA">
        <w:t>e</w:t>
      </w:r>
      <w:r>
        <w:rPr>
          <w:rFonts w:ascii="Arial" w:hAnsi="Arial" w:cs="Arial"/>
        </w:rPr>
        <w:t xml:space="preserve"> </w:t>
      </w:r>
      <w:r w:rsidRPr="00B85C0D">
        <w:t>event</w:t>
      </w:r>
      <w:r>
        <w:rPr>
          <w:rFonts w:ascii="Arial" w:hAnsi="Arial" w:cs="Arial"/>
        </w:rPr>
        <w:t xml:space="preserve"> </w:t>
      </w:r>
      <w:r w:rsidRPr="00B85C0D">
        <w:t>which</w:t>
      </w:r>
      <w:r>
        <w:rPr>
          <w:rFonts w:ascii="Arial" w:hAnsi="Arial" w:cs="Arial"/>
        </w:rPr>
        <w:t xml:space="preserve"> </w:t>
      </w:r>
      <w:r w:rsidRPr="00B85C0D">
        <w:t>resulted</w:t>
      </w:r>
      <w:r>
        <w:rPr>
          <w:rFonts w:ascii="Arial" w:hAnsi="Arial" w:cs="Arial"/>
        </w:rPr>
        <w:t xml:space="preserve"> </w:t>
      </w:r>
      <w:r w:rsidRPr="00B85C0D">
        <w:t>in</w:t>
      </w:r>
      <w:r>
        <w:rPr>
          <w:rFonts w:ascii="Arial" w:hAnsi="Arial" w:cs="Arial"/>
        </w:rPr>
        <w:t xml:space="preserve"> </w:t>
      </w:r>
      <w:r w:rsidRPr="00B85C0D">
        <w:t>the</w:t>
      </w:r>
      <w:r>
        <w:rPr>
          <w:rFonts w:ascii="Arial" w:hAnsi="Arial" w:cs="Arial"/>
        </w:rPr>
        <w:t xml:space="preserve"> </w:t>
      </w:r>
      <w:r w:rsidRPr="00B85C0D">
        <w:t>brooch</w:t>
      </w:r>
      <w:r>
        <w:rPr>
          <w:rFonts w:ascii="Arial" w:hAnsi="Arial" w:cs="Arial"/>
        </w:rPr>
        <w:t xml:space="preserve"> </w:t>
      </w:r>
      <w:r w:rsidR="000C74AA">
        <w:rPr>
          <w:rFonts w:ascii="Arial" w:hAnsi="Arial" w:cs="Arial"/>
        </w:rPr>
        <w:t>of</w:t>
      </w:r>
      <w:r>
        <w:rPr>
          <w:rFonts w:ascii="Arial" w:hAnsi="Arial" w:cs="Arial"/>
        </w:rPr>
        <w:t xml:space="preserve"> </w:t>
      </w:r>
      <w:r w:rsidRPr="00B85C0D">
        <w:t>Lorn</w:t>
      </w:r>
      <w:r>
        <w:t xml:space="preserve"> </w:t>
      </w:r>
      <w:r w:rsidRPr="00B85C0D">
        <w:t>coming</w:t>
      </w:r>
      <w:r>
        <w:rPr>
          <w:rFonts w:ascii="Arial" w:hAnsi="Arial" w:cs="Arial"/>
        </w:rPr>
        <w:t xml:space="preserve"> </w:t>
      </w:r>
      <w:r w:rsidRPr="00B85C0D">
        <w:t>to</w:t>
      </w:r>
      <w:r>
        <w:rPr>
          <w:rFonts w:ascii="Arial" w:hAnsi="Arial" w:cs="Arial"/>
        </w:rPr>
        <w:t xml:space="preserve"> </w:t>
      </w:r>
      <w:r w:rsidRPr="00B85C0D">
        <w:t>Argyll.</w:t>
      </w:r>
      <w:r>
        <w:t xml:space="preserve"> </w:t>
      </w:r>
    </w:p>
    <w:p w:rsidR="001B795A" w:rsidRPr="00B85C0D" w:rsidRDefault="001B795A" w:rsidP="00103224">
      <w:pPr>
        <w:spacing w:after="120"/>
      </w:pPr>
      <w:r w:rsidRPr="00B85C0D">
        <w:t>The</w:t>
      </w:r>
      <w:r>
        <w:rPr>
          <w:rFonts w:ascii="Arial" w:hAnsi="Arial" w:cs="Arial"/>
        </w:rPr>
        <w:t xml:space="preserve"> </w:t>
      </w:r>
      <w:r w:rsidRPr="00B85C0D">
        <w:t>defeat</w:t>
      </w:r>
      <w:r>
        <w:rPr>
          <w:rFonts w:ascii="Arial" w:hAnsi="Arial" w:cs="Arial"/>
        </w:rPr>
        <w:t xml:space="preserve"> </w:t>
      </w:r>
      <w:r w:rsidRPr="00B85C0D">
        <w:t>of</w:t>
      </w:r>
      <w:r>
        <w:rPr>
          <w:rFonts w:ascii="Arial" w:hAnsi="Arial" w:cs="Arial"/>
        </w:rPr>
        <w:t xml:space="preserve"> </w:t>
      </w:r>
      <w:r w:rsidRPr="00B85C0D">
        <w:t>the</w:t>
      </w:r>
      <w:r>
        <w:rPr>
          <w:rFonts w:ascii="Arial" w:hAnsi="Arial" w:cs="Arial"/>
        </w:rPr>
        <w:t xml:space="preserve"> </w:t>
      </w:r>
      <w:r w:rsidRPr="00B85C0D">
        <w:t>Dougall</w:t>
      </w:r>
      <w:r>
        <w:rPr>
          <w:rFonts w:ascii="Arial" w:hAnsi="Arial" w:cs="Arial"/>
        </w:rPr>
        <w:t xml:space="preserve"> </w:t>
      </w:r>
      <w:r w:rsidRPr="00B85C0D">
        <w:t>Lords</w:t>
      </w:r>
      <w:r>
        <w:rPr>
          <w:rFonts w:ascii="Arial" w:hAnsi="Arial" w:cs="Arial"/>
        </w:rPr>
        <w:t xml:space="preserve"> </w:t>
      </w:r>
      <w:r w:rsidRPr="00B85C0D">
        <w:t>of</w:t>
      </w:r>
      <w:r>
        <w:rPr>
          <w:rFonts w:ascii="Arial" w:hAnsi="Arial" w:cs="Arial"/>
        </w:rPr>
        <w:t xml:space="preserve"> </w:t>
      </w:r>
      <w:r w:rsidRPr="00B85C0D">
        <w:t>Argyll</w:t>
      </w:r>
      <w:r>
        <w:rPr>
          <w:rFonts w:ascii="Arial" w:hAnsi="Arial" w:cs="Arial"/>
        </w:rPr>
        <w:t xml:space="preserve"> </w:t>
      </w:r>
      <w:r w:rsidRPr="00B85C0D">
        <w:rPr>
          <w:rFonts w:cs="FrankfurtGothic"/>
        </w:rPr>
        <w:t>–</w:t>
      </w:r>
      <w:r w:rsidRPr="00B85C0D">
        <w:t>called</w:t>
      </w:r>
      <w:r>
        <w:rPr>
          <w:rFonts w:ascii="Arial" w:hAnsi="Arial" w:cs="Arial"/>
        </w:rPr>
        <w:t xml:space="preserve"> </w:t>
      </w:r>
      <w:r w:rsidRPr="00B85C0D">
        <w:t>in</w:t>
      </w:r>
      <w:r>
        <w:rPr>
          <w:rFonts w:ascii="Arial" w:hAnsi="Arial" w:cs="Arial"/>
        </w:rPr>
        <w:t xml:space="preserve"> </w:t>
      </w:r>
      <w:r w:rsidRPr="00B85C0D">
        <w:t>Latin</w:t>
      </w:r>
      <w:r>
        <w:rPr>
          <w:rFonts w:ascii="Arial" w:hAnsi="Arial" w:cs="Arial"/>
        </w:rPr>
        <w:t xml:space="preserve"> </w:t>
      </w:r>
      <w:r w:rsidRPr="00B85C0D">
        <w:t>‘de</w:t>
      </w:r>
      <w:r>
        <w:t xml:space="preserve"> </w:t>
      </w:r>
      <w:r w:rsidRPr="00B85C0D">
        <w:t>Ergadia’</w:t>
      </w:r>
      <w:r>
        <w:rPr>
          <w:rFonts w:ascii="Arial" w:hAnsi="Arial" w:cs="Arial"/>
        </w:rPr>
        <w:t xml:space="preserve"> </w:t>
      </w:r>
      <w:r w:rsidRPr="00B85C0D">
        <w:rPr>
          <w:rFonts w:cs="FrankfurtGothic"/>
        </w:rPr>
        <w:t>–</w:t>
      </w:r>
      <w:r>
        <w:rPr>
          <w:rFonts w:ascii="Arial" w:hAnsi="Arial" w:cs="Arial"/>
        </w:rPr>
        <w:t xml:space="preserve"> </w:t>
      </w:r>
      <w:r w:rsidRPr="00B85C0D">
        <w:t>by</w:t>
      </w:r>
      <w:r>
        <w:rPr>
          <w:rFonts w:ascii="Arial" w:hAnsi="Arial" w:cs="Arial"/>
        </w:rPr>
        <w:t xml:space="preserve"> </w:t>
      </w:r>
      <w:r w:rsidRPr="00B85C0D">
        <w:t>Bruce</w:t>
      </w:r>
      <w:r>
        <w:rPr>
          <w:rFonts w:ascii="Arial" w:hAnsi="Arial" w:cs="Arial"/>
        </w:rPr>
        <w:t xml:space="preserve"> </w:t>
      </w:r>
      <w:r w:rsidRPr="00B85C0D">
        <w:t>and</w:t>
      </w:r>
      <w:r>
        <w:rPr>
          <w:rFonts w:ascii="Arial" w:hAnsi="Arial" w:cs="Arial"/>
        </w:rPr>
        <w:t xml:space="preserve"> </w:t>
      </w:r>
      <w:r w:rsidRPr="00B85C0D">
        <w:t>his</w:t>
      </w:r>
      <w:r>
        <w:rPr>
          <w:rFonts w:ascii="Arial" w:hAnsi="Arial" w:cs="Arial"/>
        </w:rPr>
        <w:t xml:space="preserve"> </w:t>
      </w:r>
      <w:r w:rsidRPr="00B85C0D">
        <w:t>Douglas,</w:t>
      </w:r>
      <w:r>
        <w:rPr>
          <w:rFonts w:ascii="Arial" w:hAnsi="Arial" w:cs="Arial"/>
        </w:rPr>
        <w:t xml:space="preserve"> </w:t>
      </w:r>
      <w:r w:rsidRPr="00B85C0D">
        <w:t>MacDonald</w:t>
      </w:r>
      <w:r>
        <w:rPr>
          <w:rFonts w:ascii="Arial" w:hAnsi="Arial" w:cs="Arial"/>
        </w:rPr>
        <w:t xml:space="preserve"> </w:t>
      </w:r>
      <w:r w:rsidRPr="00B85C0D">
        <w:t>and</w:t>
      </w:r>
      <w:r>
        <w:rPr>
          <w:rFonts w:ascii="Arial" w:hAnsi="Arial" w:cs="Arial"/>
        </w:rPr>
        <w:t xml:space="preserve"> </w:t>
      </w:r>
      <w:r w:rsidRPr="00B85C0D">
        <w:t>Campbell</w:t>
      </w:r>
      <w:r>
        <w:rPr>
          <w:rFonts w:ascii="Arial" w:hAnsi="Arial" w:cs="Arial"/>
        </w:rPr>
        <w:t xml:space="preserve"> </w:t>
      </w:r>
      <w:r w:rsidRPr="00B85C0D">
        <w:t>allies</w:t>
      </w:r>
      <w:r>
        <w:rPr>
          <w:rFonts w:ascii="Arial" w:hAnsi="Arial" w:cs="Arial"/>
        </w:rPr>
        <w:t xml:space="preserve"> </w:t>
      </w:r>
      <w:r w:rsidRPr="00B85C0D">
        <w:t>in</w:t>
      </w:r>
      <w:r>
        <w:t xml:space="preserve"> </w:t>
      </w:r>
      <w:r w:rsidRPr="00B85C0D">
        <w:t>the</w:t>
      </w:r>
      <w:r>
        <w:rPr>
          <w:rFonts w:ascii="Arial" w:hAnsi="Arial" w:cs="Arial"/>
        </w:rPr>
        <w:t xml:space="preserve"> </w:t>
      </w:r>
      <w:r w:rsidRPr="00B85C0D">
        <w:t>Pass</w:t>
      </w:r>
      <w:r>
        <w:rPr>
          <w:rFonts w:ascii="Arial" w:hAnsi="Arial" w:cs="Arial"/>
        </w:rPr>
        <w:t xml:space="preserve"> </w:t>
      </w:r>
      <w:r w:rsidRPr="00B85C0D">
        <w:t>of</w:t>
      </w:r>
      <w:r>
        <w:rPr>
          <w:rFonts w:ascii="Arial" w:hAnsi="Arial" w:cs="Arial"/>
        </w:rPr>
        <w:t xml:space="preserve"> </w:t>
      </w:r>
      <w:r w:rsidRPr="00B85C0D">
        <w:t>Brander</w:t>
      </w:r>
      <w:r>
        <w:rPr>
          <w:rFonts w:ascii="Arial" w:hAnsi="Arial" w:cs="Arial"/>
        </w:rPr>
        <w:t xml:space="preserve"> </w:t>
      </w:r>
      <w:r w:rsidRPr="00B85C0D">
        <w:t>in</w:t>
      </w:r>
      <w:r>
        <w:rPr>
          <w:rFonts w:ascii="Arial" w:hAnsi="Arial" w:cs="Arial"/>
        </w:rPr>
        <w:t xml:space="preserve"> </w:t>
      </w:r>
      <w:r w:rsidRPr="00B85C0D">
        <w:t>1308-9</w:t>
      </w:r>
      <w:r>
        <w:rPr>
          <w:rFonts w:ascii="Arial" w:hAnsi="Arial" w:cs="Arial"/>
        </w:rPr>
        <w:t xml:space="preserve"> </w:t>
      </w:r>
      <w:r w:rsidRPr="00B85C0D">
        <w:t>is</w:t>
      </w:r>
      <w:r>
        <w:rPr>
          <w:rFonts w:ascii="Arial" w:hAnsi="Arial" w:cs="Arial"/>
        </w:rPr>
        <w:t xml:space="preserve"> </w:t>
      </w:r>
      <w:r w:rsidRPr="00B85C0D">
        <w:t>well</w:t>
      </w:r>
      <w:r>
        <w:rPr>
          <w:rFonts w:ascii="Arial" w:hAnsi="Arial" w:cs="Arial"/>
        </w:rPr>
        <w:t xml:space="preserve"> </w:t>
      </w:r>
      <w:r w:rsidRPr="00B85C0D">
        <w:t>known,</w:t>
      </w:r>
      <w:r>
        <w:rPr>
          <w:rFonts w:ascii="Arial" w:hAnsi="Arial" w:cs="Arial"/>
        </w:rPr>
        <w:t xml:space="preserve"> </w:t>
      </w:r>
      <w:r w:rsidRPr="00B85C0D">
        <w:t>yet</w:t>
      </w:r>
      <w:r>
        <w:rPr>
          <w:rFonts w:ascii="Arial" w:hAnsi="Arial" w:cs="Arial"/>
        </w:rPr>
        <w:t xml:space="preserve"> </w:t>
      </w:r>
      <w:r w:rsidRPr="00B85C0D">
        <w:t>the</w:t>
      </w:r>
      <w:r>
        <w:rPr>
          <w:rFonts w:ascii="Arial" w:hAnsi="Arial" w:cs="Arial"/>
        </w:rPr>
        <w:t xml:space="preserve"> </w:t>
      </w:r>
      <w:r w:rsidRPr="00B85C0D">
        <w:t>Argyll</w:t>
      </w:r>
      <w:r>
        <w:rPr>
          <w:rFonts w:ascii="Arial" w:hAnsi="Arial" w:cs="Arial"/>
        </w:rPr>
        <w:t xml:space="preserve"> </w:t>
      </w:r>
      <w:proofErr w:type="gramStart"/>
      <w:r w:rsidRPr="00B85C0D">
        <w:t>family</w:t>
      </w:r>
      <w:r>
        <w:rPr>
          <w:rFonts w:ascii="Arial" w:hAnsi="Arial" w:cs="Arial"/>
        </w:rPr>
        <w:t xml:space="preserve"> </w:t>
      </w:r>
      <w:r w:rsidRPr="00B85C0D">
        <w:t>seem</w:t>
      </w:r>
      <w:proofErr w:type="gramEnd"/>
      <w:r>
        <w:rPr>
          <w:rFonts w:ascii="Arial" w:hAnsi="Arial" w:cs="Arial"/>
        </w:rPr>
        <w:t xml:space="preserve"> </w:t>
      </w:r>
      <w:r w:rsidRPr="00B85C0D">
        <w:t>to</w:t>
      </w:r>
      <w:r>
        <w:t xml:space="preserve"> </w:t>
      </w:r>
      <w:r w:rsidRPr="00B85C0D">
        <w:t>have</w:t>
      </w:r>
      <w:r>
        <w:rPr>
          <w:rFonts w:ascii="Arial" w:hAnsi="Arial" w:cs="Arial"/>
        </w:rPr>
        <w:t xml:space="preserve"> </w:t>
      </w:r>
      <w:r w:rsidRPr="00B85C0D">
        <w:t>retained</w:t>
      </w:r>
      <w:r>
        <w:rPr>
          <w:rFonts w:ascii="Arial" w:hAnsi="Arial" w:cs="Arial"/>
        </w:rPr>
        <w:t xml:space="preserve"> </w:t>
      </w:r>
      <w:r w:rsidRPr="00B85C0D">
        <w:t>the</w:t>
      </w:r>
      <w:r>
        <w:rPr>
          <w:rFonts w:ascii="Arial" w:hAnsi="Arial" w:cs="Arial"/>
        </w:rPr>
        <w:t xml:space="preserve"> </w:t>
      </w:r>
      <w:r w:rsidRPr="00B85C0D">
        <w:t>charm-stone</w:t>
      </w:r>
      <w:r>
        <w:rPr>
          <w:rFonts w:ascii="Arial" w:hAnsi="Arial" w:cs="Arial"/>
        </w:rPr>
        <w:t xml:space="preserve"> </w:t>
      </w:r>
      <w:r w:rsidRPr="00B85C0D">
        <w:t>brooch.</w:t>
      </w:r>
      <w:r>
        <w:rPr>
          <w:rFonts w:ascii="Arial" w:hAnsi="Arial" w:cs="Arial"/>
        </w:rPr>
        <w:t xml:space="preserve"> </w:t>
      </w:r>
      <w:r w:rsidRPr="00B85C0D">
        <w:t>And</w:t>
      </w:r>
      <w:r>
        <w:rPr>
          <w:rFonts w:ascii="Arial" w:hAnsi="Arial" w:cs="Arial"/>
        </w:rPr>
        <w:t xml:space="preserve"> </w:t>
      </w:r>
      <w:r w:rsidRPr="00B85C0D">
        <w:t>after</w:t>
      </w:r>
      <w:r>
        <w:rPr>
          <w:rFonts w:ascii="Arial" w:hAnsi="Arial" w:cs="Arial"/>
        </w:rPr>
        <w:t xml:space="preserve"> </w:t>
      </w:r>
      <w:r w:rsidRPr="00B85C0D">
        <w:t>that</w:t>
      </w:r>
      <w:r>
        <w:rPr>
          <w:rFonts w:ascii="Arial" w:hAnsi="Arial" w:cs="Arial"/>
        </w:rPr>
        <w:t xml:space="preserve"> </w:t>
      </w:r>
      <w:r w:rsidRPr="00B85C0D">
        <w:t>there</w:t>
      </w:r>
      <w:r>
        <w:rPr>
          <w:rFonts w:ascii="Arial" w:hAnsi="Arial" w:cs="Arial"/>
        </w:rPr>
        <w:t xml:space="preserve"> </w:t>
      </w:r>
      <w:r w:rsidRPr="00B85C0D">
        <w:t>were</w:t>
      </w:r>
      <w:r>
        <w:rPr>
          <w:rFonts w:ascii="Arial" w:hAnsi="Arial" w:cs="Arial"/>
        </w:rPr>
        <w:t xml:space="preserve"> </w:t>
      </w:r>
      <w:r w:rsidRPr="00B85C0D">
        <w:t>the</w:t>
      </w:r>
      <w:r>
        <w:t xml:space="preserve"> </w:t>
      </w:r>
      <w:r w:rsidRPr="00B85C0D">
        <w:t>generations</w:t>
      </w:r>
      <w:r>
        <w:rPr>
          <w:rFonts w:ascii="Arial" w:hAnsi="Arial" w:cs="Arial"/>
        </w:rPr>
        <w:t xml:space="preserve"> </w:t>
      </w:r>
      <w:r w:rsidRPr="00B85C0D">
        <w:t>of</w:t>
      </w:r>
      <w:r>
        <w:rPr>
          <w:rFonts w:ascii="Arial" w:hAnsi="Arial" w:cs="Arial"/>
        </w:rPr>
        <w:t xml:space="preserve"> </w:t>
      </w:r>
      <w:r w:rsidRPr="00B85C0D">
        <w:t>exile</w:t>
      </w:r>
      <w:r>
        <w:rPr>
          <w:rFonts w:ascii="Arial" w:hAnsi="Arial" w:cs="Arial"/>
        </w:rPr>
        <w:t xml:space="preserve"> </w:t>
      </w:r>
      <w:r w:rsidRPr="00B85C0D">
        <w:t>at</w:t>
      </w:r>
      <w:r>
        <w:rPr>
          <w:rFonts w:ascii="Arial" w:hAnsi="Arial" w:cs="Arial"/>
        </w:rPr>
        <w:t xml:space="preserve"> </w:t>
      </w:r>
      <w:r w:rsidRPr="00B85C0D">
        <w:t>the</w:t>
      </w:r>
      <w:r>
        <w:rPr>
          <w:rFonts w:ascii="Arial" w:hAnsi="Arial" w:cs="Arial"/>
        </w:rPr>
        <w:t xml:space="preserve"> </w:t>
      </w:r>
      <w:r w:rsidRPr="00B85C0D">
        <w:t>English</w:t>
      </w:r>
      <w:r>
        <w:rPr>
          <w:rFonts w:ascii="Arial" w:hAnsi="Arial" w:cs="Arial"/>
        </w:rPr>
        <w:t xml:space="preserve"> </w:t>
      </w:r>
      <w:r w:rsidRPr="00B85C0D">
        <w:t>court.</w:t>
      </w:r>
      <w:r>
        <w:rPr>
          <w:rFonts w:ascii="Arial" w:hAnsi="Arial" w:cs="Arial"/>
        </w:rPr>
        <w:t xml:space="preserve"> </w:t>
      </w:r>
      <w:r w:rsidRPr="00B85C0D">
        <w:t>Yet</w:t>
      </w:r>
      <w:r>
        <w:rPr>
          <w:rFonts w:ascii="Arial" w:hAnsi="Arial" w:cs="Arial"/>
        </w:rPr>
        <w:t xml:space="preserve"> </w:t>
      </w:r>
      <w:r w:rsidRPr="00B85C0D">
        <w:t>even</w:t>
      </w:r>
      <w:r>
        <w:rPr>
          <w:rFonts w:ascii="Arial" w:hAnsi="Arial" w:cs="Arial"/>
        </w:rPr>
        <w:t xml:space="preserve"> </w:t>
      </w:r>
      <w:r w:rsidRPr="00B85C0D">
        <w:t>there,</w:t>
      </w:r>
      <w:r>
        <w:rPr>
          <w:rFonts w:ascii="Arial" w:hAnsi="Arial" w:cs="Arial"/>
        </w:rPr>
        <w:t xml:space="preserve"> </w:t>
      </w:r>
      <w:r w:rsidRPr="00B85C0D">
        <w:t>their</w:t>
      </w:r>
      <w:r>
        <w:rPr>
          <w:rFonts w:ascii="Arial" w:hAnsi="Arial" w:cs="Arial"/>
        </w:rPr>
        <w:t xml:space="preserve"> </w:t>
      </w:r>
      <w:r w:rsidRPr="00B85C0D">
        <w:t>princely</w:t>
      </w:r>
      <w:r>
        <w:t xml:space="preserve"> </w:t>
      </w:r>
      <w:r w:rsidRPr="00B85C0D">
        <w:t>status</w:t>
      </w:r>
      <w:r>
        <w:rPr>
          <w:rFonts w:ascii="Arial" w:hAnsi="Arial" w:cs="Arial"/>
        </w:rPr>
        <w:t xml:space="preserve"> </w:t>
      </w:r>
      <w:r w:rsidRPr="00B85C0D">
        <w:t>and</w:t>
      </w:r>
      <w:r>
        <w:rPr>
          <w:rFonts w:ascii="Arial" w:hAnsi="Arial" w:cs="Arial"/>
        </w:rPr>
        <w:t xml:space="preserve"> </w:t>
      </w:r>
      <w:r w:rsidRPr="00B85C0D">
        <w:t>seamanship</w:t>
      </w:r>
      <w:r>
        <w:rPr>
          <w:rFonts w:ascii="Arial" w:hAnsi="Arial" w:cs="Arial"/>
        </w:rPr>
        <w:t xml:space="preserve"> </w:t>
      </w:r>
      <w:r w:rsidRPr="00B85C0D">
        <w:t>was</w:t>
      </w:r>
      <w:r>
        <w:rPr>
          <w:rFonts w:ascii="Arial" w:hAnsi="Arial" w:cs="Arial"/>
        </w:rPr>
        <w:t xml:space="preserve"> </w:t>
      </w:r>
      <w:r w:rsidRPr="00B85C0D">
        <w:t>recognized</w:t>
      </w:r>
      <w:r>
        <w:rPr>
          <w:rFonts w:ascii="Arial" w:hAnsi="Arial" w:cs="Arial"/>
        </w:rPr>
        <w:t xml:space="preserve"> </w:t>
      </w:r>
      <w:r w:rsidRPr="00B85C0D">
        <w:t>and</w:t>
      </w:r>
      <w:r>
        <w:rPr>
          <w:rFonts w:ascii="Arial" w:hAnsi="Arial" w:cs="Arial"/>
        </w:rPr>
        <w:t xml:space="preserve"> </w:t>
      </w:r>
      <w:r w:rsidRPr="00B85C0D">
        <w:t>the</w:t>
      </w:r>
      <w:r>
        <w:rPr>
          <w:rFonts w:ascii="Arial" w:hAnsi="Arial" w:cs="Arial"/>
        </w:rPr>
        <w:t xml:space="preserve"> </w:t>
      </w:r>
      <w:r w:rsidRPr="00B85C0D">
        <w:t>son</w:t>
      </w:r>
      <w:r>
        <w:rPr>
          <w:rFonts w:ascii="Arial" w:hAnsi="Arial" w:cs="Arial"/>
        </w:rPr>
        <w:t xml:space="preserve"> </w:t>
      </w:r>
      <w:r w:rsidRPr="00B85C0D">
        <w:t>of</w:t>
      </w:r>
      <w:r>
        <w:rPr>
          <w:rFonts w:ascii="Arial" w:hAnsi="Arial" w:cs="Arial"/>
        </w:rPr>
        <w:t xml:space="preserve"> </w:t>
      </w:r>
      <w:r w:rsidRPr="00B85C0D">
        <w:t>Alexander</w:t>
      </w:r>
      <w:r>
        <w:rPr>
          <w:rFonts w:ascii="Arial" w:hAnsi="Arial" w:cs="Arial"/>
        </w:rPr>
        <w:t xml:space="preserve"> </w:t>
      </w:r>
      <w:r w:rsidRPr="00B85C0D">
        <w:t>of</w:t>
      </w:r>
      <w:r>
        <w:rPr>
          <w:rFonts w:ascii="Arial" w:hAnsi="Arial" w:cs="Arial"/>
        </w:rPr>
        <w:t xml:space="preserve"> </w:t>
      </w:r>
      <w:r w:rsidRPr="00B85C0D">
        <w:t>Argyll</w:t>
      </w:r>
      <w:r>
        <w:t xml:space="preserve"> </w:t>
      </w:r>
      <w:r w:rsidRPr="00B85C0D">
        <w:t>was</w:t>
      </w:r>
      <w:r>
        <w:rPr>
          <w:rFonts w:ascii="Arial" w:hAnsi="Arial" w:cs="Arial"/>
        </w:rPr>
        <w:t xml:space="preserve"> </w:t>
      </w:r>
      <w:r w:rsidRPr="00B85C0D">
        <w:t>made</w:t>
      </w:r>
      <w:r>
        <w:rPr>
          <w:rFonts w:ascii="Arial" w:hAnsi="Arial" w:cs="Arial"/>
        </w:rPr>
        <w:t xml:space="preserve"> </w:t>
      </w:r>
      <w:r w:rsidRPr="00B85C0D">
        <w:t>the</w:t>
      </w:r>
      <w:r>
        <w:rPr>
          <w:rFonts w:ascii="Arial" w:hAnsi="Arial" w:cs="Arial"/>
        </w:rPr>
        <w:t xml:space="preserve"> </w:t>
      </w:r>
      <w:r w:rsidRPr="00B85C0D">
        <w:t>first</w:t>
      </w:r>
      <w:r>
        <w:rPr>
          <w:rFonts w:ascii="Arial" w:hAnsi="Arial" w:cs="Arial"/>
        </w:rPr>
        <w:t xml:space="preserve"> </w:t>
      </w:r>
      <w:r w:rsidRPr="00B85C0D">
        <w:t>Admiral</w:t>
      </w:r>
      <w:r>
        <w:rPr>
          <w:rFonts w:ascii="Arial" w:hAnsi="Arial" w:cs="Arial"/>
        </w:rPr>
        <w:t xml:space="preserve"> </w:t>
      </w:r>
      <w:r w:rsidRPr="00B85C0D">
        <w:t>of</w:t>
      </w:r>
      <w:r>
        <w:rPr>
          <w:rFonts w:ascii="Arial" w:hAnsi="Arial" w:cs="Arial"/>
        </w:rPr>
        <w:t xml:space="preserve"> </w:t>
      </w:r>
      <w:r w:rsidRPr="00B85C0D">
        <w:t>the</w:t>
      </w:r>
      <w:r>
        <w:rPr>
          <w:rFonts w:ascii="Arial" w:hAnsi="Arial" w:cs="Arial"/>
        </w:rPr>
        <w:t xml:space="preserve"> </w:t>
      </w:r>
      <w:r w:rsidRPr="00B85C0D">
        <w:t>English</w:t>
      </w:r>
      <w:r>
        <w:rPr>
          <w:rFonts w:ascii="Arial" w:hAnsi="Arial" w:cs="Arial"/>
        </w:rPr>
        <w:t xml:space="preserve"> </w:t>
      </w:r>
      <w:r w:rsidRPr="00B85C0D">
        <w:t>Navy</w:t>
      </w:r>
      <w:r>
        <w:rPr>
          <w:rFonts w:ascii="Arial" w:hAnsi="Arial" w:cs="Arial"/>
        </w:rPr>
        <w:t xml:space="preserve"> </w:t>
      </w:r>
      <w:r w:rsidRPr="00B85C0D">
        <w:t>and</w:t>
      </w:r>
      <w:r>
        <w:rPr>
          <w:rFonts w:ascii="Arial" w:hAnsi="Arial" w:cs="Arial"/>
        </w:rPr>
        <w:t xml:space="preserve"> </w:t>
      </w:r>
      <w:r w:rsidRPr="00B85C0D">
        <w:t>captured</w:t>
      </w:r>
      <w:r>
        <w:rPr>
          <w:rFonts w:ascii="Arial" w:hAnsi="Arial" w:cs="Arial"/>
        </w:rPr>
        <w:t xml:space="preserve"> </w:t>
      </w:r>
      <w:r w:rsidRPr="00B85C0D">
        <w:t>the</w:t>
      </w:r>
      <w:r>
        <w:rPr>
          <w:rFonts w:ascii="Arial" w:hAnsi="Arial" w:cs="Arial"/>
        </w:rPr>
        <w:t xml:space="preserve"> </w:t>
      </w:r>
      <w:r w:rsidRPr="00B85C0D">
        <w:t>Isle</w:t>
      </w:r>
      <w:r>
        <w:rPr>
          <w:rFonts w:ascii="Arial" w:hAnsi="Arial" w:cs="Arial"/>
        </w:rPr>
        <w:t xml:space="preserve"> </w:t>
      </w:r>
      <w:r w:rsidRPr="00B85C0D">
        <w:t>of</w:t>
      </w:r>
      <w:r>
        <w:t xml:space="preserve"> </w:t>
      </w:r>
      <w:r w:rsidRPr="00B85C0D">
        <w:t>Man</w:t>
      </w:r>
      <w:r>
        <w:rPr>
          <w:rFonts w:ascii="Arial" w:hAnsi="Arial" w:cs="Arial"/>
        </w:rPr>
        <w:t xml:space="preserve"> </w:t>
      </w:r>
      <w:r w:rsidRPr="00B85C0D">
        <w:t>from</w:t>
      </w:r>
      <w:r>
        <w:rPr>
          <w:rFonts w:ascii="Arial" w:hAnsi="Arial" w:cs="Arial"/>
        </w:rPr>
        <w:t xml:space="preserve"> </w:t>
      </w:r>
      <w:r w:rsidRPr="00B85C0D">
        <w:t>the</w:t>
      </w:r>
      <w:r>
        <w:rPr>
          <w:rFonts w:ascii="Arial" w:hAnsi="Arial" w:cs="Arial"/>
        </w:rPr>
        <w:t xml:space="preserve"> </w:t>
      </w:r>
      <w:r w:rsidRPr="00B85C0D">
        <w:t>Scots.</w:t>
      </w:r>
      <w:r>
        <w:rPr>
          <w:rFonts w:ascii="Arial" w:hAnsi="Arial" w:cs="Arial"/>
        </w:rPr>
        <w:t xml:space="preserve"> </w:t>
      </w:r>
      <w:r w:rsidRPr="00B85C0D">
        <w:t>One</w:t>
      </w:r>
      <w:r>
        <w:rPr>
          <w:rFonts w:ascii="Arial" w:hAnsi="Arial" w:cs="Arial"/>
        </w:rPr>
        <w:t xml:space="preserve"> </w:t>
      </w:r>
      <w:r w:rsidRPr="00B85C0D">
        <w:t>suspects</w:t>
      </w:r>
      <w:r>
        <w:rPr>
          <w:rFonts w:ascii="Arial" w:hAnsi="Arial" w:cs="Arial"/>
        </w:rPr>
        <w:t xml:space="preserve"> </w:t>
      </w:r>
      <w:r w:rsidRPr="00B85C0D">
        <w:t>that</w:t>
      </w:r>
      <w:r>
        <w:rPr>
          <w:rFonts w:ascii="Arial" w:hAnsi="Arial" w:cs="Arial"/>
        </w:rPr>
        <w:t xml:space="preserve"> </w:t>
      </w:r>
      <w:r w:rsidRPr="00B85C0D">
        <w:t>the</w:t>
      </w:r>
      <w:r>
        <w:rPr>
          <w:rFonts w:ascii="Arial" w:hAnsi="Arial" w:cs="Arial"/>
        </w:rPr>
        <w:t xml:space="preserve"> </w:t>
      </w:r>
      <w:r w:rsidRPr="00B85C0D">
        <w:t>stone</w:t>
      </w:r>
      <w:r>
        <w:rPr>
          <w:rFonts w:ascii="Arial" w:hAnsi="Arial" w:cs="Arial"/>
        </w:rPr>
        <w:t xml:space="preserve"> </w:t>
      </w:r>
      <w:r w:rsidRPr="00B85C0D">
        <w:t>returned</w:t>
      </w:r>
      <w:r>
        <w:rPr>
          <w:rFonts w:ascii="Arial" w:hAnsi="Arial" w:cs="Arial"/>
        </w:rPr>
        <w:t xml:space="preserve"> </w:t>
      </w:r>
      <w:r w:rsidRPr="00B85C0D">
        <w:t>to</w:t>
      </w:r>
      <w:r>
        <w:rPr>
          <w:rFonts w:ascii="Arial" w:hAnsi="Arial" w:cs="Arial"/>
        </w:rPr>
        <w:t xml:space="preserve"> </w:t>
      </w:r>
      <w:r w:rsidRPr="00B85C0D">
        <w:t>Argyll</w:t>
      </w:r>
      <w:r>
        <w:rPr>
          <w:rFonts w:ascii="Arial" w:hAnsi="Arial" w:cs="Arial"/>
        </w:rPr>
        <w:t xml:space="preserve"> </w:t>
      </w:r>
      <w:r w:rsidRPr="00B85C0D">
        <w:t>with</w:t>
      </w:r>
      <w:r>
        <w:t xml:space="preserve"> </w:t>
      </w:r>
      <w:r w:rsidRPr="00B85C0D">
        <w:t>their</w:t>
      </w:r>
      <w:r>
        <w:rPr>
          <w:rFonts w:ascii="Arial" w:hAnsi="Arial" w:cs="Arial"/>
        </w:rPr>
        <w:t xml:space="preserve"> </w:t>
      </w:r>
      <w:r w:rsidRPr="00B85C0D">
        <w:t>descendant</w:t>
      </w:r>
      <w:r>
        <w:rPr>
          <w:rFonts w:ascii="Arial" w:hAnsi="Arial" w:cs="Arial"/>
        </w:rPr>
        <w:t xml:space="preserve"> </w:t>
      </w:r>
      <w:r w:rsidRPr="00B85C0D">
        <w:t>John</w:t>
      </w:r>
      <w:r>
        <w:rPr>
          <w:rFonts w:ascii="Arial" w:hAnsi="Arial" w:cs="Arial"/>
        </w:rPr>
        <w:t xml:space="preserve"> </w:t>
      </w:r>
      <w:r w:rsidRPr="00B85C0D">
        <w:t>Alanson</w:t>
      </w:r>
      <w:r>
        <w:rPr>
          <w:rFonts w:ascii="Arial" w:hAnsi="Arial" w:cs="Arial"/>
        </w:rPr>
        <w:t xml:space="preserve"> </w:t>
      </w:r>
      <w:r w:rsidRPr="00B85C0D">
        <w:t>or</w:t>
      </w:r>
      <w:r>
        <w:rPr>
          <w:rFonts w:ascii="Arial" w:hAnsi="Arial" w:cs="Arial"/>
        </w:rPr>
        <w:t xml:space="preserve"> </w:t>
      </w:r>
      <w:r w:rsidRPr="00B85C0D">
        <w:t>John</w:t>
      </w:r>
      <w:r>
        <w:rPr>
          <w:rFonts w:ascii="Arial" w:hAnsi="Arial" w:cs="Arial"/>
        </w:rPr>
        <w:t xml:space="preserve"> </w:t>
      </w:r>
      <w:r w:rsidRPr="00B85C0D">
        <w:rPr>
          <w:rStyle w:val="0Text"/>
        </w:rPr>
        <w:t>gallda</w:t>
      </w:r>
      <w:r>
        <w:rPr>
          <w:rStyle w:val="0Text"/>
          <w:rFonts w:ascii="Arial" w:hAnsi="Arial" w:cs="Arial"/>
        </w:rPr>
        <w:t xml:space="preserve"> </w:t>
      </w:r>
      <w:r w:rsidRPr="00B85C0D">
        <w:t>of</w:t>
      </w:r>
      <w:r>
        <w:rPr>
          <w:rFonts w:ascii="Arial" w:hAnsi="Arial" w:cs="Arial"/>
        </w:rPr>
        <w:t xml:space="preserve"> </w:t>
      </w:r>
      <w:r w:rsidRPr="00B85C0D">
        <w:t>Lorn</w:t>
      </w:r>
      <w:r>
        <w:rPr>
          <w:rFonts w:ascii="Arial" w:hAnsi="Arial" w:cs="Arial"/>
        </w:rPr>
        <w:t xml:space="preserve"> </w:t>
      </w:r>
      <w:r w:rsidRPr="00B85C0D">
        <w:t>when</w:t>
      </w:r>
      <w:r>
        <w:rPr>
          <w:rFonts w:ascii="Arial" w:hAnsi="Arial" w:cs="Arial"/>
        </w:rPr>
        <w:t xml:space="preserve"> </w:t>
      </w:r>
      <w:r w:rsidRPr="00B85C0D">
        <w:t>he</w:t>
      </w:r>
      <w:r>
        <w:rPr>
          <w:rFonts w:ascii="Arial" w:hAnsi="Arial" w:cs="Arial"/>
        </w:rPr>
        <w:t xml:space="preserve"> </w:t>
      </w:r>
      <w:r w:rsidRPr="00B85C0D">
        <w:t>and</w:t>
      </w:r>
      <w:r>
        <w:rPr>
          <w:rFonts w:ascii="Arial" w:hAnsi="Arial" w:cs="Arial"/>
        </w:rPr>
        <w:t xml:space="preserve"> </w:t>
      </w:r>
      <w:r w:rsidRPr="00B85C0D">
        <w:t>his</w:t>
      </w:r>
      <w:r>
        <w:rPr>
          <w:rFonts w:ascii="Arial" w:hAnsi="Arial" w:cs="Arial"/>
        </w:rPr>
        <w:t xml:space="preserve"> </w:t>
      </w:r>
      <w:r w:rsidRPr="00B85C0D">
        <w:t>line</w:t>
      </w:r>
      <w:r>
        <w:t xml:space="preserve"> </w:t>
      </w:r>
      <w:r w:rsidRPr="00B85C0D">
        <w:t>were</w:t>
      </w:r>
      <w:r>
        <w:rPr>
          <w:rFonts w:ascii="Arial" w:hAnsi="Arial" w:cs="Arial"/>
        </w:rPr>
        <w:t xml:space="preserve"> </w:t>
      </w:r>
      <w:r w:rsidRPr="00B85C0D">
        <w:t>reinstated</w:t>
      </w:r>
      <w:r>
        <w:rPr>
          <w:rFonts w:ascii="Arial" w:hAnsi="Arial" w:cs="Arial"/>
        </w:rPr>
        <w:t xml:space="preserve"> </w:t>
      </w:r>
      <w:r w:rsidRPr="00B85C0D">
        <w:t>as</w:t>
      </w:r>
      <w:r>
        <w:rPr>
          <w:rFonts w:ascii="Arial" w:hAnsi="Arial" w:cs="Arial"/>
        </w:rPr>
        <w:t xml:space="preserve"> </w:t>
      </w:r>
      <w:r w:rsidRPr="00B85C0D">
        <w:t>Lords</w:t>
      </w:r>
      <w:r>
        <w:rPr>
          <w:rFonts w:ascii="Arial" w:hAnsi="Arial" w:cs="Arial"/>
        </w:rPr>
        <w:t xml:space="preserve"> </w:t>
      </w:r>
      <w:r w:rsidRPr="00B85C0D">
        <w:t>of</w:t>
      </w:r>
      <w:r>
        <w:rPr>
          <w:rFonts w:ascii="Arial" w:hAnsi="Arial" w:cs="Arial"/>
        </w:rPr>
        <w:t xml:space="preserve"> </w:t>
      </w:r>
      <w:r w:rsidRPr="00B85C0D">
        <w:t>Lorn</w:t>
      </w:r>
      <w:r>
        <w:rPr>
          <w:rFonts w:ascii="Arial" w:hAnsi="Arial" w:cs="Arial"/>
        </w:rPr>
        <w:t xml:space="preserve"> </w:t>
      </w:r>
      <w:r w:rsidRPr="00B85C0D">
        <w:t>by</w:t>
      </w:r>
      <w:r>
        <w:rPr>
          <w:rFonts w:ascii="Arial" w:hAnsi="Arial" w:cs="Arial"/>
        </w:rPr>
        <w:t xml:space="preserve"> </w:t>
      </w:r>
      <w:r w:rsidRPr="00B85C0D">
        <w:t>David</w:t>
      </w:r>
      <w:r>
        <w:rPr>
          <w:rFonts w:ascii="Arial" w:hAnsi="Arial" w:cs="Arial"/>
        </w:rPr>
        <w:t xml:space="preserve"> </w:t>
      </w:r>
      <w:r w:rsidRPr="00B85C0D">
        <w:t>II,</w:t>
      </w:r>
      <w:r>
        <w:rPr>
          <w:rFonts w:ascii="Arial" w:hAnsi="Arial" w:cs="Arial"/>
        </w:rPr>
        <w:t xml:space="preserve"> </w:t>
      </w:r>
      <w:r w:rsidRPr="00B85C0D">
        <w:t>King</w:t>
      </w:r>
      <w:r>
        <w:rPr>
          <w:rFonts w:ascii="Arial" w:hAnsi="Arial" w:cs="Arial"/>
        </w:rPr>
        <w:t xml:space="preserve"> </w:t>
      </w:r>
      <w:r w:rsidRPr="00B85C0D">
        <w:t>of</w:t>
      </w:r>
      <w:r>
        <w:rPr>
          <w:rFonts w:ascii="Arial" w:hAnsi="Arial" w:cs="Arial"/>
        </w:rPr>
        <w:t xml:space="preserve"> </w:t>
      </w:r>
      <w:r w:rsidRPr="00B85C0D">
        <w:t>Scots.</w:t>
      </w:r>
      <w:r>
        <w:rPr>
          <w:rFonts w:ascii="Arial" w:hAnsi="Arial" w:cs="Arial"/>
        </w:rPr>
        <w:t xml:space="preserve"> </w:t>
      </w:r>
      <w:r w:rsidRPr="00B85C0D">
        <w:t>David</w:t>
      </w:r>
      <w:r>
        <w:rPr>
          <w:rFonts w:ascii="Arial" w:hAnsi="Arial" w:cs="Arial"/>
        </w:rPr>
        <w:t xml:space="preserve"> </w:t>
      </w:r>
      <w:r w:rsidRPr="00B85C0D">
        <w:t>and</w:t>
      </w:r>
      <w:r>
        <w:t xml:space="preserve"> </w:t>
      </w:r>
      <w:r w:rsidRPr="00B85C0D">
        <w:t>John/Iain</w:t>
      </w:r>
      <w:r>
        <w:rPr>
          <w:rFonts w:ascii="Arial" w:hAnsi="Arial" w:cs="Arial"/>
        </w:rPr>
        <w:t xml:space="preserve"> </w:t>
      </w:r>
      <w:r w:rsidRPr="00B85C0D">
        <w:t>had</w:t>
      </w:r>
      <w:r>
        <w:rPr>
          <w:rFonts w:ascii="Arial" w:hAnsi="Arial" w:cs="Arial"/>
        </w:rPr>
        <w:t xml:space="preserve"> </w:t>
      </w:r>
      <w:r w:rsidRPr="00B85C0D">
        <w:t>likely</w:t>
      </w:r>
      <w:r>
        <w:rPr>
          <w:rFonts w:ascii="Arial" w:hAnsi="Arial" w:cs="Arial"/>
        </w:rPr>
        <w:t xml:space="preserve"> </w:t>
      </w:r>
      <w:r w:rsidRPr="00B85C0D">
        <w:t>met</w:t>
      </w:r>
      <w:r>
        <w:rPr>
          <w:rFonts w:ascii="Arial" w:hAnsi="Arial" w:cs="Arial"/>
        </w:rPr>
        <w:t xml:space="preserve"> </w:t>
      </w:r>
      <w:r w:rsidRPr="00B85C0D">
        <w:t>when</w:t>
      </w:r>
      <w:r>
        <w:rPr>
          <w:rFonts w:ascii="Arial" w:hAnsi="Arial" w:cs="Arial"/>
        </w:rPr>
        <w:t xml:space="preserve"> </w:t>
      </w:r>
      <w:r w:rsidRPr="00B85C0D">
        <w:t>David</w:t>
      </w:r>
      <w:r>
        <w:rPr>
          <w:rFonts w:ascii="Arial" w:hAnsi="Arial" w:cs="Arial"/>
        </w:rPr>
        <w:t xml:space="preserve"> </w:t>
      </w:r>
      <w:r w:rsidRPr="00B85C0D">
        <w:t>was</w:t>
      </w:r>
      <w:r>
        <w:rPr>
          <w:rFonts w:ascii="Arial" w:hAnsi="Arial" w:cs="Arial"/>
        </w:rPr>
        <w:t xml:space="preserve"> </w:t>
      </w:r>
      <w:r w:rsidRPr="00B85C0D">
        <w:t>a</w:t>
      </w:r>
      <w:r>
        <w:rPr>
          <w:rFonts w:ascii="Arial" w:hAnsi="Arial" w:cs="Arial"/>
        </w:rPr>
        <w:t xml:space="preserve"> </w:t>
      </w:r>
      <w:r w:rsidR="00C3344B">
        <w:t>captive</w:t>
      </w:r>
      <w:r>
        <w:rPr>
          <w:rFonts w:ascii="Arial" w:hAnsi="Arial" w:cs="Arial"/>
        </w:rPr>
        <w:t xml:space="preserve"> </w:t>
      </w:r>
      <w:r w:rsidRPr="00B85C0D">
        <w:t>at</w:t>
      </w:r>
      <w:r>
        <w:rPr>
          <w:rFonts w:ascii="Arial" w:hAnsi="Arial" w:cs="Arial"/>
        </w:rPr>
        <w:t xml:space="preserve"> </w:t>
      </w:r>
      <w:r w:rsidRPr="00B85C0D">
        <w:t>the</w:t>
      </w:r>
      <w:r>
        <w:rPr>
          <w:rFonts w:ascii="Arial" w:hAnsi="Arial" w:cs="Arial"/>
        </w:rPr>
        <w:t xml:space="preserve"> </w:t>
      </w:r>
      <w:r w:rsidRPr="00B85C0D">
        <w:t>English</w:t>
      </w:r>
      <w:r>
        <w:t xml:space="preserve"> </w:t>
      </w:r>
      <w:r w:rsidRPr="00B85C0D">
        <w:t>court.</w:t>
      </w:r>
      <w:r>
        <w:t xml:space="preserve"> </w:t>
      </w:r>
    </w:p>
    <w:p w:rsidR="001B795A" w:rsidRPr="00B85C0D" w:rsidRDefault="001B795A" w:rsidP="00103224">
      <w:pPr>
        <w:spacing w:after="120"/>
      </w:pPr>
      <w:r w:rsidRPr="00B85C0D">
        <w:t>If</w:t>
      </w:r>
      <w:r>
        <w:rPr>
          <w:rFonts w:ascii="Arial" w:hAnsi="Arial" w:cs="Arial"/>
        </w:rPr>
        <w:t xml:space="preserve"> </w:t>
      </w:r>
      <w:r w:rsidRPr="00B85C0D">
        <w:t>John</w:t>
      </w:r>
      <w:r>
        <w:rPr>
          <w:rFonts w:ascii="Arial" w:hAnsi="Arial" w:cs="Arial"/>
        </w:rPr>
        <w:t xml:space="preserve"> </w:t>
      </w:r>
      <w:r w:rsidRPr="00B85C0D">
        <w:t>Alanson</w:t>
      </w:r>
      <w:r>
        <w:rPr>
          <w:rFonts w:ascii="Arial" w:hAnsi="Arial" w:cs="Arial"/>
        </w:rPr>
        <w:t xml:space="preserve"> </w:t>
      </w:r>
      <w:r w:rsidRPr="00B85C0D">
        <w:t>or</w:t>
      </w:r>
      <w:r>
        <w:rPr>
          <w:rFonts w:ascii="Arial" w:hAnsi="Arial" w:cs="Arial"/>
        </w:rPr>
        <w:t xml:space="preserve"> </w:t>
      </w:r>
      <w:r w:rsidRPr="00B85C0D">
        <w:rPr>
          <w:rStyle w:val="0Text"/>
        </w:rPr>
        <w:t>gallda</w:t>
      </w:r>
      <w:r>
        <w:rPr>
          <w:rFonts w:ascii="Arial" w:hAnsi="Arial" w:cs="Arial"/>
        </w:rPr>
        <w:t xml:space="preserve"> </w:t>
      </w:r>
      <w:r w:rsidRPr="00B85C0D">
        <w:t>married</w:t>
      </w:r>
      <w:r>
        <w:rPr>
          <w:rFonts w:ascii="Arial" w:hAnsi="Arial" w:cs="Arial"/>
        </w:rPr>
        <w:t xml:space="preserve"> </w:t>
      </w:r>
      <w:r w:rsidRPr="00B85C0D">
        <w:t>Christina</w:t>
      </w:r>
      <w:r>
        <w:rPr>
          <w:rFonts w:ascii="Arial" w:hAnsi="Arial" w:cs="Arial"/>
        </w:rPr>
        <w:t xml:space="preserve"> </w:t>
      </w:r>
      <w:r w:rsidRPr="00B85C0D">
        <w:t>of</w:t>
      </w:r>
      <w:r>
        <w:rPr>
          <w:rFonts w:ascii="Arial" w:hAnsi="Arial" w:cs="Arial"/>
        </w:rPr>
        <w:t xml:space="preserve"> </w:t>
      </w:r>
      <w:r w:rsidRPr="00B85C0D">
        <w:t>Craignish</w:t>
      </w:r>
      <w:r>
        <w:rPr>
          <w:rFonts w:ascii="Arial" w:hAnsi="Arial" w:cs="Arial"/>
        </w:rPr>
        <w:t xml:space="preserve"> </w:t>
      </w:r>
      <w:r w:rsidRPr="00B85C0D">
        <w:t>as</w:t>
      </w:r>
      <w:r>
        <w:rPr>
          <w:rFonts w:ascii="Arial" w:hAnsi="Arial" w:cs="Arial"/>
        </w:rPr>
        <w:t xml:space="preserve"> </w:t>
      </w:r>
      <w:r w:rsidRPr="00B85C0D">
        <w:t>some</w:t>
      </w:r>
      <w:r>
        <w:t xml:space="preserve"> </w:t>
      </w:r>
      <w:r w:rsidRPr="00B85C0D">
        <w:t>historians</w:t>
      </w:r>
      <w:r>
        <w:rPr>
          <w:rFonts w:ascii="Arial" w:hAnsi="Arial" w:cs="Arial"/>
        </w:rPr>
        <w:t xml:space="preserve"> </w:t>
      </w:r>
      <w:r w:rsidRPr="00B85C0D">
        <w:t>believe,</w:t>
      </w:r>
      <w:r>
        <w:rPr>
          <w:rFonts w:ascii="Arial" w:hAnsi="Arial" w:cs="Arial"/>
        </w:rPr>
        <w:t xml:space="preserve"> </w:t>
      </w:r>
      <w:r w:rsidRPr="00B85C0D">
        <w:t>although</w:t>
      </w:r>
      <w:r>
        <w:rPr>
          <w:rFonts w:ascii="Arial" w:hAnsi="Arial" w:cs="Arial"/>
        </w:rPr>
        <w:t xml:space="preserve"> </w:t>
      </w:r>
      <w:r w:rsidRPr="00B85C0D">
        <w:t>the</w:t>
      </w:r>
      <w:r>
        <w:rPr>
          <w:rFonts w:ascii="Arial" w:hAnsi="Arial" w:cs="Arial"/>
        </w:rPr>
        <w:t xml:space="preserve"> </w:t>
      </w:r>
      <w:r w:rsidRPr="00B85C0D">
        <w:t>lordship</w:t>
      </w:r>
      <w:r>
        <w:rPr>
          <w:rFonts w:ascii="Arial" w:hAnsi="Arial" w:cs="Arial"/>
        </w:rPr>
        <w:t xml:space="preserve"> </w:t>
      </w:r>
      <w:r w:rsidRPr="00B85C0D">
        <w:t>of</w:t>
      </w:r>
      <w:r>
        <w:rPr>
          <w:rFonts w:ascii="Arial" w:hAnsi="Arial" w:cs="Arial"/>
        </w:rPr>
        <w:t xml:space="preserve"> </w:t>
      </w:r>
      <w:r w:rsidRPr="00B85C0D">
        <w:t>Lorn</w:t>
      </w:r>
      <w:r>
        <w:rPr>
          <w:rFonts w:ascii="Arial" w:hAnsi="Arial" w:cs="Arial"/>
        </w:rPr>
        <w:t xml:space="preserve"> </w:t>
      </w:r>
      <w:r w:rsidRPr="00B85C0D">
        <w:t>passed</w:t>
      </w:r>
      <w:r>
        <w:rPr>
          <w:rFonts w:ascii="Arial" w:hAnsi="Arial" w:cs="Arial"/>
        </w:rPr>
        <w:t xml:space="preserve"> </w:t>
      </w:r>
      <w:r w:rsidRPr="00B85C0D">
        <w:t>to</w:t>
      </w:r>
      <w:r>
        <w:rPr>
          <w:rFonts w:ascii="Arial" w:hAnsi="Arial" w:cs="Arial"/>
        </w:rPr>
        <w:t xml:space="preserve"> </w:t>
      </w:r>
      <w:r w:rsidRPr="00B85C0D">
        <w:t>John</w:t>
      </w:r>
      <w:r w:rsidRPr="00B85C0D">
        <w:rPr>
          <w:rFonts w:cs="FrankfurtGothic"/>
        </w:rPr>
        <w:t>’</w:t>
      </w:r>
      <w:r w:rsidRPr="00B85C0D">
        <w:t>s</w:t>
      </w:r>
      <w:r>
        <w:rPr>
          <w:rFonts w:ascii="Arial" w:hAnsi="Arial" w:cs="Arial"/>
        </w:rPr>
        <w:t xml:space="preserve"> </w:t>
      </w:r>
      <w:r w:rsidRPr="00B85C0D">
        <w:t>royal</w:t>
      </w:r>
      <w:r>
        <w:t xml:space="preserve"> </w:t>
      </w:r>
      <w:r w:rsidRPr="00B85C0D">
        <w:t>daughters</w:t>
      </w:r>
      <w:r>
        <w:rPr>
          <w:rFonts w:ascii="Arial" w:hAnsi="Arial" w:cs="Arial"/>
        </w:rPr>
        <w:t xml:space="preserve"> </w:t>
      </w:r>
      <w:r w:rsidRPr="00B85C0D">
        <w:t>by</w:t>
      </w:r>
      <w:r>
        <w:rPr>
          <w:rFonts w:ascii="Arial" w:hAnsi="Arial" w:cs="Arial"/>
        </w:rPr>
        <w:t xml:space="preserve"> </w:t>
      </w:r>
      <w:r w:rsidRPr="00B85C0D">
        <w:t>his</w:t>
      </w:r>
      <w:r>
        <w:rPr>
          <w:rFonts w:ascii="Arial" w:hAnsi="Arial" w:cs="Arial"/>
        </w:rPr>
        <w:t xml:space="preserve"> </w:t>
      </w:r>
      <w:r w:rsidRPr="00B85C0D">
        <w:t>second</w:t>
      </w:r>
      <w:r>
        <w:rPr>
          <w:rFonts w:ascii="Arial" w:hAnsi="Arial" w:cs="Arial"/>
        </w:rPr>
        <w:t xml:space="preserve"> </w:t>
      </w:r>
      <w:r w:rsidRPr="00B85C0D">
        <w:t>wife</w:t>
      </w:r>
      <w:r>
        <w:rPr>
          <w:rFonts w:ascii="Arial" w:hAnsi="Arial" w:cs="Arial"/>
        </w:rPr>
        <w:t xml:space="preserve"> </w:t>
      </w:r>
      <w:r w:rsidRPr="00B85C0D">
        <w:t>who</w:t>
      </w:r>
      <w:r>
        <w:rPr>
          <w:rFonts w:ascii="Arial" w:hAnsi="Arial" w:cs="Arial"/>
        </w:rPr>
        <w:t xml:space="preserve"> </w:t>
      </w:r>
      <w:r w:rsidRPr="00B85C0D">
        <w:t>was</w:t>
      </w:r>
      <w:r>
        <w:rPr>
          <w:rFonts w:ascii="Arial" w:hAnsi="Arial" w:cs="Arial"/>
        </w:rPr>
        <w:t xml:space="preserve"> </w:t>
      </w:r>
      <w:r w:rsidRPr="00B85C0D">
        <w:t>Robert</w:t>
      </w:r>
      <w:r>
        <w:rPr>
          <w:rFonts w:ascii="Arial" w:hAnsi="Arial" w:cs="Arial"/>
        </w:rPr>
        <w:t xml:space="preserve"> </w:t>
      </w:r>
      <w:r w:rsidRPr="00B85C0D">
        <w:t>Bruce</w:t>
      </w:r>
      <w:r w:rsidRPr="00B85C0D">
        <w:rPr>
          <w:rFonts w:cs="FrankfurtGothic"/>
        </w:rPr>
        <w:t>’</w:t>
      </w:r>
      <w:r w:rsidRPr="00B85C0D">
        <w:t>s</w:t>
      </w:r>
      <w:r>
        <w:rPr>
          <w:rFonts w:ascii="Arial" w:hAnsi="Arial" w:cs="Arial"/>
        </w:rPr>
        <w:t xml:space="preserve"> </w:t>
      </w:r>
      <w:r w:rsidRPr="00B85C0D">
        <w:t>grand-daughter,</w:t>
      </w:r>
      <w:r>
        <w:rPr>
          <w:rFonts w:ascii="Arial" w:hAnsi="Arial" w:cs="Arial"/>
        </w:rPr>
        <w:t xml:space="preserve"> </w:t>
      </w:r>
      <w:r w:rsidRPr="00B85C0D">
        <w:t>he</w:t>
      </w:r>
      <w:r>
        <w:t xml:space="preserve"> </w:t>
      </w:r>
      <w:r w:rsidRPr="00B85C0D">
        <w:t>must</w:t>
      </w:r>
      <w:r>
        <w:rPr>
          <w:rFonts w:ascii="Arial" w:hAnsi="Arial" w:cs="Arial"/>
        </w:rPr>
        <w:t xml:space="preserve"> </w:t>
      </w:r>
      <w:r w:rsidRPr="00B85C0D">
        <w:t>have</w:t>
      </w:r>
      <w:r>
        <w:rPr>
          <w:rFonts w:ascii="Arial" w:hAnsi="Arial" w:cs="Arial"/>
        </w:rPr>
        <w:t xml:space="preserve"> </w:t>
      </w:r>
      <w:r w:rsidRPr="00B85C0D">
        <w:t>passed</w:t>
      </w:r>
      <w:r>
        <w:rPr>
          <w:rFonts w:ascii="Arial" w:hAnsi="Arial" w:cs="Arial"/>
        </w:rPr>
        <w:t xml:space="preserve"> </w:t>
      </w:r>
      <w:r w:rsidRPr="00B85C0D">
        <w:t>the</w:t>
      </w:r>
      <w:r>
        <w:rPr>
          <w:rFonts w:ascii="Arial" w:hAnsi="Arial" w:cs="Arial"/>
        </w:rPr>
        <w:t xml:space="preserve"> </w:t>
      </w:r>
      <w:r w:rsidRPr="00B85C0D">
        <w:t>charm-stone</w:t>
      </w:r>
      <w:r>
        <w:rPr>
          <w:rFonts w:ascii="Arial" w:hAnsi="Arial" w:cs="Arial"/>
        </w:rPr>
        <w:t xml:space="preserve"> </w:t>
      </w:r>
      <w:r w:rsidRPr="00B85C0D">
        <w:t>to</w:t>
      </w:r>
      <w:r>
        <w:rPr>
          <w:rFonts w:ascii="Arial" w:hAnsi="Arial" w:cs="Arial"/>
        </w:rPr>
        <w:t xml:space="preserve"> </w:t>
      </w:r>
      <w:r w:rsidRPr="00B85C0D">
        <w:t>his</w:t>
      </w:r>
      <w:r>
        <w:rPr>
          <w:rFonts w:ascii="Arial" w:hAnsi="Arial" w:cs="Arial"/>
        </w:rPr>
        <w:t xml:space="preserve"> </w:t>
      </w:r>
      <w:r w:rsidRPr="00B85C0D">
        <w:t>son</w:t>
      </w:r>
      <w:r>
        <w:rPr>
          <w:rFonts w:ascii="Arial" w:hAnsi="Arial" w:cs="Arial"/>
        </w:rPr>
        <w:t xml:space="preserve"> </w:t>
      </w:r>
      <w:r w:rsidRPr="00B85C0D">
        <w:t>Alan</w:t>
      </w:r>
      <w:r>
        <w:rPr>
          <w:rFonts w:ascii="Arial" w:hAnsi="Arial" w:cs="Arial"/>
        </w:rPr>
        <w:t xml:space="preserve"> </w:t>
      </w:r>
      <w:r w:rsidRPr="00B85C0D">
        <w:rPr>
          <w:rStyle w:val="0Text"/>
        </w:rPr>
        <w:t>Ruadh</w:t>
      </w:r>
      <w:r>
        <w:rPr>
          <w:rStyle w:val="0Text"/>
          <w:rFonts w:ascii="Arial" w:hAnsi="Arial" w:cs="Arial"/>
        </w:rPr>
        <w:t xml:space="preserve"> </w:t>
      </w:r>
      <w:r w:rsidRPr="00B85C0D">
        <w:t>by</w:t>
      </w:r>
      <w:r>
        <w:rPr>
          <w:rFonts w:ascii="Arial" w:hAnsi="Arial" w:cs="Arial"/>
        </w:rPr>
        <w:t xml:space="preserve"> </w:t>
      </w:r>
      <w:r w:rsidRPr="00B85C0D">
        <w:t>Christina,</w:t>
      </w:r>
      <w:r>
        <w:t xml:space="preserve"> </w:t>
      </w:r>
      <w:r w:rsidRPr="00B85C0D">
        <w:t>along</w:t>
      </w:r>
      <w:r>
        <w:rPr>
          <w:rFonts w:ascii="Arial" w:hAnsi="Arial" w:cs="Arial"/>
        </w:rPr>
        <w:t xml:space="preserve"> </w:t>
      </w:r>
      <w:r w:rsidRPr="00B85C0D">
        <w:t>with</w:t>
      </w:r>
      <w:r>
        <w:rPr>
          <w:rFonts w:ascii="Arial" w:hAnsi="Arial" w:cs="Arial"/>
        </w:rPr>
        <w:t xml:space="preserve"> </w:t>
      </w:r>
      <w:r w:rsidRPr="00B85C0D">
        <w:t>the</w:t>
      </w:r>
      <w:r>
        <w:rPr>
          <w:rFonts w:ascii="Arial" w:hAnsi="Arial" w:cs="Arial"/>
        </w:rPr>
        <w:t xml:space="preserve"> </w:t>
      </w:r>
      <w:r w:rsidRPr="00B85C0D">
        <w:t>lands</w:t>
      </w:r>
      <w:r>
        <w:rPr>
          <w:rFonts w:ascii="Arial" w:hAnsi="Arial" w:cs="Arial"/>
        </w:rPr>
        <w:t xml:space="preserve"> </w:t>
      </w:r>
      <w:r w:rsidRPr="00B85C0D">
        <w:t>of</w:t>
      </w:r>
      <w:r>
        <w:rPr>
          <w:rFonts w:ascii="Arial" w:hAnsi="Arial" w:cs="Arial"/>
        </w:rPr>
        <w:t xml:space="preserve"> </w:t>
      </w:r>
      <w:r w:rsidR="000C74AA">
        <w:t>Dunollie where</w:t>
      </w:r>
      <w:r>
        <w:rPr>
          <w:rFonts w:ascii="Arial" w:hAnsi="Arial" w:cs="Arial"/>
        </w:rPr>
        <w:t xml:space="preserve"> </w:t>
      </w:r>
      <w:r w:rsidRPr="00B85C0D">
        <w:t>it</w:t>
      </w:r>
      <w:r>
        <w:rPr>
          <w:rFonts w:ascii="Arial" w:hAnsi="Arial" w:cs="Arial"/>
        </w:rPr>
        <w:t xml:space="preserve"> </w:t>
      </w:r>
      <w:r w:rsidRPr="00B85C0D">
        <w:t>remained</w:t>
      </w:r>
      <w:r>
        <w:rPr>
          <w:rFonts w:ascii="Arial" w:hAnsi="Arial" w:cs="Arial"/>
        </w:rPr>
        <w:t xml:space="preserve"> </w:t>
      </w:r>
      <w:r w:rsidRPr="00B85C0D">
        <w:t>until</w:t>
      </w:r>
      <w:r>
        <w:rPr>
          <w:rFonts w:ascii="Arial" w:hAnsi="Arial" w:cs="Arial"/>
        </w:rPr>
        <w:t xml:space="preserve"> </w:t>
      </w:r>
      <w:r w:rsidRPr="00B85C0D">
        <w:t>the</w:t>
      </w:r>
      <w:r>
        <w:rPr>
          <w:rFonts w:ascii="Arial" w:hAnsi="Arial" w:cs="Arial"/>
        </w:rPr>
        <w:t xml:space="preserve"> </w:t>
      </w:r>
      <w:r w:rsidRPr="00B85C0D">
        <w:t>Civil</w:t>
      </w:r>
      <w:r>
        <w:t xml:space="preserve"> </w:t>
      </w:r>
      <w:r w:rsidRPr="00B85C0D">
        <w:t>Wars</w:t>
      </w:r>
      <w:r>
        <w:rPr>
          <w:rFonts w:ascii="Arial" w:hAnsi="Arial" w:cs="Arial"/>
        </w:rPr>
        <w:t xml:space="preserve"> </w:t>
      </w:r>
      <w:r w:rsidRPr="00B85C0D">
        <w:t>of</w:t>
      </w:r>
      <w:r>
        <w:rPr>
          <w:rFonts w:ascii="Arial" w:hAnsi="Arial" w:cs="Arial"/>
        </w:rPr>
        <w:t xml:space="preserve"> </w:t>
      </w:r>
      <w:r w:rsidRPr="00B85C0D">
        <w:t>the</w:t>
      </w:r>
      <w:r>
        <w:rPr>
          <w:rFonts w:ascii="Arial" w:hAnsi="Arial" w:cs="Arial"/>
        </w:rPr>
        <w:t xml:space="preserve"> </w:t>
      </w:r>
      <w:r w:rsidRPr="00B85C0D">
        <w:t>17</w:t>
      </w:r>
      <w:r w:rsidRPr="00C3344B">
        <w:rPr>
          <w:vertAlign w:val="superscript"/>
        </w:rPr>
        <w:t>th</w:t>
      </w:r>
      <w:r w:rsidR="00C3344B">
        <w:t xml:space="preserve"> </w:t>
      </w:r>
      <w:r w:rsidRPr="00B85C0D">
        <w:t>century.</w:t>
      </w:r>
      <w:r>
        <w:rPr>
          <w:rFonts w:ascii="Arial" w:hAnsi="Arial" w:cs="Arial"/>
        </w:rPr>
        <w:t xml:space="preserve"> </w:t>
      </w:r>
      <w:r w:rsidRPr="00B85C0D">
        <w:t>Although</w:t>
      </w:r>
      <w:r>
        <w:rPr>
          <w:rFonts w:ascii="Arial" w:hAnsi="Arial" w:cs="Arial"/>
        </w:rPr>
        <w:t xml:space="preserve"> </w:t>
      </w:r>
      <w:r w:rsidRPr="00B85C0D">
        <w:t>the</w:t>
      </w:r>
      <w:r>
        <w:rPr>
          <w:rFonts w:ascii="Arial" w:hAnsi="Arial" w:cs="Arial"/>
        </w:rPr>
        <w:t xml:space="preserve"> </w:t>
      </w:r>
      <w:r w:rsidRPr="00B85C0D">
        <w:t>lordship</w:t>
      </w:r>
      <w:r>
        <w:rPr>
          <w:rFonts w:ascii="Arial" w:hAnsi="Arial" w:cs="Arial"/>
        </w:rPr>
        <w:t xml:space="preserve"> </w:t>
      </w:r>
      <w:r w:rsidRPr="00B85C0D">
        <w:t>of</w:t>
      </w:r>
      <w:r>
        <w:rPr>
          <w:rFonts w:ascii="Arial" w:hAnsi="Arial" w:cs="Arial"/>
        </w:rPr>
        <w:t xml:space="preserve"> </w:t>
      </w:r>
      <w:r w:rsidRPr="00B85C0D">
        <w:t>Lorn</w:t>
      </w:r>
      <w:r>
        <w:rPr>
          <w:rFonts w:ascii="Arial" w:hAnsi="Arial" w:cs="Arial"/>
        </w:rPr>
        <w:t xml:space="preserve"> </w:t>
      </w:r>
      <w:r w:rsidRPr="00B85C0D">
        <w:t>had</w:t>
      </w:r>
      <w:r>
        <w:rPr>
          <w:rFonts w:ascii="Arial" w:hAnsi="Arial" w:cs="Arial"/>
        </w:rPr>
        <w:t xml:space="preserve"> </w:t>
      </w:r>
      <w:r w:rsidRPr="00B85C0D">
        <w:t>passed</w:t>
      </w:r>
      <w:r>
        <w:rPr>
          <w:rFonts w:ascii="Arial" w:hAnsi="Arial" w:cs="Arial"/>
        </w:rPr>
        <w:t xml:space="preserve"> </w:t>
      </w:r>
      <w:r w:rsidRPr="00B85C0D">
        <w:t>by</w:t>
      </w:r>
      <w:r>
        <w:t xml:space="preserve"> </w:t>
      </w:r>
      <w:r w:rsidRPr="00B85C0D">
        <w:t>marriage</w:t>
      </w:r>
      <w:r>
        <w:rPr>
          <w:rFonts w:ascii="Arial" w:hAnsi="Arial" w:cs="Arial"/>
        </w:rPr>
        <w:t xml:space="preserve"> </w:t>
      </w:r>
      <w:r w:rsidRPr="00B85C0D">
        <w:t>to</w:t>
      </w:r>
      <w:r>
        <w:rPr>
          <w:rFonts w:ascii="Arial" w:hAnsi="Arial" w:cs="Arial"/>
        </w:rPr>
        <w:t xml:space="preserve"> </w:t>
      </w:r>
      <w:r w:rsidRPr="00B85C0D">
        <w:t>the</w:t>
      </w:r>
      <w:r>
        <w:rPr>
          <w:rFonts w:ascii="Arial" w:hAnsi="Arial" w:cs="Arial"/>
        </w:rPr>
        <w:t xml:space="preserve"> </w:t>
      </w:r>
      <w:r w:rsidRPr="00B85C0D">
        <w:t>royal</w:t>
      </w:r>
      <w:r>
        <w:rPr>
          <w:rFonts w:ascii="Arial" w:hAnsi="Arial" w:cs="Arial"/>
        </w:rPr>
        <w:t xml:space="preserve"> </w:t>
      </w:r>
      <w:r w:rsidRPr="00B85C0D">
        <w:t>Stewarts,</w:t>
      </w:r>
      <w:r>
        <w:rPr>
          <w:rFonts w:ascii="Arial" w:hAnsi="Arial" w:cs="Arial"/>
        </w:rPr>
        <w:t xml:space="preserve"> </w:t>
      </w:r>
      <w:r w:rsidRPr="00B85C0D">
        <w:t>they</w:t>
      </w:r>
      <w:r>
        <w:rPr>
          <w:rFonts w:ascii="Arial" w:hAnsi="Arial" w:cs="Arial"/>
        </w:rPr>
        <w:t xml:space="preserve"> </w:t>
      </w:r>
      <w:r w:rsidRPr="00B85C0D">
        <w:t>realized</w:t>
      </w:r>
      <w:r>
        <w:rPr>
          <w:rFonts w:ascii="Arial" w:hAnsi="Arial" w:cs="Arial"/>
        </w:rPr>
        <w:t xml:space="preserve"> </w:t>
      </w:r>
      <w:r w:rsidRPr="00B85C0D">
        <w:t>the</w:t>
      </w:r>
      <w:r>
        <w:rPr>
          <w:rFonts w:ascii="Arial" w:hAnsi="Arial" w:cs="Arial"/>
        </w:rPr>
        <w:t xml:space="preserve"> </w:t>
      </w:r>
      <w:r w:rsidRPr="00B85C0D">
        <w:t>great</w:t>
      </w:r>
      <w:r>
        <w:rPr>
          <w:rFonts w:ascii="Arial" w:hAnsi="Arial" w:cs="Arial"/>
        </w:rPr>
        <w:t xml:space="preserve"> </w:t>
      </w:r>
      <w:r w:rsidRPr="00B85C0D">
        <w:t>power</w:t>
      </w:r>
      <w:r>
        <w:rPr>
          <w:rFonts w:ascii="Arial" w:hAnsi="Arial" w:cs="Arial"/>
        </w:rPr>
        <w:t xml:space="preserve"> </w:t>
      </w:r>
      <w:r w:rsidRPr="00B85C0D">
        <w:t>that</w:t>
      </w:r>
      <w:r>
        <w:rPr>
          <w:rFonts w:ascii="Arial" w:hAnsi="Arial" w:cs="Arial"/>
        </w:rPr>
        <w:t xml:space="preserve"> </w:t>
      </w:r>
      <w:r w:rsidRPr="00B85C0D">
        <w:t>the</w:t>
      </w:r>
      <w:r>
        <w:t xml:space="preserve"> </w:t>
      </w:r>
      <w:r w:rsidRPr="00B85C0D">
        <w:t>MacDougalls</w:t>
      </w:r>
      <w:r>
        <w:rPr>
          <w:rFonts w:ascii="Arial" w:hAnsi="Arial" w:cs="Arial"/>
        </w:rPr>
        <w:t xml:space="preserve"> </w:t>
      </w:r>
      <w:r w:rsidRPr="00B85C0D">
        <w:t>held</w:t>
      </w:r>
      <w:r>
        <w:rPr>
          <w:rFonts w:ascii="Arial" w:hAnsi="Arial" w:cs="Arial"/>
        </w:rPr>
        <w:t xml:space="preserve"> </w:t>
      </w:r>
      <w:r w:rsidRPr="00B85C0D">
        <w:t>in</w:t>
      </w:r>
      <w:r>
        <w:rPr>
          <w:rFonts w:ascii="Arial" w:hAnsi="Arial" w:cs="Arial"/>
        </w:rPr>
        <w:t xml:space="preserve"> </w:t>
      </w:r>
      <w:r w:rsidRPr="00B85C0D">
        <w:t>the</w:t>
      </w:r>
      <w:r>
        <w:rPr>
          <w:rFonts w:ascii="Arial" w:hAnsi="Arial" w:cs="Arial"/>
        </w:rPr>
        <w:t xml:space="preserve"> </w:t>
      </w:r>
      <w:r w:rsidRPr="00B85C0D">
        <w:t>culture</w:t>
      </w:r>
      <w:r>
        <w:rPr>
          <w:rFonts w:ascii="Arial" w:hAnsi="Arial" w:cs="Arial"/>
        </w:rPr>
        <w:t xml:space="preserve"> </w:t>
      </w:r>
      <w:r w:rsidRPr="00B85C0D">
        <w:t>of</w:t>
      </w:r>
      <w:r>
        <w:rPr>
          <w:rFonts w:ascii="Arial" w:hAnsi="Arial" w:cs="Arial"/>
        </w:rPr>
        <w:t xml:space="preserve"> </w:t>
      </w:r>
      <w:r w:rsidRPr="00B85C0D">
        <w:t>the</w:t>
      </w:r>
      <w:r>
        <w:rPr>
          <w:rFonts w:ascii="Arial" w:hAnsi="Arial" w:cs="Arial"/>
        </w:rPr>
        <w:t xml:space="preserve"> </w:t>
      </w:r>
      <w:r w:rsidRPr="00B85C0D">
        <w:t>Gael</w:t>
      </w:r>
      <w:r>
        <w:rPr>
          <w:rFonts w:ascii="Arial" w:hAnsi="Arial" w:cs="Arial"/>
        </w:rPr>
        <w:t xml:space="preserve"> </w:t>
      </w:r>
      <w:r w:rsidRPr="00B85C0D">
        <w:t>at</w:t>
      </w:r>
      <w:r>
        <w:rPr>
          <w:rFonts w:ascii="Arial" w:hAnsi="Arial" w:cs="Arial"/>
        </w:rPr>
        <w:t xml:space="preserve"> </w:t>
      </w:r>
      <w:r w:rsidRPr="00B85C0D">
        <w:t>that</w:t>
      </w:r>
      <w:r>
        <w:rPr>
          <w:rFonts w:ascii="Arial" w:hAnsi="Arial" w:cs="Arial"/>
        </w:rPr>
        <w:t xml:space="preserve"> </w:t>
      </w:r>
      <w:r w:rsidRPr="00B85C0D">
        <w:t>era.</w:t>
      </w:r>
      <w:r>
        <w:rPr>
          <w:rFonts w:ascii="Arial" w:hAnsi="Arial" w:cs="Arial"/>
        </w:rPr>
        <w:t xml:space="preserve"> </w:t>
      </w:r>
      <w:r w:rsidRPr="00B85C0D">
        <w:t>Although</w:t>
      </w:r>
      <w:r>
        <w:t xml:space="preserve"> </w:t>
      </w:r>
      <w:r w:rsidRPr="00B85C0D">
        <w:t>gradually</w:t>
      </w:r>
      <w:r>
        <w:rPr>
          <w:rFonts w:ascii="Arial" w:hAnsi="Arial" w:cs="Arial"/>
        </w:rPr>
        <w:t xml:space="preserve"> </w:t>
      </w:r>
      <w:r w:rsidRPr="00B85C0D">
        <w:t>that</w:t>
      </w:r>
      <w:r>
        <w:rPr>
          <w:rFonts w:ascii="Arial" w:hAnsi="Arial" w:cs="Arial"/>
        </w:rPr>
        <w:t xml:space="preserve"> </w:t>
      </w:r>
      <w:r w:rsidRPr="00B85C0D">
        <w:t>would</w:t>
      </w:r>
      <w:r>
        <w:rPr>
          <w:rFonts w:ascii="Arial" w:hAnsi="Arial" w:cs="Arial"/>
        </w:rPr>
        <w:t xml:space="preserve"> </w:t>
      </w:r>
      <w:r w:rsidRPr="00B85C0D">
        <w:t>be</w:t>
      </w:r>
      <w:r>
        <w:rPr>
          <w:rFonts w:ascii="Arial" w:hAnsi="Arial" w:cs="Arial"/>
        </w:rPr>
        <w:t xml:space="preserve"> </w:t>
      </w:r>
      <w:r w:rsidRPr="00B85C0D">
        <w:t>superseded</w:t>
      </w:r>
      <w:r>
        <w:rPr>
          <w:rFonts w:ascii="Arial" w:hAnsi="Arial" w:cs="Arial"/>
        </w:rPr>
        <w:t xml:space="preserve"> </w:t>
      </w:r>
      <w:r w:rsidRPr="00B85C0D">
        <w:t>by</w:t>
      </w:r>
      <w:r>
        <w:rPr>
          <w:rFonts w:ascii="Arial" w:hAnsi="Arial" w:cs="Arial"/>
        </w:rPr>
        <w:t xml:space="preserve"> </w:t>
      </w:r>
      <w:r w:rsidRPr="00B85C0D">
        <w:t>the</w:t>
      </w:r>
      <w:r>
        <w:rPr>
          <w:rFonts w:ascii="Arial" w:hAnsi="Arial" w:cs="Arial"/>
        </w:rPr>
        <w:t xml:space="preserve"> </w:t>
      </w:r>
      <w:r w:rsidRPr="00B85C0D">
        <w:t>rise</w:t>
      </w:r>
      <w:r>
        <w:rPr>
          <w:rFonts w:ascii="Arial" w:hAnsi="Arial" w:cs="Arial"/>
        </w:rPr>
        <w:t xml:space="preserve"> </w:t>
      </w:r>
      <w:r w:rsidRPr="00B85C0D">
        <w:t>of</w:t>
      </w:r>
      <w:r>
        <w:rPr>
          <w:rFonts w:ascii="Arial" w:hAnsi="Arial" w:cs="Arial"/>
        </w:rPr>
        <w:t xml:space="preserve"> </w:t>
      </w:r>
      <w:r w:rsidRPr="00B85C0D">
        <w:t>the</w:t>
      </w:r>
      <w:r>
        <w:rPr>
          <w:rFonts w:ascii="Arial" w:hAnsi="Arial" w:cs="Arial"/>
        </w:rPr>
        <w:t xml:space="preserve"> </w:t>
      </w:r>
      <w:r w:rsidR="00C3344B">
        <w:rPr>
          <w:rFonts w:ascii="Arial" w:hAnsi="Arial" w:cs="Arial"/>
        </w:rPr>
        <w:t>Mac</w:t>
      </w:r>
      <w:r w:rsidRPr="00B85C0D">
        <w:t>Donald</w:t>
      </w:r>
      <w:r>
        <w:rPr>
          <w:rFonts w:ascii="Arial" w:hAnsi="Arial" w:cs="Arial"/>
        </w:rPr>
        <w:t xml:space="preserve"> </w:t>
      </w:r>
      <w:r w:rsidRPr="00B85C0D">
        <w:t>Lords</w:t>
      </w:r>
      <w:r>
        <w:rPr>
          <w:rFonts w:ascii="Arial" w:hAnsi="Arial" w:cs="Arial"/>
        </w:rPr>
        <w:t xml:space="preserve"> </w:t>
      </w:r>
      <w:r w:rsidRPr="00B85C0D">
        <w:t>of</w:t>
      </w:r>
      <w:r>
        <w:rPr>
          <w:rFonts w:ascii="Arial" w:hAnsi="Arial" w:cs="Arial"/>
        </w:rPr>
        <w:t xml:space="preserve"> </w:t>
      </w:r>
      <w:r w:rsidRPr="00B85C0D">
        <w:t>the</w:t>
      </w:r>
      <w:r>
        <w:t xml:space="preserve"> </w:t>
      </w:r>
      <w:r w:rsidRPr="00B85C0D">
        <w:t>Isles</w:t>
      </w:r>
      <w:r>
        <w:rPr>
          <w:rFonts w:ascii="Arial" w:hAnsi="Arial" w:cs="Arial"/>
        </w:rPr>
        <w:t xml:space="preserve"> </w:t>
      </w:r>
      <w:r w:rsidRPr="00B85C0D">
        <w:t>after</w:t>
      </w:r>
      <w:r>
        <w:rPr>
          <w:rFonts w:ascii="Arial" w:hAnsi="Arial" w:cs="Arial"/>
        </w:rPr>
        <w:t xml:space="preserve"> </w:t>
      </w:r>
      <w:r w:rsidRPr="00B85C0D">
        <w:t>the</w:t>
      </w:r>
      <w:r>
        <w:rPr>
          <w:rFonts w:ascii="Arial" w:hAnsi="Arial" w:cs="Arial"/>
        </w:rPr>
        <w:t xml:space="preserve"> </w:t>
      </w:r>
      <w:r w:rsidRPr="00B85C0D">
        <w:t>forthright</w:t>
      </w:r>
      <w:r>
        <w:rPr>
          <w:rFonts w:ascii="Arial" w:hAnsi="Arial" w:cs="Arial"/>
        </w:rPr>
        <w:t xml:space="preserve"> </w:t>
      </w:r>
      <w:r w:rsidRPr="00B85C0D">
        <w:t>Angus</w:t>
      </w:r>
      <w:r>
        <w:rPr>
          <w:rFonts w:ascii="Arial" w:hAnsi="Arial" w:cs="Arial"/>
        </w:rPr>
        <w:t xml:space="preserve"> </w:t>
      </w:r>
      <w:r w:rsidRPr="00B85C0D">
        <w:rPr>
          <w:rStyle w:val="0Text"/>
        </w:rPr>
        <w:t>Oig</w:t>
      </w:r>
      <w:r>
        <w:rPr>
          <w:rStyle w:val="4Text"/>
          <w:rFonts w:ascii="Arial" w:hAnsi="Arial" w:cs="Arial"/>
        </w:rPr>
        <w:t xml:space="preserve"> </w:t>
      </w:r>
      <w:r w:rsidRPr="00B85C0D">
        <w:t>of</w:t>
      </w:r>
      <w:r>
        <w:rPr>
          <w:rFonts w:ascii="Arial" w:hAnsi="Arial" w:cs="Arial"/>
        </w:rPr>
        <w:t xml:space="preserve"> </w:t>
      </w:r>
      <w:r w:rsidRPr="00B85C0D">
        <w:t>Islay</w:t>
      </w:r>
      <w:r w:rsidRPr="00B85C0D">
        <w:rPr>
          <w:rFonts w:cs="FrankfurtGothic"/>
        </w:rPr>
        <w:t>’</w:t>
      </w:r>
      <w:r w:rsidRPr="00B85C0D">
        <w:t>s</w:t>
      </w:r>
      <w:r>
        <w:rPr>
          <w:rFonts w:ascii="Arial" w:hAnsi="Arial" w:cs="Arial"/>
        </w:rPr>
        <w:t xml:space="preserve"> </w:t>
      </w:r>
      <w:r w:rsidRPr="00B85C0D">
        <w:t>support</w:t>
      </w:r>
      <w:r>
        <w:rPr>
          <w:rFonts w:ascii="Arial" w:hAnsi="Arial" w:cs="Arial"/>
        </w:rPr>
        <w:t xml:space="preserve"> </w:t>
      </w:r>
      <w:r w:rsidRPr="00B85C0D">
        <w:t>of</w:t>
      </w:r>
      <w:r>
        <w:rPr>
          <w:rFonts w:ascii="Arial" w:hAnsi="Arial" w:cs="Arial"/>
        </w:rPr>
        <w:t xml:space="preserve"> </w:t>
      </w:r>
      <w:r w:rsidRPr="00B85C0D">
        <w:t>Bruce</w:t>
      </w:r>
      <w:r>
        <w:rPr>
          <w:rFonts w:ascii="Arial" w:hAnsi="Arial" w:cs="Arial"/>
        </w:rPr>
        <w:t xml:space="preserve"> </w:t>
      </w:r>
      <w:r w:rsidRPr="00B85C0D">
        <w:t>set</w:t>
      </w:r>
      <w:r>
        <w:rPr>
          <w:rFonts w:ascii="Arial" w:hAnsi="Arial" w:cs="Arial"/>
        </w:rPr>
        <w:t xml:space="preserve"> </w:t>
      </w:r>
      <w:r w:rsidRPr="00B85C0D">
        <w:t>his</w:t>
      </w:r>
      <w:r>
        <w:t xml:space="preserve"> </w:t>
      </w:r>
      <w:r w:rsidRPr="00B85C0D">
        <w:t>family</w:t>
      </w:r>
      <w:r>
        <w:rPr>
          <w:rFonts w:ascii="Arial" w:hAnsi="Arial" w:cs="Arial"/>
        </w:rPr>
        <w:t xml:space="preserve"> </w:t>
      </w:r>
      <w:r w:rsidRPr="00B85C0D">
        <w:t>on</w:t>
      </w:r>
      <w:r>
        <w:rPr>
          <w:rFonts w:ascii="Arial" w:hAnsi="Arial" w:cs="Arial"/>
        </w:rPr>
        <w:t xml:space="preserve"> </w:t>
      </w:r>
      <w:r w:rsidRPr="00B85C0D">
        <w:t>their</w:t>
      </w:r>
      <w:r>
        <w:rPr>
          <w:rFonts w:ascii="Arial" w:hAnsi="Arial" w:cs="Arial"/>
        </w:rPr>
        <w:t xml:space="preserve"> </w:t>
      </w:r>
      <w:r w:rsidRPr="00B85C0D">
        <w:t>further</w:t>
      </w:r>
      <w:r>
        <w:rPr>
          <w:rFonts w:ascii="Arial" w:hAnsi="Arial" w:cs="Arial"/>
        </w:rPr>
        <w:t xml:space="preserve"> </w:t>
      </w:r>
      <w:r w:rsidRPr="00B85C0D">
        <w:t>rise</w:t>
      </w:r>
      <w:r>
        <w:rPr>
          <w:rFonts w:ascii="Arial" w:hAnsi="Arial" w:cs="Arial"/>
        </w:rPr>
        <w:t xml:space="preserve"> </w:t>
      </w:r>
      <w:r w:rsidRPr="00B85C0D">
        <w:t>to</w:t>
      </w:r>
      <w:r>
        <w:rPr>
          <w:rFonts w:ascii="Arial" w:hAnsi="Arial" w:cs="Arial"/>
        </w:rPr>
        <w:t xml:space="preserve"> </w:t>
      </w:r>
      <w:r w:rsidRPr="00B85C0D">
        <w:t>power.</w:t>
      </w:r>
      <w:r>
        <w:rPr>
          <w:rFonts w:ascii="Arial" w:hAnsi="Arial" w:cs="Arial"/>
        </w:rPr>
        <w:t xml:space="preserve"> </w:t>
      </w:r>
      <w:r w:rsidRPr="00B85C0D">
        <w:t>The</w:t>
      </w:r>
      <w:r>
        <w:rPr>
          <w:rFonts w:ascii="Arial" w:hAnsi="Arial" w:cs="Arial"/>
        </w:rPr>
        <w:t xml:space="preserve"> </w:t>
      </w:r>
      <w:r w:rsidRPr="00B85C0D">
        <w:t>first</w:t>
      </w:r>
      <w:r>
        <w:rPr>
          <w:rFonts w:ascii="Arial" w:hAnsi="Arial" w:cs="Arial"/>
        </w:rPr>
        <w:t xml:space="preserve"> </w:t>
      </w:r>
      <w:r w:rsidRPr="00B85C0D">
        <w:t>MacDonald</w:t>
      </w:r>
      <w:r>
        <w:rPr>
          <w:rFonts w:ascii="Arial" w:hAnsi="Arial" w:cs="Arial"/>
        </w:rPr>
        <w:t xml:space="preserve"> </w:t>
      </w:r>
      <w:r w:rsidRPr="00B85C0D">
        <w:t>of</w:t>
      </w:r>
      <w:r>
        <w:rPr>
          <w:rFonts w:ascii="Arial" w:hAnsi="Arial" w:cs="Arial"/>
        </w:rPr>
        <w:t xml:space="preserve"> </w:t>
      </w:r>
      <w:r w:rsidRPr="00B85C0D">
        <w:t>Islay</w:t>
      </w:r>
      <w:r>
        <w:rPr>
          <w:rFonts w:ascii="Arial" w:hAnsi="Arial" w:cs="Arial"/>
        </w:rPr>
        <w:t xml:space="preserve"> </w:t>
      </w:r>
      <w:r w:rsidRPr="00B85C0D">
        <w:t>to</w:t>
      </w:r>
      <w:r>
        <w:t xml:space="preserve"> </w:t>
      </w:r>
      <w:r w:rsidRPr="00B85C0D">
        <w:t>proclaim</w:t>
      </w:r>
      <w:r>
        <w:rPr>
          <w:rFonts w:ascii="Arial" w:hAnsi="Arial" w:cs="Arial"/>
        </w:rPr>
        <w:t xml:space="preserve"> </w:t>
      </w:r>
      <w:r w:rsidRPr="00B85C0D">
        <w:t>himself</w:t>
      </w:r>
      <w:r>
        <w:rPr>
          <w:rFonts w:ascii="Arial" w:hAnsi="Arial" w:cs="Arial"/>
        </w:rPr>
        <w:t xml:space="preserve"> </w:t>
      </w:r>
      <w:r w:rsidRPr="00B85C0D">
        <w:t>Lord</w:t>
      </w:r>
      <w:r>
        <w:rPr>
          <w:rFonts w:ascii="Arial" w:hAnsi="Arial" w:cs="Arial"/>
        </w:rPr>
        <w:t xml:space="preserve"> </w:t>
      </w:r>
      <w:r w:rsidRPr="00B85C0D">
        <w:t>of</w:t>
      </w:r>
      <w:r>
        <w:rPr>
          <w:rFonts w:ascii="Arial" w:hAnsi="Arial" w:cs="Arial"/>
        </w:rPr>
        <w:t xml:space="preserve"> </w:t>
      </w:r>
      <w:r w:rsidRPr="00B85C0D">
        <w:t>the</w:t>
      </w:r>
      <w:r>
        <w:rPr>
          <w:rFonts w:ascii="Arial" w:hAnsi="Arial" w:cs="Arial"/>
        </w:rPr>
        <w:t xml:space="preserve"> </w:t>
      </w:r>
      <w:r w:rsidRPr="00B85C0D">
        <w:t>Isles</w:t>
      </w:r>
      <w:r>
        <w:rPr>
          <w:rFonts w:ascii="Arial" w:hAnsi="Arial" w:cs="Arial"/>
        </w:rPr>
        <w:t xml:space="preserve"> </w:t>
      </w:r>
      <w:r w:rsidRPr="00B85C0D">
        <w:t>was</w:t>
      </w:r>
      <w:r>
        <w:rPr>
          <w:rFonts w:ascii="Arial" w:hAnsi="Arial" w:cs="Arial"/>
        </w:rPr>
        <w:t xml:space="preserve"> </w:t>
      </w:r>
      <w:r w:rsidRPr="00B85C0D">
        <w:t>John,</w:t>
      </w:r>
      <w:r>
        <w:rPr>
          <w:rFonts w:ascii="Arial" w:hAnsi="Arial" w:cs="Arial"/>
        </w:rPr>
        <w:t xml:space="preserve"> </w:t>
      </w:r>
      <w:r w:rsidRPr="00B85C0D">
        <w:t>or</w:t>
      </w:r>
      <w:r>
        <w:rPr>
          <w:rFonts w:ascii="Arial" w:hAnsi="Arial" w:cs="Arial"/>
        </w:rPr>
        <w:t xml:space="preserve"> </w:t>
      </w:r>
      <w:r w:rsidRPr="00B85C0D">
        <w:t>Iain</w:t>
      </w:r>
      <w:r>
        <w:rPr>
          <w:rFonts w:ascii="Arial" w:hAnsi="Arial" w:cs="Arial"/>
        </w:rPr>
        <w:t xml:space="preserve"> </w:t>
      </w:r>
      <w:r w:rsidRPr="00B85C0D">
        <w:t>of</w:t>
      </w:r>
      <w:r>
        <w:rPr>
          <w:rFonts w:ascii="Arial" w:hAnsi="Arial" w:cs="Arial"/>
        </w:rPr>
        <w:t xml:space="preserve"> </w:t>
      </w:r>
      <w:r w:rsidRPr="00B85C0D">
        <w:t>Islay,</w:t>
      </w:r>
      <w:r>
        <w:rPr>
          <w:rFonts w:ascii="Arial" w:hAnsi="Arial" w:cs="Arial"/>
        </w:rPr>
        <w:t xml:space="preserve"> </w:t>
      </w:r>
      <w:r w:rsidRPr="00B85C0D">
        <w:t>in</w:t>
      </w:r>
      <w:r>
        <w:rPr>
          <w:rFonts w:ascii="Arial" w:hAnsi="Arial" w:cs="Arial"/>
        </w:rPr>
        <w:t xml:space="preserve"> </w:t>
      </w:r>
      <w:r w:rsidRPr="00B85C0D">
        <w:t>1334.</w:t>
      </w:r>
      <w:r>
        <w:rPr>
          <w:rFonts w:ascii="Arial" w:hAnsi="Arial" w:cs="Arial"/>
        </w:rPr>
        <w:t xml:space="preserve"> </w:t>
      </w:r>
      <w:r w:rsidRPr="00B85C0D">
        <w:t>But</w:t>
      </w:r>
      <w:r>
        <w:t xml:space="preserve"> </w:t>
      </w:r>
      <w:r w:rsidRPr="00B85C0D">
        <w:t>the</w:t>
      </w:r>
      <w:r>
        <w:rPr>
          <w:rFonts w:ascii="Arial" w:hAnsi="Arial" w:cs="Arial"/>
        </w:rPr>
        <w:t xml:space="preserve"> </w:t>
      </w:r>
      <w:r w:rsidRPr="00B85C0D">
        <w:t>first</w:t>
      </w:r>
      <w:r>
        <w:rPr>
          <w:rFonts w:ascii="Arial" w:hAnsi="Arial" w:cs="Arial"/>
        </w:rPr>
        <w:t xml:space="preserve"> </w:t>
      </w:r>
      <w:r w:rsidRPr="00B85C0D">
        <w:t>Stewart</w:t>
      </w:r>
      <w:r>
        <w:rPr>
          <w:rFonts w:ascii="Arial" w:hAnsi="Arial" w:cs="Arial"/>
        </w:rPr>
        <w:t xml:space="preserve"> </w:t>
      </w:r>
      <w:r w:rsidRPr="00B85C0D">
        <w:t>Lords</w:t>
      </w:r>
      <w:r>
        <w:rPr>
          <w:rFonts w:ascii="Arial" w:hAnsi="Arial" w:cs="Arial"/>
        </w:rPr>
        <w:t xml:space="preserve"> </w:t>
      </w:r>
      <w:r w:rsidRPr="00B85C0D">
        <w:t>of</w:t>
      </w:r>
      <w:r>
        <w:rPr>
          <w:rFonts w:ascii="Arial" w:hAnsi="Arial" w:cs="Arial"/>
        </w:rPr>
        <w:t xml:space="preserve"> </w:t>
      </w:r>
      <w:r w:rsidRPr="00B85C0D">
        <w:t>Lorn</w:t>
      </w:r>
      <w:r>
        <w:rPr>
          <w:rFonts w:ascii="Arial" w:hAnsi="Arial" w:cs="Arial"/>
        </w:rPr>
        <w:t xml:space="preserve"> </w:t>
      </w:r>
      <w:r w:rsidRPr="00B85C0D">
        <w:t>made</w:t>
      </w:r>
      <w:r>
        <w:rPr>
          <w:rFonts w:ascii="Arial" w:hAnsi="Arial" w:cs="Arial"/>
        </w:rPr>
        <w:t xml:space="preserve"> </w:t>
      </w:r>
      <w:r w:rsidRPr="00B85C0D">
        <w:t>the</w:t>
      </w:r>
      <w:r>
        <w:rPr>
          <w:rFonts w:ascii="Arial" w:hAnsi="Arial" w:cs="Arial"/>
        </w:rPr>
        <w:t xml:space="preserve"> </w:t>
      </w:r>
      <w:r w:rsidRPr="00B85C0D">
        <w:t>MacDougalls</w:t>
      </w:r>
      <w:r>
        <w:rPr>
          <w:rFonts w:ascii="Arial" w:hAnsi="Arial" w:cs="Arial"/>
        </w:rPr>
        <w:t xml:space="preserve"> </w:t>
      </w:r>
      <w:r w:rsidRPr="00B85C0D">
        <w:t>of</w:t>
      </w:r>
      <w:r>
        <w:rPr>
          <w:rFonts w:ascii="Arial" w:hAnsi="Arial" w:cs="Arial"/>
        </w:rPr>
        <w:t xml:space="preserve"> </w:t>
      </w:r>
      <w:r w:rsidRPr="00B85C0D">
        <w:t>Dunollie</w:t>
      </w:r>
      <w:r>
        <w:rPr>
          <w:rFonts w:ascii="Arial" w:hAnsi="Arial" w:cs="Arial"/>
        </w:rPr>
        <w:t xml:space="preserve"> </w:t>
      </w:r>
      <w:r w:rsidRPr="00B85C0D">
        <w:t>the</w:t>
      </w:r>
      <w:r>
        <w:t xml:space="preserve"> </w:t>
      </w:r>
      <w:r w:rsidRPr="00B85C0D">
        <w:t>bailies</w:t>
      </w:r>
      <w:r>
        <w:rPr>
          <w:rFonts w:ascii="Arial" w:hAnsi="Arial" w:cs="Arial"/>
        </w:rPr>
        <w:t xml:space="preserve"> </w:t>
      </w:r>
      <w:r w:rsidRPr="00B85C0D">
        <w:t>of</w:t>
      </w:r>
      <w:r>
        <w:rPr>
          <w:rFonts w:ascii="Arial" w:hAnsi="Arial" w:cs="Arial"/>
        </w:rPr>
        <w:t xml:space="preserve"> </w:t>
      </w:r>
      <w:r w:rsidRPr="00B85C0D">
        <w:t>almost</w:t>
      </w:r>
      <w:r>
        <w:rPr>
          <w:rFonts w:ascii="Arial" w:hAnsi="Arial" w:cs="Arial"/>
        </w:rPr>
        <w:t xml:space="preserve"> </w:t>
      </w:r>
      <w:r w:rsidRPr="00B85C0D">
        <w:t>all</w:t>
      </w:r>
      <w:r>
        <w:rPr>
          <w:rFonts w:ascii="Arial" w:hAnsi="Arial" w:cs="Arial"/>
        </w:rPr>
        <w:t xml:space="preserve"> </w:t>
      </w:r>
      <w:r w:rsidRPr="00B85C0D">
        <w:t>the</w:t>
      </w:r>
      <w:r>
        <w:rPr>
          <w:rFonts w:ascii="Arial" w:hAnsi="Arial" w:cs="Arial"/>
        </w:rPr>
        <w:t xml:space="preserve"> </w:t>
      </w:r>
      <w:r w:rsidRPr="00B85C0D">
        <w:t>lordship</w:t>
      </w:r>
      <w:r>
        <w:rPr>
          <w:rFonts w:ascii="Arial" w:hAnsi="Arial" w:cs="Arial"/>
        </w:rPr>
        <w:t xml:space="preserve"> </w:t>
      </w:r>
      <w:r w:rsidRPr="00B85C0D">
        <w:t>and</w:t>
      </w:r>
      <w:r>
        <w:rPr>
          <w:rFonts w:ascii="Arial" w:hAnsi="Arial" w:cs="Arial"/>
        </w:rPr>
        <w:t xml:space="preserve"> </w:t>
      </w:r>
      <w:r w:rsidRPr="00B85C0D">
        <w:t>gave</w:t>
      </w:r>
      <w:r>
        <w:rPr>
          <w:rFonts w:ascii="Arial" w:hAnsi="Arial" w:cs="Arial"/>
        </w:rPr>
        <w:t xml:space="preserve"> </w:t>
      </w:r>
      <w:r w:rsidRPr="00B85C0D">
        <w:t>them</w:t>
      </w:r>
      <w:r>
        <w:rPr>
          <w:rFonts w:ascii="Arial" w:hAnsi="Arial" w:cs="Arial"/>
        </w:rPr>
        <w:t xml:space="preserve"> </w:t>
      </w:r>
      <w:r w:rsidRPr="00B85C0D">
        <w:t>the</w:t>
      </w:r>
      <w:r>
        <w:rPr>
          <w:rFonts w:ascii="Arial" w:hAnsi="Arial" w:cs="Arial"/>
        </w:rPr>
        <w:t xml:space="preserve"> </w:t>
      </w:r>
      <w:r w:rsidRPr="00B85C0D">
        <w:t>right</w:t>
      </w:r>
      <w:r>
        <w:rPr>
          <w:rFonts w:ascii="Arial" w:hAnsi="Arial" w:cs="Arial"/>
        </w:rPr>
        <w:t xml:space="preserve"> </w:t>
      </w:r>
      <w:r w:rsidRPr="00B85C0D">
        <w:t>to</w:t>
      </w:r>
      <w:r>
        <w:rPr>
          <w:rFonts w:ascii="Arial" w:hAnsi="Arial" w:cs="Arial"/>
        </w:rPr>
        <w:t xml:space="preserve"> </w:t>
      </w:r>
      <w:r w:rsidRPr="00B85C0D">
        <w:t>foster</w:t>
      </w:r>
      <w:r>
        <w:rPr>
          <w:rFonts w:ascii="Arial" w:hAnsi="Arial" w:cs="Arial"/>
        </w:rPr>
        <w:t xml:space="preserve"> </w:t>
      </w:r>
      <w:r w:rsidRPr="00B85C0D">
        <w:t>the</w:t>
      </w:r>
      <w:r>
        <w:t xml:space="preserve"> </w:t>
      </w:r>
      <w:r w:rsidRPr="00B85C0D">
        <w:t>Stewart</w:t>
      </w:r>
      <w:r>
        <w:rPr>
          <w:rFonts w:ascii="Arial" w:hAnsi="Arial" w:cs="Arial"/>
        </w:rPr>
        <w:t xml:space="preserve"> </w:t>
      </w:r>
      <w:r w:rsidRPr="00B85C0D">
        <w:t>heirs.</w:t>
      </w:r>
      <w:r>
        <w:rPr>
          <w:rFonts w:ascii="Arial" w:hAnsi="Arial" w:cs="Arial"/>
        </w:rPr>
        <w:t xml:space="preserve"> </w:t>
      </w:r>
      <w:r w:rsidRPr="00B85C0D">
        <w:t>That</w:t>
      </w:r>
      <w:r>
        <w:rPr>
          <w:rFonts w:ascii="Arial" w:hAnsi="Arial" w:cs="Arial"/>
        </w:rPr>
        <w:t xml:space="preserve"> </w:t>
      </w:r>
      <w:r w:rsidRPr="00B85C0D">
        <w:t>retained</w:t>
      </w:r>
      <w:r>
        <w:rPr>
          <w:rFonts w:ascii="Arial" w:hAnsi="Arial" w:cs="Arial"/>
        </w:rPr>
        <w:t xml:space="preserve"> </w:t>
      </w:r>
      <w:r w:rsidRPr="00B85C0D">
        <w:t>for</w:t>
      </w:r>
      <w:r>
        <w:rPr>
          <w:rFonts w:ascii="Arial" w:hAnsi="Arial" w:cs="Arial"/>
        </w:rPr>
        <w:t xml:space="preserve"> </w:t>
      </w:r>
      <w:r w:rsidRPr="00B85C0D">
        <w:t>the</w:t>
      </w:r>
      <w:r>
        <w:rPr>
          <w:rFonts w:ascii="Arial" w:hAnsi="Arial" w:cs="Arial"/>
        </w:rPr>
        <w:t xml:space="preserve"> </w:t>
      </w:r>
      <w:r w:rsidRPr="00B85C0D">
        <w:lastRenderedPageBreak/>
        <w:t>MacDougall</w:t>
      </w:r>
      <w:r>
        <w:rPr>
          <w:rFonts w:ascii="Arial" w:hAnsi="Arial" w:cs="Arial"/>
        </w:rPr>
        <w:t xml:space="preserve"> </w:t>
      </w:r>
      <w:r w:rsidRPr="00B85C0D">
        <w:t>family</w:t>
      </w:r>
      <w:r>
        <w:rPr>
          <w:rFonts w:ascii="Arial" w:hAnsi="Arial" w:cs="Arial"/>
        </w:rPr>
        <w:t xml:space="preserve"> </w:t>
      </w:r>
      <w:r w:rsidRPr="00B85C0D">
        <w:t>considerable</w:t>
      </w:r>
      <w:r>
        <w:t xml:space="preserve"> </w:t>
      </w:r>
      <w:r w:rsidRPr="00B85C0D">
        <w:t>influence</w:t>
      </w:r>
      <w:hyperlink w:anchor="p3">
        <w:r w:rsidRPr="00B85C0D">
          <w:rPr>
            <w:rStyle w:val="2Text"/>
          </w:rPr>
          <w:t>.</w:t>
        </w:r>
      </w:hyperlink>
      <w:r>
        <w:rPr>
          <w:rFonts w:ascii="Arial" w:hAnsi="Arial" w:cs="Arial"/>
        </w:rPr>
        <w:t xml:space="preserve"> </w:t>
      </w:r>
      <w:r w:rsidRPr="00B85C0D">
        <w:t>The</w:t>
      </w:r>
      <w:r>
        <w:t xml:space="preserve"> </w:t>
      </w:r>
      <w:r w:rsidRPr="00B85C0D">
        <w:t>shifts</w:t>
      </w:r>
      <w:r>
        <w:rPr>
          <w:rFonts w:ascii="Arial" w:hAnsi="Arial" w:cs="Arial"/>
        </w:rPr>
        <w:t xml:space="preserve"> </w:t>
      </w:r>
      <w:r w:rsidRPr="00B85C0D">
        <w:t>of</w:t>
      </w:r>
      <w:r>
        <w:rPr>
          <w:rFonts w:ascii="Arial" w:hAnsi="Arial" w:cs="Arial"/>
        </w:rPr>
        <w:t xml:space="preserve"> </w:t>
      </w:r>
      <w:r w:rsidRPr="00B85C0D">
        <w:t>power</w:t>
      </w:r>
      <w:r>
        <w:rPr>
          <w:rFonts w:ascii="Arial" w:hAnsi="Arial" w:cs="Arial"/>
        </w:rPr>
        <w:t xml:space="preserve"> </w:t>
      </w:r>
      <w:r w:rsidRPr="00B85C0D">
        <w:t>in</w:t>
      </w:r>
      <w:r>
        <w:t xml:space="preserve"> </w:t>
      </w:r>
      <w:r w:rsidRPr="00B85C0D">
        <w:t>Argyll</w:t>
      </w:r>
      <w:r>
        <w:rPr>
          <w:rFonts w:ascii="Arial" w:hAnsi="Arial" w:cs="Arial"/>
        </w:rPr>
        <w:t xml:space="preserve"> </w:t>
      </w:r>
      <w:r w:rsidRPr="00B85C0D">
        <w:t>in</w:t>
      </w:r>
      <w:r>
        <w:t xml:space="preserve"> </w:t>
      </w:r>
      <w:r w:rsidRPr="00B85C0D">
        <w:t>the</w:t>
      </w:r>
      <w:r>
        <w:t xml:space="preserve"> </w:t>
      </w:r>
      <w:r w:rsidRPr="00B85C0D">
        <w:t>14th</w:t>
      </w:r>
      <w:r>
        <w:rPr>
          <w:rFonts w:ascii="Arial" w:hAnsi="Arial" w:cs="Arial"/>
        </w:rPr>
        <w:t xml:space="preserve"> </w:t>
      </w:r>
      <w:r w:rsidRPr="00B85C0D">
        <w:t>and</w:t>
      </w:r>
      <w:r>
        <w:t xml:space="preserve"> </w:t>
      </w:r>
      <w:r w:rsidRPr="00B85C0D">
        <w:t>15th</w:t>
      </w:r>
      <w:r>
        <w:rPr>
          <w:rFonts w:ascii="Arial" w:hAnsi="Arial" w:cs="Arial"/>
        </w:rPr>
        <w:t xml:space="preserve"> </w:t>
      </w:r>
      <w:r w:rsidRPr="00B85C0D">
        <w:t>centuries</w:t>
      </w:r>
      <w:r>
        <w:rPr>
          <w:rFonts w:ascii="Arial" w:hAnsi="Arial" w:cs="Arial"/>
        </w:rPr>
        <w:t xml:space="preserve"> </w:t>
      </w:r>
      <w:r w:rsidRPr="00B85C0D">
        <w:t>are</w:t>
      </w:r>
      <w:r>
        <w:rPr>
          <w:rFonts w:ascii="Arial" w:hAnsi="Arial" w:cs="Arial"/>
        </w:rPr>
        <w:t xml:space="preserve"> </w:t>
      </w:r>
      <w:r w:rsidRPr="00B85C0D">
        <w:t>ably</w:t>
      </w:r>
      <w:r>
        <w:rPr>
          <w:rFonts w:ascii="Arial" w:hAnsi="Arial" w:cs="Arial"/>
        </w:rPr>
        <w:t xml:space="preserve"> </w:t>
      </w:r>
      <w:r w:rsidRPr="00B85C0D">
        <w:t>outlined</w:t>
      </w:r>
      <w:r>
        <w:rPr>
          <w:rFonts w:ascii="Arial" w:hAnsi="Arial" w:cs="Arial"/>
        </w:rPr>
        <w:t xml:space="preserve"> </w:t>
      </w:r>
      <w:r w:rsidRPr="00B85C0D">
        <w:t>in</w:t>
      </w:r>
      <w:r>
        <w:rPr>
          <w:rFonts w:ascii="Arial" w:hAnsi="Arial" w:cs="Arial"/>
        </w:rPr>
        <w:t xml:space="preserve"> </w:t>
      </w:r>
      <w:r w:rsidRPr="00B85C0D">
        <w:t>Stephen</w:t>
      </w:r>
      <w:r>
        <w:t xml:space="preserve"> </w:t>
      </w:r>
      <w:r w:rsidRPr="00B85C0D">
        <w:t>Boardman’s</w:t>
      </w:r>
      <w:r>
        <w:rPr>
          <w:rFonts w:ascii="Arial" w:hAnsi="Arial" w:cs="Arial"/>
        </w:rPr>
        <w:t xml:space="preserve"> </w:t>
      </w:r>
      <w:r w:rsidRPr="00B85C0D">
        <w:rPr>
          <w:rStyle w:val="0Text"/>
        </w:rPr>
        <w:t>The</w:t>
      </w:r>
      <w:r>
        <w:rPr>
          <w:rStyle w:val="0Text"/>
        </w:rPr>
        <w:t xml:space="preserve"> </w:t>
      </w:r>
      <w:r w:rsidRPr="00B85C0D">
        <w:rPr>
          <w:rStyle w:val="0Text"/>
        </w:rPr>
        <w:t>Campbells</w:t>
      </w:r>
      <w:r>
        <w:rPr>
          <w:rStyle w:val="0Text"/>
          <w:rFonts w:ascii="Arial" w:hAnsi="Arial" w:cs="Arial"/>
        </w:rPr>
        <w:t xml:space="preserve"> </w:t>
      </w:r>
      <w:r w:rsidRPr="00B85C0D">
        <w:rPr>
          <w:rStyle w:val="0Text"/>
        </w:rPr>
        <w:t>1250-1513,</w:t>
      </w:r>
      <w:r>
        <w:rPr>
          <w:rStyle w:val="0Text"/>
        </w:rPr>
        <w:t xml:space="preserve"> </w:t>
      </w:r>
      <w:r w:rsidRPr="00B85C0D">
        <w:t>John</w:t>
      </w:r>
      <w:r>
        <w:rPr>
          <w:rFonts w:ascii="Arial" w:hAnsi="Arial" w:cs="Arial"/>
        </w:rPr>
        <w:t xml:space="preserve"> </w:t>
      </w:r>
      <w:r w:rsidRPr="00B85C0D">
        <w:t>Donald</w:t>
      </w:r>
      <w:r>
        <w:t xml:space="preserve"> </w:t>
      </w:r>
      <w:r w:rsidRPr="00B85C0D">
        <w:t>2006.</w:t>
      </w:r>
    </w:p>
    <w:p w:rsidR="001B795A" w:rsidRPr="00B85C0D" w:rsidRDefault="001B795A" w:rsidP="00103224">
      <w:pPr>
        <w:spacing w:after="120"/>
      </w:pPr>
      <w:r w:rsidRPr="00B85C0D">
        <w:t>In</w:t>
      </w:r>
      <w:r>
        <w:rPr>
          <w:rFonts w:ascii="Arial" w:hAnsi="Arial" w:cs="Arial"/>
        </w:rPr>
        <w:t xml:space="preserve"> </w:t>
      </w:r>
      <w:r w:rsidRPr="00B85C0D">
        <w:t>the</w:t>
      </w:r>
      <w:r>
        <w:rPr>
          <w:rFonts w:ascii="Arial" w:hAnsi="Arial" w:cs="Arial"/>
        </w:rPr>
        <w:t xml:space="preserve"> </w:t>
      </w:r>
      <w:r w:rsidRPr="00B85C0D">
        <w:t>second</w:t>
      </w:r>
      <w:r>
        <w:rPr>
          <w:rFonts w:ascii="Arial" w:hAnsi="Arial" w:cs="Arial"/>
        </w:rPr>
        <w:t xml:space="preserve"> </w:t>
      </w:r>
      <w:r w:rsidRPr="00B85C0D">
        <w:t>half</w:t>
      </w:r>
      <w:r>
        <w:rPr>
          <w:rFonts w:ascii="Arial" w:hAnsi="Arial" w:cs="Arial"/>
        </w:rPr>
        <w:t xml:space="preserve"> </w:t>
      </w:r>
      <w:r w:rsidRPr="00B85C0D">
        <w:t>of</w:t>
      </w:r>
      <w:r>
        <w:rPr>
          <w:rFonts w:ascii="Arial" w:hAnsi="Arial" w:cs="Arial"/>
        </w:rPr>
        <w:t xml:space="preserve"> </w:t>
      </w:r>
      <w:r w:rsidRPr="00B85C0D">
        <w:t>the</w:t>
      </w:r>
      <w:r>
        <w:rPr>
          <w:rFonts w:ascii="Arial" w:hAnsi="Arial" w:cs="Arial"/>
        </w:rPr>
        <w:t xml:space="preserve"> </w:t>
      </w:r>
      <w:r w:rsidRPr="00B85C0D">
        <w:t>16th</w:t>
      </w:r>
      <w:r>
        <w:rPr>
          <w:rFonts w:ascii="Arial" w:hAnsi="Arial" w:cs="Arial"/>
        </w:rPr>
        <w:t xml:space="preserve"> </w:t>
      </w:r>
      <w:r w:rsidRPr="00B85C0D">
        <w:t>century,</w:t>
      </w:r>
      <w:r>
        <w:rPr>
          <w:rFonts w:ascii="Arial" w:hAnsi="Arial" w:cs="Arial"/>
        </w:rPr>
        <w:t xml:space="preserve"> </w:t>
      </w:r>
      <w:r w:rsidRPr="00B85C0D">
        <w:t>after</w:t>
      </w:r>
      <w:r>
        <w:rPr>
          <w:rFonts w:ascii="Arial" w:hAnsi="Arial" w:cs="Arial"/>
        </w:rPr>
        <w:t xml:space="preserve"> </w:t>
      </w:r>
      <w:r w:rsidRPr="00B85C0D">
        <w:t>the</w:t>
      </w:r>
      <w:r>
        <w:rPr>
          <w:rFonts w:ascii="Arial" w:hAnsi="Arial" w:cs="Arial"/>
        </w:rPr>
        <w:t xml:space="preserve"> </w:t>
      </w:r>
      <w:r w:rsidRPr="00B85C0D">
        <w:t>Reformation</w:t>
      </w:r>
      <w:r>
        <w:rPr>
          <w:rFonts w:ascii="Arial" w:hAnsi="Arial" w:cs="Arial"/>
        </w:rPr>
        <w:t xml:space="preserve"> </w:t>
      </w:r>
      <w:r w:rsidRPr="00B85C0D">
        <w:t>of</w:t>
      </w:r>
      <w:r>
        <w:t xml:space="preserve"> </w:t>
      </w:r>
      <w:r w:rsidRPr="00B85C0D">
        <w:t>1560</w:t>
      </w:r>
      <w:r>
        <w:rPr>
          <w:rFonts w:ascii="Arial" w:hAnsi="Arial" w:cs="Arial"/>
        </w:rPr>
        <w:t xml:space="preserve"> </w:t>
      </w:r>
      <w:r w:rsidRPr="00B85C0D">
        <w:t>when</w:t>
      </w:r>
      <w:r>
        <w:rPr>
          <w:rFonts w:ascii="Arial" w:hAnsi="Arial" w:cs="Arial"/>
        </w:rPr>
        <w:t xml:space="preserve"> </w:t>
      </w:r>
      <w:r w:rsidRPr="00B85C0D">
        <w:t>a</w:t>
      </w:r>
      <w:r>
        <w:rPr>
          <w:rFonts w:ascii="Arial" w:hAnsi="Arial" w:cs="Arial"/>
        </w:rPr>
        <w:t xml:space="preserve"> </w:t>
      </w:r>
      <w:r w:rsidRPr="00B85C0D">
        <w:t>great</w:t>
      </w:r>
      <w:r>
        <w:rPr>
          <w:rFonts w:ascii="Arial" w:hAnsi="Arial" w:cs="Arial"/>
        </w:rPr>
        <w:t xml:space="preserve"> </w:t>
      </w:r>
      <w:r w:rsidRPr="00B85C0D">
        <w:t>release</w:t>
      </w:r>
      <w:r>
        <w:rPr>
          <w:rFonts w:ascii="Arial" w:hAnsi="Arial" w:cs="Arial"/>
        </w:rPr>
        <w:t xml:space="preserve"> </w:t>
      </w:r>
      <w:r w:rsidRPr="00B85C0D">
        <w:t>of</w:t>
      </w:r>
      <w:r>
        <w:rPr>
          <w:rFonts w:ascii="Arial" w:hAnsi="Arial" w:cs="Arial"/>
        </w:rPr>
        <w:t xml:space="preserve"> </w:t>
      </w:r>
      <w:r w:rsidRPr="00B85C0D">
        <w:t>energy</w:t>
      </w:r>
      <w:r>
        <w:rPr>
          <w:rFonts w:ascii="Arial" w:hAnsi="Arial" w:cs="Arial"/>
        </w:rPr>
        <w:t xml:space="preserve"> </w:t>
      </w:r>
      <w:r w:rsidRPr="00B85C0D">
        <w:t>had</w:t>
      </w:r>
      <w:r>
        <w:rPr>
          <w:rFonts w:ascii="Arial" w:hAnsi="Arial" w:cs="Arial"/>
        </w:rPr>
        <w:t xml:space="preserve"> </w:t>
      </w:r>
      <w:r w:rsidRPr="00B85C0D">
        <w:t>taken</w:t>
      </w:r>
      <w:r>
        <w:rPr>
          <w:rFonts w:ascii="Arial" w:hAnsi="Arial" w:cs="Arial"/>
        </w:rPr>
        <w:t xml:space="preserve"> </w:t>
      </w:r>
      <w:r w:rsidRPr="00B85C0D">
        <w:t>place,</w:t>
      </w:r>
      <w:r>
        <w:rPr>
          <w:rFonts w:ascii="Arial" w:hAnsi="Arial" w:cs="Arial"/>
        </w:rPr>
        <w:t xml:space="preserve"> </w:t>
      </w:r>
      <w:r w:rsidRPr="00B85C0D">
        <w:t>the</w:t>
      </w:r>
      <w:r>
        <w:rPr>
          <w:rFonts w:ascii="Arial" w:hAnsi="Arial" w:cs="Arial"/>
        </w:rPr>
        <w:t xml:space="preserve"> </w:t>
      </w:r>
      <w:r w:rsidRPr="00B85C0D">
        <w:t>era</w:t>
      </w:r>
      <w:r>
        <w:rPr>
          <w:rFonts w:ascii="Arial" w:hAnsi="Arial" w:cs="Arial"/>
        </w:rPr>
        <w:t xml:space="preserve"> </w:t>
      </w:r>
      <w:r w:rsidRPr="00B85C0D">
        <w:t>of</w:t>
      </w:r>
      <w:r>
        <w:t xml:space="preserve"> </w:t>
      </w:r>
      <w:r w:rsidRPr="00B85C0D">
        <w:t>Mary</w:t>
      </w:r>
      <w:r>
        <w:rPr>
          <w:rFonts w:ascii="Arial" w:hAnsi="Arial" w:cs="Arial"/>
        </w:rPr>
        <w:t xml:space="preserve"> </w:t>
      </w:r>
      <w:r w:rsidRPr="00B85C0D">
        <w:t>Queen</w:t>
      </w:r>
      <w:r>
        <w:rPr>
          <w:rFonts w:ascii="Arial" w:hAnsi="Arial" w:cs="Arial"/>
        </w:rPr>
        <w:t xml:space="preserve"> </w:t>
      </w:r>
      <w:r w:rsidRPr="00B85C0D">
        <w:t>of</w:t>
      </w:r>
      <w:r>
        <w:rPr>
          <w:rFonts w:ascii="Arial" w:hAnsi="Arial" w:cs="Arial"/>
        </w:rPr>
        <w:t xml:space="preserve"> </w:t>
      </w:r>
      <w:r w:rsidRPr="00B85C0D">
        <w:t>Scots</w:t>
      </w:r>
      <w:r>
        <w:rPr>
          <w:rFonts w:ascii="Arial" w:hAnsi="Arial" w:cs="Arial"/>
        </w:rPr>
        <w:t xml:space="preserve"> </w:t>
      </w:r>
      <w:r w:rsidRPr="00B85C0D">
        <w:t>and</w:t>
      </w:r>
      <w:r>
        <w:rPr>
          <w:rFonts w:ascii="Arial" w:hAnsi="Arial" w:cs="Arial"/>
        </w:rPr>
        <w:t xml:space="preserve"> </w:t>
      </w:r>
      <w:r w:rsidRPr="00B85C0D">
        <w:t>Elizabeth</w:t>
      </w:r>
      <w:r>
        <w:rPr>
          <w:rFonts w:ascii="Arial" w:hAnsi="Arial" w:cs="Arial"/>
        </w:rPr>
        <w:t xml:space="preserve"> </w:t>
      </w:r>
      <w:r w:rsidRPr="00B85C0D">
        <w:t>of</w:t>
      </w:r>
      <w:r>
        <w:rPr>
          <w:rFonts w:ascii="Arial" w:hAnsi="Arial" w:cs="Arial"/>
        </w:rPr>
        <w:t xml:space="preserve"> </w:t>
      </w:r>
      <w:r w:rsidRPr="00B85C0D">
        <w:t>England</w:t>
      </w:r>
      <w:r>
        <w:rPr>
          <w:rFonts w:ascii="Arial" w:hAnsi="Arial" w:cs="Arial"/>
        </w:rPr>
        <w:t xml:space="preserve"> </w:t>
      </w:r>
      <w:r w:rsidRPr="00B85C0D">
        <w:t>when</w:t>
      </w:r>
      <w:r>
        <w:rPr>
          <w:rFonts w:ascii="Arial" w:hAnsi="Arial" w:cs="Arial"/>
        </w:rPr>
        <w:t xml:space="preserve"> </w:t>
      </w:r>
      <w:r w:rsidRPr="00B85C0D">
        <w:t>even</w:t>
      </w:r>
      <w:r>
        <w:rPr>
          <w:rFonts w:ascii="Arial" w:hAnsi="Arial" w:cs="Arial"/>
        </w:rPr>
        <w:t xml:space="preserve"> </w:t>
      </w:r>
      <w:r w:rsidRPr="00B85C0D">
        <w:t>the</w:t>
      </w:r>
      <w:r>
        <w:rPr>
          <w:rFonts w:ascii="Arial" w:hAnsi="Arial" w:cs="Arial"/>
        </w:rPr>
        <w:t xml:space="preserve"> </w:t>
      </w:r>
      <w:r w:rsidRPr="00B85C0D">
        <w:t>bitterness</w:t>
      </w:r>
      <w:r>
        <w:rPr>
          <w:rFonts w:ascii="Arial" w:hAnsi="Arial" w:cs="Arial"/>
        </w:rPr>
        <w:t xml:space="preserve"> </w:t>
      </w:r>
      <w:r w:rsidRPr="00B85C0D">
        <w:t>of</w:t>
      </w:r>
      <w:r>
        <w:t xml:space="preserve"> </w:t>
      </w:r>
      <w:r w:rsidRPr="00B85C0D">
        <w:t>John</w:t>
      </w:r>
      <w:r>
        <w:rPr>
          <w:rFonts w:ascii="Arial" w:hAnsi="Arial" w:cs="Arial"/>
        </w:rPr>
        <w:t xml:space="preserve"> </w:t>
      </w:r>
      <w:r w:rsidRPr="00B85C0D">
        <w:t>Knox,</w:t>
      </w:r>
      <w:r>
        <w:rPr>
          <w:rFonts w:ascii="Arial" w:hAnsi="Arial" w:cs="Arial"/>
        </w:rPr>
        <w:t xml:space="preserve"> </w:t>
      </w:r>
      <w:r w:rsidRPr="00B85C0D">
        <w:t>born</w:t>
      </w:r>
      <w:r>
        <w:rPr>
          <w:rFonts w:ascii="Arial" w:hAnsi="Arial" w:cs="Arial"/>
        </w:rPr>
        <w:t xml:space="preserve"> </w:t>
      </w:r>
      <w:r w:rsidRPr="00B85C0D">
        <w:t>of</w:t>
      </w:r>
      <w:r>
        <w:rPr>
          <w:rFonts w:ascii="Arial" w:hAnsi="Arial" w:cs="Arial"/>
        </w:rPr>
        <w:t xml:space="preserve"> </w:t>
      </w:r>
      <w:r w:rsidRPr="00B85C0D">
        <w:t>his</w:t>
      </w:r>
      <w:r>
        <w:rPr>
          <w:rFonts w:ascii="Arial" w:hAnsi="Arial" w:cs="Arial"/>
        </w:rPr>
        <w:t xml:space="preserve"> </w:t>
      </w:r>
      <w:r w:rsidRPr="00B85C0D">
        <w:t>time</w:t>
      </w:r>
      <w:r>
        <w:rPr>
          <w:rFonts w:ascii="Arial" w:hAnsi="Arial" w:cs="Arial"/>
        </w:rPr>
        <w:t xml:space="preserve"> </w:t>
      </w:r>
      <w:r w:rsidRPr="00B85C0D">
        <w:t>as</w:t>
      </w:r>
      <w:r>
        <w:rPr>
          <w:rFonts w:ascii="Arial" w:hAnsi="Arial" w:cs="Arial"/>
        </w:rPr>
        <w:t xml:space="preserve"> </w:t>
      </w:r>
      <w:r w:rsidRPr="00B85C0D">
        <w:t>a</w:t>
      </w:r>
      <w:r>
        <w:rPr>
          <w:rFonts w:ascii="Arial" w:hAnsi="Arial" w:cs="Arial"/>
        </w:rPr>
        <w:t xml:space="preserve"> </w:t>
      </w:r>
      <w:r w:rsidRPr="00B85C0D">
        <w:t>galley</w:t>
      </w:r>
      <w:r>
        <w:rPr>
          <w:rFonts w:ascii="Arial" w:hAnsi="Arial" w:cs="Arial"/>
        </w:rPr>
        <w:t xml:space="preserve"> </w:t>
      </w:r>
      <w:r w:rsidRPr="00B85C0D">
        <w:t>slave,</w:t>
      </w:r>
      <w:r>
        <w:rPr>
          <w:rFonts w:ascii="Arial" w:hAnsi="Arial" w:cs="Arial"/>
        </w:rPr>
        <w:t xml:space="preserve"> </w:t>
      </w:r>
      <w:r w:rsidRPr="00B85C0D">
        <w:t>failed</w:t>
      </w:r>
      <w:r>
        <w:rPr>
          <w:rFonts w:ascii="Arial" w:hAnsi="Arial" w:cs="Arial"/>
        </w:rPr>
        <w:t xml:space="preserve"> </w:t>
      </w:r>
      <w:r w:rsidRPr="00B85C0D">
        <w:t>to</w:t>
      </w:r>
      <w:r>
        <w:rPr>
          <w:rFonts w:ascii="Arial" w:hAnsi="Arial" w:cs="Arial"/>
        </w:rPr>
        <w:t xml:space="preserve"> </w:t>
      </w:r>
      <w:r w:rsidRPr="00B85C0D">
        <w:t>dampen</w:t>
      </w:r>
      <w:r>
        <w:rPr>
          <w:rFonts w:ascii="Arial" w:hAnsi="Arial" w:cs="Arial"/>
        </w:rPr>
        <w:t xml:space="preserve"> </w:t>
      </w:r>
      <w:r w:rsidRPr="00B85C0D">
        <w:t>the</w:t>
      </w:r>
      <w:r>
        <w:t xml:space="preserve"> </w:t>
      </w:r>
      <w:r w:rsidRPr="00B85C0D">
        <w:t>exuberance</w:t>
      </w:r>
      <w:r>
        <w:rPr>
          <w:rFonts w:ascii="Arial" w:hAnsi="Arial" w:cs="Arial"/>
        </w:rPr>
        <w:t xml:space="preserve"> </w:t>
      </w:r>
      <w:r w:rsidRPr="00B85C0D">
        <w:t>of</w:t>
      </w:r>
      <w:r>
        <w:rPr>
          <w:rFonts w:ascii="Arial" w:hAnsi="Arial" w:cs="Arial"/>
        </w:rPr>
        <w:t xml:space="preserve"> </w:t>
      </w:r>
      <w:r w:rsidRPr="00B85C0D">
        <w:t>life.</w:t>
      </w:r>
      <w:r>
        <w:rPr>
          <w:rFonts w:ascii="Arial" w:hAnsi="Arial" w:cs="Arial"/>
        </w:rPr>
        <w:t xml:space="preserve"> </w:t>
      </w:r>
      <w:r w:rsidRPr="00B85C0D">
        <w:t>Dunollie</w:t>
      </w:r>
      <w:r>
        <w:rPr>
          <w:rFonts w:ascii="Arial" w:hAnsi="Arial" w:cs="Arial"/>
        </w:rPr>
        <w:t xml:space="preserve"> </w:t>
      </w:r>
      <w:r w:rsidRPr="00B85C0D">
        <w:t>may</w:t>
      </w:r>
      <w:r>
        <w:rPr>
          <w:rFonts w:ascii="Arial" w:hAnsi="Arial" w:cs="Arial"/>
        </w:rPr>
        <w:t xml:space="preserve"> </w:t>
      </w:r>
      <w:r w:rsidRPr="00B85C0D">
        <w:t>have</w:t>
      </w:r>
      <w:r>
        <w:rPr>
          <w:rFonts w:ascii="Arial" w:hAnsi="Arial" w:cs="Arial"/>
        </w:rPr>
        <w:t xml:space="preserve"> </w:t>
      </w:r>
      <w:r w:rsidRPr="00B85C0D">
        <w:t>been</w:t>
      </w:r>
      <w:r>
        <w:rPr>
          <w:rFonts w:ascii="Arial" w:hAnsi="Arial" w:cs="Arial"/>
        </w:rPr>
        <w:t xml:space="preserve"> </w:t>
      </w:r>
      <w:r w:rsidRPr="00B85C0D">
        <w:t>seen</w:t>
      </w:r>
      <w:r>
        <w:rPr>
          <w:rFonts w:ascii="Arial" w:hAnsi="Arial" w:cs="Arial"/>
        </w:rPr>
        <w:t xml:space="preserve"> </w:t>
      </w:r>
      <w:r w:rsidRPr="00B85C0D">
        <w:t>by</w:t>
      </w:r>
      <w:r>
        <w:rPr>
          <w:rFonts w:ascii="Arial" w:hAnsi="Arial" w:cs="Arial"/>
        </w:rPr>
        <w:t xml:space="preserve"> </w:t>
      </w:r>
      <w:r w:rsidRPr="00B85C0D">
        <w:t>Lowlanders</w:t>
      </w:r>
      <w:r>
        <w:rPr>
          <w:rFonts w:ascii="Arial" w:hAnsi="Arial" w:cs="Arial"/>
        </w:rPr>
        <w:t xml:space="preserve"> </w:t>
      </w:r>
      <w:r w:rsidRPr="00B85C0D">
        <w:t>as</w:t>
      </w:r>
      <w:r>
        <w:rPr>
          <w:rFonts w:ascii="Arial" w:hAnsi="Arial" w:cs="Arial"/>
        </w:rPr>
        <w:t xml:space="preserve"> </w:t>
      </w:r>
      <w:r w:rsidRPr="00B85C0D">
        <w:t>an</w:t>
      </w:r>
      <w:r>
        <w:t xml:space="preserve"> </w:t>
      </w:r>
      <w:r w:rsidRPr="00B85C0D">
        <w:t>alien</w:t>
      </w:r>
      <w:r>
        <w:rPr>
          <w:rFonts w:ascii="Arial" w:hAnsi="Arial" w:cs="Arial"/>
        </w:rPr>
        <w:t xml:space="preserve"> </w:t>
      </w:r>
      <w:r w:rsidRPr="00B85C0D">
        <w:t>Highland</w:t>
      </w:r>
      <w:r>
        <w:rPr>
          <w:rFonts w:ascii="Arial" w:hAnsi="Arial" w:cs="Arial"/>
        </w:rPr>
        <w:t xml:space="preserve"> </w:t>
      </w:r>
      <w:r w:rsidRPr="00B85C0D">
        <w:t>fastness,</w:t>
      </w:r>
      <w:r>
        <w:rPr>
          <w:rFonts w:ascii="Arial" w:hAnsi="Arial" w:cs="Arial"/>
        </w:rPr>
        <w:t xml:space="preserve"> </w:t>
      </w:r>
      <w:r w:rsidRPr="00B85C0D">
        <w:t>but</w:t>
      </w:r>
      <w:r>
        <w:rPr>
          <w:rFonts w:ascii="Arial" w:hAnsi="Arial" w:cs="Arial"/>
        </w:rPr>
        <w:t xml:space="preserve"> </w:t>
      </w:r>
      <w:r w:rsidRPr="00B85C0D">
        <w:t>the</w:t>
      </w:r>
      <w:r>
        <w:rPr>
          <w:rFonts w:ascii="Arial" w:hAnsi="Arial" w:cs="Arial"/>
        </w:rPr>
        <w:t xml:space="preserve"> </w:t>
      </w:r>
      <w:r w:rsidRPr="00B85C0D">
        <w:t>Renaissance</w:t>
      </w:r>
      <w:r>
        <w:rPr>
          <w:rFonts w:ascii="Arial" w:hAnsi="Arial" w:cs="Arial"/>
        </w:rPr>
        <w:t xml:space="preserve"> </w:t>
      </w:r>
      <w:r w:rsidRPr="00B85C0D">
        <w:t>also</w:t>
      </w:r>
      <w:r>
        <w:rPr>
          <w:rFonts w:ascii="Arial" w:hAnsi="Arial" w:cs="Arial"/>
        </w:rPr>
        <w:t xml:space="preserve"> </w:t>
      </w:r>
      <w:r w:rsidRPr="00B85C0D">
        <w:t>came</w:t>
      </w:r>
      <w:r>
        <w:rPr>
          <w:rFonts w:ascii="Arial" w:hAnsi="Arial" w:cs="Arial"/>
        </w:rPr>
        <w:t xml:space="preserve"> </w:t>
      </w:r>
      <w:r w:rsidRPr="00B85C0D">
        <w:t>to</w:t>
      </w:r>
      <w:r>
        <w:rPr>
          <w:rFonts w:ascii="Arial" w:hAnsi="Arial" w:cs="Arial"/>
        </w:rPr>
        <w:t xml:space="preserve"> </w:t>
      </w:r>
      <w:r w:rsidRPr="00B85C0D">
        <w:t>Argyll.</w:t>
      </w:r>
      <w:r>
        <w:rPr>
          <w:rFonts w:ascii="Arial" w:hAnsi="Arial" w:cs="Arial"/>
        </w:rPr>
        <w:t xml:space="preserve"> </w:t>
      </w:r>
      <w:r w:rsidRPr="00B85C0D">
        <w:t>Over</w:t>
      </w:r>
      <w:r>
        <w:rPr>
          <w:rFonts w:ascii="Arial" w:hAnsi="Arial" w:cs="Arial"/>
        </w:rPr>
        <w:t xml:space="preserve"> </w:t>
      </w:r>
      <w:r w:rsidRPr="00B85C0D">
        <w:t>the</w:t>
      </w:r>
      <w:r>
        <w:t xml:space="preserve"> </w:t>
      </w:r>
      <w:r w:rsidRPr="00B85C0D">
        <w:t>time</w:t>
      </w:r>
      <w:r>
        <w:rPr>
          <w:rFonts w:ascii="Arial" w:hAnsi="Arial" w:cs="Arial"/>
        </w:rPr>
        <w:t xml:space="preserve"> </w:t>
      </w:r>
      <w:r w:rsidRPr="00B85C0D">
        <w:t>of</w:t>
      </w:r>
      <w:r>
        <w:rPr>
          <w:rFonts w:ascii="Arial" w:hAnsi="Arial" w:cs="Arial"/>
        </w:rPr>
        <w:t xml:space="preserve"> </w:t>
      </w:r>
      <w:r w:rsidRPr="00B85C0D">
        <w:t>the</w:t>
      </w:r>
      <w:r>
        <w:rPr>
          <w:rFonts w:ascii="Arial" w:hAnsi="Arial" w:cs="Arial"/>
        </w:rPr>
        <w:t xml:space="preserve"> </w:t>
      </w:r>
      <w:r w:rsidRPr="00B85C0D">
        <w:t>Reformation,</w:t>
      </w:r>
      <w:r>
        <w:rPr>
          <w:rFonts w:ascii="Arial" w:hAnsi="Arial" w:cs="Arial"/>
        </w:rPr>
        <w:t xml:space="preserve"> </w:t>
      </w:r>
      <w:r w:rsidRPr="00B85C0D">
        <w:t>Bishop</w:t>
      </w:r>
      <w:r>
        <w:rPr>
          <w:rFonts w:ascii="Arial" w:hAnsi="Arial" w:cs="Arial"/>
        </w:rPr>
        <w:t xml:space="preserve"> </w:t>
      </w:r>
      <w:r w:rsidRPr="00B85C0D">
        <w:t>John</w:t>
      </w:r>
      <w:r>
        <w:rPr>
          <w:rFonts w:ascii="Arial" w:hAnsi="Arial" w:cs="Arial"/>
        </w:rPr>
        <w:t xml:space="preserve"> </w:t>
      </w:r>
      <w:r w:rsidRPr="00B85C0D">
        <w:t>Carswell</w:t>
      </w:r>
      <w:r>
        <w:rPr>
          <w:rFonts w:ascii="Arial" w:hAnsi="Arial" w:cs="Arial"/>
        </w:rPr>
        <w:t xml:space="preserve"> </w:t>
      </w:r>
      <w:r w:rsidRPr="00B85C0D">
        <w:t>had</w:t>
      </w:r>
      <w:r>
        <w:rPr>
          <w:rFonts w:ascii="Arial" w:hAnsi="Arial" w:cs="Arial"/>
        </w:rPr>
        <w:t xml:space="preserve"> </w:t>
      </w:r>
      <w:r w:rsidRPr="00B85C0D">
        <w:t>built</w:t>
      </w:r>
      <w:r>
        <w:rPr>
          <w:rFonts w:ascii="Arial" w:hAnsi="Arial" w:cs="Arial"/>
        </w:rPr>
        <w:t xml:space="preserve"> </w:t>
      </w:r>
      <w:r w:rsidRPr="00B85C0D">
        <w:t>the</w:t>
      </w:r>
      <w:r>
        <w:rPr>
          <w:rFonts w:ascii="Arial" w:hAnsi="Arial" w:cs="Arial"/>
        </w:rPr>
        <w:t xml:space="preserve"> </w:t>
      </w:r>
      <w:r w:rsidRPr="00B85C0D">
        <w:t>splendid</w:t>
      </w:r>
      <w:r>
        <w:t xml:space="preserve"> </w:t>
      </w:r>
      <w:r w:rsidRPr="00B85C0D">
        <w:t>palace-castle</w:t>
      </w:r>
      <w:r>
        <w:rPr>
          <w:rFonts w:ascii="Arial" w:hAnsi="Arial" w:cs="Arial"/>
        </w:rPr>
        <w:t xml:space="preserve"> </w:t>
      </w:r>
      <w:r w:rsidRPr="00B85C0D">
        <w:t>at</w:t>
      </w:r>
      <w:r>
        <w:rPr>
          <w:rFonts w:ascii="Arial" w:hAnsi="Arial" w:cs="Arial"/>
        </w:rPr>
        <w:t xml:space="preserve"> </w:t>
      </w:r>
      <w:r w:rsidRPr="00B85C0D">
        <w:t>Carnassarie.</w:t>
      </w:r>
      <w:r>
        <w:rPr>
          <w:rFonts w:ascii="Arial" w:hAnsi="Arial" w:cs="Arial"/>
        </w:rPr>
        <w:t xml:space="preserve"> </w:t>
      </w:r>
      <w:r w:rsidRPr="00B85C0D">
        <w:t>And</w:t>
      </w:r>
      <w:r>
        <w:rPr>
          <w:rFonts w:ascii="Arial" w:hAnsi="Arial" w:cs="Arial"/>
        </w:rPr>
        <w:t xml:space="preserve"> </w:t>
      </w:r>
      <w:r w:rsidRPr="00B85C0D">
        <w:t>not</w:t>
      </w:r>
      <w:r>
        <w:rPr>
          <w:rFonts w:ascii="Arial" w:hAnsi="Arial" w:cs="Arial"/>
        </w:rPr>
        <w:t xml:space="preserve"> </w:t>
      </w:r>
      <w:r w:rsidRPr="00B85C0D">
        <w:t>long</w:t>
      </w:r>
      <w:r>
        <w:rPr>
          <w:rFonts w:ascii="Arial" w:hAnsi="Arial" w:cs="Arial"/>
        </w:rPr>
        <w:t xml:space="preserve"> </w:t>
      </w:r>
      <w:r w:rsidRPr="00B85C0D">
        <w:t>afterwards</w:t>
      </w:r>
      <w:r>
        <w:rPr>
          <w:rFonts w:ascii="Arial" w:hAnsi="Arial" w:cs="Arial"/>
        </w:rPr>
        <w:t xml:space="preserve"> </w:t>
      </w:r>
      <w:r w:rsidRPr="00B85C0D">
        <w:t>Duncan,</w:t>
      </w:r>
      <w:r>
        <w:rPr>
          <w:rFonts w:ascii="Arial" w:hAnsi="Arial" w:cs="Arial"/>
        </w:rPr>
        <w:t xml:space="preserve"> </w:t>
      </w:r>
      <w:r w:rsidRPr="00B85C0D">
        <w:t>younger</w:t>
      </w:r>
      <w:r>
        <w:t xml:space="preserve"> </w:t>
      </w:r>
      <w:r w:rsidRPr="00B85C0D">
        <w:t>son</w:t>
      </w:r>
      <w:r>
        <w:rPr>
          <w:rFonts w:ascii="Arial" w:hAnsi="Arial" w:cs="Arial"/>
        </w:rPr>
        <w:t xml:space="preserve"> </w:t>
      </w:r>
      <w:r w:rsidRPr="00B85C0D">
        <w:t>of</w:t>
      </w:r>
      <w:r>
        <w:rPr>
          <w:rFonts w:ascii="Arial" w:hAnsi="Arial" w:cs="Arial"/>
        </w:rPr>
        <w:t xml:space="preserve"> </w:t>
      </w:r>
      <w:r w:rsidRPr="00B85C0D">
        <w:t>MacDougall</w:t>
      </w:r>
      <w:r>
        <w:rPr>
          <w:rFonts w:ascii="Arial" w:hAnsi="Arial" w:cs="Arial"/>
        </w:rPr>
        <w:t xml:space="preserve"> </w:t>
      </w:r>
      <w:r w:rsidRPr="00B85C0D">
        <w:t>of</w:t>
      </w:r>
      <w:r>
        <w:rPr>
          <w:rFonts w:ascii="Arial" w:hAnsi="Arial" w:cs="Arial"/>
        </w:rPr>
        <w:t xml:space="preserve"> </w:t>
      </w:r>
      <w:r w:rsidRPr="00B85C0D">
        <w:t>Dunollie,</w:t>
      </w:r>
      <w:r>
        <w:rPr>
          <w:rFonts w:ascii="Arial" w:hAnsi="Arial" w:cs="Arial"/>
        </w:rPr>
        <w:t xml:space="preserve"> </w:t>
      </w:r>
      <w:r w:rsidRPr="00B85C0D">
        <w:t>would</w:t>
      </w:r>
      <w:r>
        <w:rPr>
          <w:rFonts w:ascii="Arial" w:hAnsi="Arial" w:cs="Arial"/>
        </w:rPr>
        <w:t xml:space="preserve"> </w:t>
      </w:r>
      <w:r w:rsidRPr="00B85C0D">
        <w:t>create</w:t>
      </w:r>
      <w:r>
        <w:rPr>
          <w:rFonts w:ascii="Arial" w:hAnsi="Arial" w:cs="Arial"/>
        </w:rPr>
        <w:t xml:space="preserve"> </w:t>
      </w:r>
      <w:r w:rsidRPr="00B85C0D">
        <w:t>the</w:t>
      </w:r>
      <w:r>
        <w:rPr>
          <w:rFonts w:ascii="Arial" w:hAnsi="Arial" w:cs="Arial"/>
        </w:rPr>
        <w:t xml:space="preserve"> </w:t>
      </w:r>
      <w:r w:rsidRPr="00B85C0D">
        <w:t>miniature</w:t>
      </w:r>
      <w:r>
        <w:rPr>
          <w:rFonts w:ascii="Arial" w:hAnsi="Arial" w:cs="Arial"/>
        </w:rPr>
        <w:t xml:space="preserve"> </w:t>
      </w:r>
      <w:r w:rsidRPr="00B85C0D">
        <w:t>brilliant</w:t>
      </w:r>
      <w:r>
        <w:rPr>
          <w:rFonts w:ascii="Arial" w:hAnsi="Arial" w:cs="Arial"/>
        </w:rPr>
        <w:t xml:space="preserve"> </w:t>
      </w:r>
      <w:r w:rsidRPr="00B85C0D">
        <w:t>jewel</w:t>
      </w:r>
      <w:r>
        <w:t xml:space="preserve"> </w:t>
      </w:r>
      <w:r w:rsidRPr="00B85C0D">
        <w:t>of</w:t>
      </w:r>
      <w:r>
        <w:rPr>
          <w:rFonts w:ascii="Arial" w:hAnsi="Arial" w:cs="Arial"/>
        </w:rPr>
        <w:t xml:space="preserve"> </w:t>
      </w:r>
      <w:r w:rsidRPr="00B85C0D">
        <w:t>a</w:t>
      </w:r>
      <w:r>
        <w:rPr>
          <w:rFonts w:ascii="Arial" w:hAnsi="Arial" w:cs="Arial"/>
        </w:rPr>
        <w:t xml:space="preserve"> </w:t>
      </w:r>
      <w:r w:rsidRPr="00B85C0D">
        <w:t>castle</w:t>
      </w:r>
      <w:r>
        <w:rPr>
          <w:rFonts w:ascii="Arial" w:hAnsi="Arial" w:cs="Arial"/>
        </w:rPr>
        <w:t xml:space="preserve"> </w:t>
      </w:r>
      <w:r w:rsidRPr="00B85C0D">
        <w:t>at</w:t>
      </w:r>
      <w:r>
        <w:rPr>
          <w:rFonts w:ascii="Arial" w:hAnsi="Arial" w:cs="Arial"/>
        </w:rPr>
        <w:t xml:space="preserve"> </w:t>
      </w:r>
      <w:r w:rsidRPr="00B85C0D">
        <w:t>Gylen</w:t>
      </w:r>
      <w:r>
        <w:rPr>
          <w:rFonts w:ascii="Arial" w:hAnsi="Arial" w:cs="Arial"/>
        </w:rPr>
        <w:t xml:space="preserve"> </w:t>
      </w:r>
      <w:r w:rsidRPr="00B85C0D">
        <w:t>on</w:t>
      </w:r>
      <w:r>
        <w:rPr>
          <w:rFonts w:ascii="Arial" w:hAnsi="Arial" w:cs="Arial"/>
        </w:rPr>
        <w:t xml:space="preserve"> </w:t>
      </w:r>
      <w:r w:rsidRPr="00B85C0D">
        <w:t>the</w:t>
      </w:r>
      <w:r>
        <w:rPr>
          <w:rFonts w:ascii="Arial" w:hAnsi="Arial" w:cs="Arial"/>
        </w:rPr>
        <w:t xml:space="preserve"> </w:t>
      </w:r>
      <w:r w:rsidRPr="00B85C0D">
        <w:t>southern</w:t>
      </w:r>
      <w:r>
        <w:rPr>
          <w:rFonts w:ascii="Arial" w:hAnsi="Arial" w:cs="Arial"/>
        </w:rPr>
        <w:t xml:space="preserve"> </w:t>
      </w:r>
      <w:r w:rsidRPr="00B85C0D">
        <w:t>end</w:t>
      </w:r>
      <w:r>
        <w:rPr>
          <w:rFonts w:ascii="Arial" w:hAnsi="Arial" w:cs="Arial"/>
        </w:rPr>
        <w:t xml:space="preserve"> </w:t>
      </w:r>
      <w:r w:rsidRPr="00B85C0D">
        <w:t>of</w:t>
      </w:r>
      <w:r>
        <w:rPr>
          <w:rFonts w:ascii="Arial" w:hAnsi="Arial" w:cs="Arial"/>
        </w:rPr>
        <w:t xml:space="preserve"> </w:t>
      </w:r>
      <w:r w:rsidRPr="00B85C0D">
        <w:t>Kerrera.</w:t>
      </w:r>
      <w:r>
        <w:rPr>
          <w:rFonts w:ascii="Arial" w:hAnsi="Arial" w:cs="Arial"/>
        </w:rPr>
        <w:t xml:space="preserve"> </w:t>
      </w:r>
      <w:r w:rsidRPr="00B85C0D">
        <w:t>But</w:t>
      </w:r>
      <w:r>
        <w:rPr>
          <w:rFonts w:ascii="Arial" w:hAnsi="Arial" w:cs="Arial"/>
        </w:rPr>
        <w:t xml:space="preserve"> </w:t>
      </w:r>
      <w:r w:rsidRPr="00B85C0D">
        <w:t>first,</w:t>
      </w:r>
      <w:r>
        <w:rPr>
          <w:rFonts w:ascii="Arial" w:hAnsi="Arial" w:cs="Arial"/>
        </w:rPr>
        <w:t xml:space="preserve"> </w:t>
      </w:r>
      <w:r w:rsidRPr="00B85C0D">
        <w:t>perhaps</w:t>
      </w:r>
      <w:r>
        <w:rPr>
          <w:rFonts w:ascii="Arial" w:hAnsi="Arial" w:cs="Arial"/>
        </w:rPr>
        <w:t xml:space="preserve"> </w:t>
      </w:r>
      <w:r w:rsidRPr="00B85C0D">
        <w:t>he</w:t>
      </w:r>
      <w:r>
        <w:t xml:space="preserve"> </w:t>
      </w:r>
      <w:r w:rsidRPr="00B85C0D">
        <w:t>had</w:t>
      </w:r>
      <w:r>
        <w:rPr>
          <w:rFonts w:ascii="Arial" w:hAnsi="Arial" w:cs="Arial"/>
        </w:rPr>
        <w:t xml:space="preserve"> </w:t>
      </w:r>
      <w:r w:rsidRPr="00B85C0D">
        <w:t>been</w:t>
      </w:r>
      <w:r>
        <w:rPr>
          <w:rFonts w:ascii="Arial" w:hAnsi="Arial" w:cs="Arial"/>
        </w:rPr>
        <w:t xml:space="preserve"> </w:t>
      </w:r>
      <w:r w:rsidRPr="00B85C0D">
        <w:t>allowed</w:t>
      </w:r>
      <w:r>
        <w:rPr>
          <w:rFonts w:ascii="Arial" w:hAnsi="Arial" w:cs="Arial"/>
        </w:rPr>
        <w:t xml:space="preserve"> </w:t>
      </w:r>
      <w:r w:rsidRPr="00B85C0D">
        <w:t>by</w:t>
      </w:r>
      <w:r>
        <w:rPr>
          <w:rFonts w:ascii="Arial" w:hAnsi="Arial" w:cs="Arial"/>
        </w:rPr>
        <w:t xml:space="preserve"> </w:t>
      </w:r>
      <w:r w:rsidRPr="00B85C0D">
        <w:t>his</w:t>
      </w:r>
      <w:r>
        <w:rPr>
          <w:rFonts w:ascii="Arial" w:hAnsi="Arial" w:cs="Arial"/>
        </w:rPr>
        <w:t xml:space="preserve"> </w:t>
      </w:r>
      <w:r w:rsidRPr="00B85C0D">
        <w:t>elder</w:t>
      </w:r>
      <w:r>
        <w:rPr>
          <w:rFonts w:ascii="Arial" w:hAnsi="Arial" w:cs="Arial"/>
        </w:rPr>
        <w:t xml:space="preserve"> </w:t>
      </w:r>
      <w:r w:rsidRPr="00B85C0D">
        <w:t>brother</w:t>
      </w:r>
      <w:r>
        <w:rPr>
          <w:rFonts w:ascii="Arial" w:hAnsi="Arial" w:cs="Arial"/>
        </w:rPr>
        <w:t xml:space="preserve"> </w:t>
      </w:r>
      <w:r w:rsidRPr="00B85C0D">
        <w:t>to</w:t>
      </w:r>
      <w:r>
        <w:rPr>
          <w:rFonts w:ascii="Arial" w:hAnsi="Arial" w:cs="Arial"/>
        </w:rPr>
        <w:t xml:space="preserve"> </w:t>
      </w:r>
      <w:r w:rsidRPr="00B85C0D">
        <w:t>have</w:t>
      </w:r>
      <w:r>
        <w:rPr>
          <w:rFonts w:ascii="Arial" w:hAnsi="Arial" w:cs="Arial"/>
        </w:rPr>
        <w:t xml:space="preserve"> </w:t>
      </w:r>
      <w:r w:rsidRPr="00B85C0D">
        <w:t>the</w:t>
      </w:r>
      <w:r>
        <w:rPr>
          <w:rFonts w:ascii="Arial" w:hAnsi="Arial" w:cs="Arial"/>
        </w:rPr>
        <w:t xml:space="preserve"> </w:t>
      </w:r>
      <w:r w:rsidRPr="00B85C0D">
        <w:t>old</w:t>
      </w:r>
      <w:r>
        <w:rPr>
          <w:rFonts w:ascii="Arial" w:hAnsi="Arial" w:cs="Arial"/>
        </w:rPr>
        <w:t xml:space="preserve"> </w:t>
      </w:r>
      <w:r w:rsidRPr="00B85C0D">
        <w:t>charm-stone.</w:t>
      </w:r>
      <w:r>
        <w:rPr>
          <w:rFonts w:ascii="Arial" w:hAnsi="Arial" w:cs="Arial"/>
        </w:rPr>
        <w:t xml:space="preserve"> </w:t>
      </w:r>
      <w:r w:rsidRPr="00B85C0D">
        <w:t>This</w:t>
      </w:r>
      <w:r>
        <w:rPr>
          <w:rFonts w:ascii="Arial" w:hAnsi="Arial" w:cs="Arial"/>
        </w:rPr>
        <w:t xml:space="preserve"> </w:t>
      </w:r>
      <w:r w:rsidRPr="00B85C0D">
        <w:t>he</w:t>
      </w:r>
      <w:r>
        <w:t xml:space="preserve"> </w:t>
      </w:r>
      <w:r w:rsidRPr="00B85C0D">
        <w:t>ha</w:t>
      </w:r>
      <w:r w:rsidR="000C74AA">
        <w:t>d</w:t>
      </w:r>
      <w:r>
        <w:rPr>
          <w:rFonts w:ascii="Arial" w:hAnsi="Arial" w:cs="Arial"/>
        </w:rPr>
        <w:t xml:space="preserve"> </w:t>
      </w:r>
      <w:r w:rsidRPr="00B85C0D">
        <w:t>re-set</w:t>
      </w:r>
      <w:r>
        <w:rPr>
          <w:rFonts w:ascii="Arial" w:hAnsi="Arial" w:cs="Arial"/>
        </w:rPr>
        <w:t xml:space="preserve"> </w:t>
      </w:r>
      <w:r w:rsidRPr="00B85C0D">
        <w:t>in</w:t>
      </w:r>
      <w:r>
        <w:rPr>
          <w:rFonts w:ascii="Arial" w:hAnsi="Arial" w:cs="Arial"/>
        </w:rPr>
        <w:t xml:space="preserve"> </w:t>
      </w:r>
      <w:r w:rsidRPr="00B85C0D">
        <w:t>a</w:t>
      </w:r>
      <w:r>
        <w:rPr>
          <w:rFonts w:ascii="Arial" w:hAnsi="Arial" w:cs="Arial"/>
        </w:rPr>
        <w:t xml:space="preserve"> </w:t>
      </w:r>
      <w:r w:rsidRPr="00B85C0D">
        <w:t>manner</w:t>
      </w:r>
      <w:r>
        <w:rPr>
          <w:rFonts w:ascii="Arial" w:hAnsi="Arial" w:cs="Arial"/>
        </w:rPr>
        <w:t xml:space="preserve"> </w:t>
      </w:r>
      <w:r w:rsidRPr="00B85C0D">
        <w:t>fashionable</w:t>
      </w:r>
      <w:r>
        <w:rPr>
          <w:rFonts w:ascii="Arial" w:hAnsi="Arial" w:cs="Arial"/>
        </w:rPr>
        <w:t xml:space="preserve"> </w:t>
      </w:r>
      <w:r w:rsidRPr="00B85C0D">
        <w:t>for</w:t>
      </w:r>
      <w:r>
        <w:rPr>
          <w:rFonts w:ascii="Arial" w:hAnsi="Arial" w:cs="Arial"/>
        </w:rPr>
        <w:t xml:space="preserve"> </w:t>
      </w:r>
      <w:r w:rsidRPr="00B85C0D">
        <w:t>the</w:t>
      </w:r>
      <w:r>
        <w:rPr>
          <w:rFonts w:ascii="Arial" w:hAnsi="Arial" w:cs="Arial"/>
        </w:rPr>
        <w:t xml:space="preserve"> </w:t>
      </w:r>
      <w:r w:rsidRPr="00B85C0D">
        <w:t>third</w:t>
      </w:r>
      <w:r>
        <w:rPr>
          <w:rFonts w:ascii="Arial" w:hAnsi="Arial" w:cs="Arial"/>
        </w:rPr>
        <w:t xml:space="preserve"> </w:t>
      </w:r>
      <w:r w:rsidRPr="00B85C0D">
        <w:t>quarter</w:t>
      </w:r>
      <w:r>
        <w:t xml:space="preserve"> </w:t>
      </w:r>
      <w:r w:rsidRPr="00B85C0D">
        <w:t>of</w:t>
      </w:r>
      <w:r>
        <w:rPr>
          <w:rFonts w:ascii="Arial" w:hAnsi="Arial" w:cs="Arial"/>
        </w:rPr>
        <w:t xml:space="preserve"> </w:t>
      </w:r>
      <w:r w:rsidRPr="00B85C0D">
        <w:t>the</w:t>
      </w:r>
      <w:r>
        <w:rPr>
          <w:rFonts w:ascii="Arial" w:hAnsi="Arial" w:cs="Arial"/>
        </w:rPr>
        <w:t xml:space="preserve"> </w:t>
      </w:r>
      <w:r w:rsidRPr="00B85C0D">
        <w:t>16th</w:t>
      </w:r>
      <w:r>
        <w:rPr>
          <w:rFonts w:ascii="Arial" w:hAnsi="Arial" w:cs="Arial"/>
        </w:rPr>
        <w:t xml:space="preserve"> </w:t>
      </w:r>
      <w:r w:rsidRPr="00B85C0D">
        <w:t>century,</w:t>
      </w:r>
      <w:r>
        <w:rPr>
          <w:rFonts w:ascii="Arial" w:hAnsi="Arial" w:cs="Arial"/>
        </w:rPr>
        <w:t xml:space="preserve"> </w:t>
      </w:r>
      <w:r w:rsidRPr="00B85C0D">
        <w:t>as</w:t>
      </w:r>
      <w:r>
        <w:rPr>
          <w:rFonts w:ascii="Arial" w:hAnsi="Arial" w:cs="Arial"/>
        </w:rPr>
        <w:t xml:space="preserve"> </w:t>
      </w:r>
      <w:r w:rsidRPr="00B85C0D">
        <w:t>was</w:t>
      </w:r>
      <w:r>
        <w:rPr>
          <w:rFonts w:ascii="Arial" w:hAnsi="Arial" w:cs="Arial"/>
        </w:rPr>
        <w:t xml:space="preserve"> </w:t>
      </w:r>
      <w:r w:rsidRPr="00B85C0D">
        <w:t>done</w:t>
      </w:r>
      <w:r>
        <w:rPr>
          <w:rFonts w:ascii="Arial" w:hAnsi="Arial" w:cs="Arial"/>
        </w:rPr>
        <w:t xml:space="preserve"> </w:t>
      </w:r>
      <w:r w:rsidRPr="00B85C0D">
        <w:t>with</w:t>
      </w:r>
      <w:r>
        <w:rPr>
          <w:rFonts w:ascii="Arial" w:hAnsi="Arial" w:cs="Arial"/>
        </w:rPr>
        <w:t xml:space="preserve"> </w:t>
      </w:r>
      <w:r w:rsidRPr="00B85C0D">
        <w:t>the</w:t>
      </w:r>
      <w:r>
        <w:rPr>
          <w:rFonts w:ascii="Arial" w:hAnsi="Arial" w:cs="Arial"/>
        </w:rPr>
        <w:t xml:space="preserve"> </w:t>
      </w:r>
      <w:r w:rsidRPr="00B85C0D">
        <w:t>charm-stones</w:t>
      </w:r>
      <w:r>
        <w:rPr>
          <w:rFonts w:ascii="Arial" w:hAnsi="Arial" w:cs="Arial"/>
        </w:rPr>
        <w:t xml:space="preserve"> </w:t>
      </w:r>
      <w:r w:rsidRPr="00B85C0D">
        <w:t>of</w:t>
      </w:r>
      <w:r>
        <w:rPr>
          <w:rFonts w:ascii="Arial" w:hAnsi="Arial" w:cs="Arial"/>
        </w:rPr>
        <w:t xml:space="preserve"> </w:t>
      </w:r>
      <w:r w:rsidRPr="00B85C0D">
        <w:t>the</w:t>
      </w:r>
      <w:r>
        <w:rPr>
          <w:rFonts w:ascii="Arial" w:hAnsi="Arial" w:cs="Arial"/>
        </w:rPr>
        <w:t xml:space="preserve"> </w:t>
      </w:r>
      <w:r w:rsidRPr="00B85C0D">
        <w:t>Ugadale</w:t>
      </w:r>
      <w:r>
        <w:t xml:space="preserve"> </w:t>
      </w:r>
      <w:r w:rsidRPr="00B85C0D">
        <w:t>and</w:t>
      </w:r>
      <w:r>
        <w:rPr>
          <w:rFonts w:ascii="Arial" w:hAnsi="Arial" w:cs="Arial"/>
        </w:rPr>
        <w:t xml:space="preserve"> </w:t>
      </w:r>
      <w:r w:rsidRPr="00B85C0D">
        <w:t>Lochbuie</w:t>
      </w:r>
      <w:r>
        <w:rPr>
          <w:rFonts w:ascii="Arial" w:hAnsi="Arial" w:cs="Arial"/>
        </w:rPr>
        <w:t xml:space="preserve"> </w:t>
      </w:r>
      <w:r w:rsidRPr="00B85C0D">
        <w:t>families.</w:t>
      </w:r>
      <w:r>
        <w:rPr>
          <w:rFonts w:ascii="Arial" w:hAnsi="Arial" w:cs="Arial"/>
        </w:rPr>
        <w:t xml:space="preserve"> </w:t>
      </w:r>
      <w:r w:rsidRPr="00B85C0D">
        <w:t>The</w:t>
      </w:r>
      <w:r>
        <w:rPr>
          <w:rFonts w:ascii="Arial" w:hAnsi="Arial" w:cs="Arial"/>
        </w:rPr>
        <w:t xml:space="preserve"> </w:t>
      </w:r>
      <w:r w:rsidRPr="00B85C0D">
        <w:t>stone</w:t>
      </w:r>
      <w:r>
        <w:rPr>
          <w:rFonts w:ascii="Arial" w:hAnsi="Arial" w:cs="Arial"/>
        </w:rPr>
        <w:t xml:space="preserve"> </w:t>
      </w:r>
      <w:r w:rsidRPr="00B85C0D">
        <w:t>stands</w:t>
      </w:r>
      <w:r>
        <w:rPr>
          <w:rFonts w:ascii="Arial" w:hAnsi="Arial" w:cs="Arial"/>
        </w:rPr>
        <w:t xml:space="preserve"> </w:t>
      </w:r>
      <w:r w:rsidR="00C3344B">
        <w:t>above</w:t>
      </w:r>
      <w:r>
        <w:rPr>
          <w:rFonts w:ascii="Arial" w:hAnsi="Arial" w:cs="Arial"/>
        </w:rPr>
        <w:t xml:space="preserve"> </w:t>
      </w:r>
      <w:r w:rsidRPr="00B85C0D">
        <w:t>a</w:t>
      </w:r>
      <w:r>
        <w:rPr>
          <w:rFonts w:ascii="Arial" w:hAnsi="Arial" w:cs="Arial"/>
        </w:rPr>
        <w:t xml:space="preserve"> </w:t>
      </w:r>
      <w:r w:rsidRPr="00B85C0D">
        <w:t>scallop-edged</w:t>
      </w:r>
      <w:r>
        <w:t xml:space="preserve"> </w:t>
      </w:r>
      <w:r w:rsidRPr="00B85C0D">
        <w:t>reliquary</w:t>
      </w:r>
      <w:r>
        <w:rPr>
          <w:rFonts w:ascii="Arial" w:hAnsi="Arial" w:cs="Arial"/>
        </w:rPr>
        <w:t xml:space="preserve"> </w:t>
      </w:r>
      <w:r w:rsidRPr="00B85C0D">
        <w:t>setting</w:t>
      </w:r>
      <w:r>
        <w:rPr>
          <w:rFonts w:ascii="Arial" w:hAnsi="Arial" w:cs="Arial"/>
        </w:rPr>
        <w:t xml:space="preserve"> </w:t>
      </w:r>
      <w:r w:rsidR="000C74AA" w:rsidRPr="00B85C0D">
        <w:t>that</w:t>
      </w:r>
      <w:r w:rsidR="000C74AA">
        <w:rPr>
          <w:rFonts w:ascii="Arial" w:hAnsi="Arial" w:cs="Arial"/>
        </w:rPr>
        <w:t xml:space="preserve"> </w:t>
      </w:r>
      <w:r w:rsidR="000C74AA" w:rsidRPr="00B85C0D">
        <w:t>screw</w:t>
      </w:r>
      <w:r>
        <w:rPr>
          <w:rFonts w:ascii="Arial" w:hAnsi="Arial" w:cs="Arial"/>
        </w:rPr>
        <w:t xml:space="preserve"> </w:t>
      </w:r>
      <w:r w:rsidRPr="00B85C0D">
        <w:t>into</w:t>
      </w:r>
      <w:r>
        <w:rPr>
          <w:rFonts w:ascii="Arial" w:hAnsi="Arial" w:cs="Arial"/>
        </w:rPr>
        <w:t xml:space="preserve"> </w:t>
      </w:r>
      <w:r w:rsidRPr="00B85C0D">
        <w:t>the</w:t>
      </w:r>
      <w:r>
        <w:rPr>
          <w:rFonts w:ascii="Arial" w:hAnsi="Arial" w:cs="Arial"/>
        </w:rPr>
        <w:t xml:space="preserve"> </w:t>
      </w:r>
      <w:r w:rsidRPr="00B85C0D">
        <w:t>base</w:t>
      </w:r>
      <w:r>
        <w:rPr>
          <w:rFonts w:ascii="Arial" w:hAnsi="Arial" w:cs="Arial"/>
        </w:rPr>
        <w:t xml:space="preserve"> </w:t>
      </w:r>
      <w:r w:rsidRPr="00B85C0D">
        <w:t>of</w:t>
      </w:r>
      <w:r>
        <w:rPr>
          <w:rFonts w:ascii="Arial" w:hAnsi="Arial" w:cs="Arial"/>
        </w:rPr>
        <w:t xml:space="preserve"> </w:t>
      </w:r>
      <w:r w:rsidRPr="00B85C0D">
        <w:t>the</w:t>
      </w:r>
      <w:r>
        <w:rPr>
          <w:rFonts w:ascii="Arial" w:hAnsi="Arial" w:cs="Arial"/>
        </w:rPr>
        <w:t xml:space="preserve"> </w:t>
      </w:r>
      <w:r w:rsidRPr="00B85C0D">
        <w:t>brooch.</w:t>
      </w:r>
      <w:r>
        <w:rPr>
          <w:rFonts w:ascii="Arial" w:hAnsi="Arial" w:cs="Arial"/>
        </w:rPr>
        <w:t xml:space="preserve"> </w:t>
      </w:r>
      <w:r w:rsidRPr="00B85C0D">
        <w:t>The</w:t>
      </w:r>
      <w:r>
        <w:rPr>
          <w:rFonts w:ascii="Arial" w:hAnsi="Arial" w:cs="Arial"/>
        </w:rPr>
        <w:t xml:space="preserve"> </w:t>
      </w:r>
      <w:r w:rsidRPr="00B85C0D">
        <w:t>circular</w:t>
      </w:r>
      <w:r>
        <w:rPr>
          <w:rFonts w:ascii="Arial" w:hAnsi="Arial" w:cs="Arial"/>
        </w:rPr>
        <w:t xml:space="preserve"> </w:t>
      </w:r>
      <w:r w:rsidRPr="00B85C0D">
        <w:t>base</w:t>
      </w:r>
      <w:r>
        <w:t xml:space="preserve"> </w:t>
      </w:r>
      <w:r w:rsidRPr="00B85C0D">
        <w:t>is</w:t>
      </w:r>
      <w:r>
        <w:rPr>
          <w:rFonts w:ascii="Arial" w:hAnsi="Arial" w:cs="Arial"/>
        </w:rPr>
        <w:t xml:space="preserve"> </w:t>
      </w:r>
      <w:r w:rsidRPr="00B85C0D">
        <w:t>cast</w:t>
      </w:r>
      <w:r>
        <w:rPr>
          <w:rFonts w:ascii="Arial" w:hAnsi="Arial" w:cs="Arial"/>
        </w:rPr>
        <w:t xml:space="preserve"> </w:t>
      </w:r>
      <w:r w:rsidRPr="00B85C0D">
        <w:t>Scottish</w:t>
      </w:r>
      <w:r>
        <w:rPr>
          <w:rFonts w:ascii="Arial" w:hAnsi="Arial" w:cs="Arial"/>
        </w:rPr>
        <w:t xml:space="preserve"> </w:t>
      </w:r>
      <w:r w:rsidRPr="00B85C0D">
        <w:t>silver,</w:t>
      </w:r>
      <w:r>
        <w:rPr>
          <w:rFonts w:ascii="Arial" w:hAnsi="Arial" w:cs="Arial"/>
        </w:rPr>
        <w:t xml:space="preserve"> </w:t>
      </w:r>
      <w:r w:rsidRPr="00B85C0D">
        <w:t>from</w:t>
      </w:r>
      <w:r>
        <w:rPr>
          <w:rFonts w:ascii="Arial" w:hAnsi="Arial" w:cs="Arial"/>
        </w:rPr>
        <w:t xml:space="preserve"> </w:t>
      </w:r>
      <w:r w:rsidRPr="00B85C0D">
        <w:t>which</w:t>
      </w:r>
      <w:r>
        <w:rPr>
          <w:rFonts w:ascii="Arial" w:hAnsi="Arial" w:cs="Arial"/>
        </w:rPr>
        <w:t xml:space="preserve"> </w:t>
      </w:r>
      <w:r w:rsidRPr="00B85C0D">
        <w:t>tapering</w:t>
      </w:r>
      <w:r>
        <w:rPr>
          <w:rFonts w:ascii="Arial" w:hAnsi="Arial" w:cs="Arial"/>
        </w:rPr>
        <w:t xml:space="preserve"> </w:t>
      </w:r>
      <w:r w:rsidRPr="00B85C0D">
        <w:t>cones</w:t>
      </w:r>
      <w:r>
        <w:rPr>
          <w:rFonts w:ascii="Arial" w:hAnsi="Arial" w:cs="Arial"/>
        </w:rPr>
        <w:t xml:space="preserve"> </w:t>
      </w:r>
      <w:r w:rsidRPr="00B85C0D">
        <w:t>rise</w:t>
      </w:r>
      <w:r>
        <w:rPr>
          <w:rFonts w:ascii="Arial" w:hAnsi="Arial" w:cs="Arial"/>
        </w:rPr>
        <w:t xml:space="preserve"> </w:t>
      </w:r>
      <w:r w:rsidRPr="00B85C0D">
        <w:t>about</w:t>
      </w:r>
      <w:r>
        <w:t xml:space="preserve"> </w:t>
      </w:r>
      <w:r w:rsidRPr="00B85C0D">
        <w:t>the</w:t>
      </w:r>
      <w:r>
        <w:rPr>
          <w:rFonts w:ascii="Arial" w:hAnsi="Arial" w:cs="Arial"/>
        </w:rPr>
        <w:t xml:space="preserve"> </w:t>
      </w:r>
      <w:r w:rsidRPr="00B85C0D">
        <w:t>stone,</w:t>
      </w:r>
      <w:r>
        <w:rPr>
          <w:rFonts w:ascii="Arial" w:hAnsi="Arial" w:cs="Arial"/>
        </w:rPr>
        <w:t xml:space="preserve"> </w:t>
      </w:r>
      <w:r w:rsidRPr="00B85C0D">
        <w:t>each</w:t>
      </w:r>
      <w:r>
        <w:rPr>
          <w:rFonts w:ascii="Arial" w:hAnsi="Arial" w:cs="Arial"/>
        </w:rPr>
        <w:t xml:space="preserve"> </w:t>
      </w:r>
      <w:r w:rsidRPr="00B85C0D">
        <w:t>displaying</w:t>
      </w:r>
      <w:r>
        <w:rPr>
          <w:rFonts w:ascii="Arial" w:hAnsi="Arial" w:cs="Arial"/>
        </w:rPr>
        <w:t xml:space="preserve"> </w:t>
      </w:r>
      <w:r w:rsidRPr="00B85C0D">
        <w:t>a</w:t>
      </w:r>
      <w:r>
        <w:rPr>
          <w:rFonts w:ascii="Arial" w:hAnsi="Arial" w:cs="Arial"/>
        </w:rPr>
        <w:t xml:space="preserve"> </w:t>
      </w:r>
      <w:r w:rsidRPr="00B85C0D">
        <w:t>small</w:t>
      </w:r>
      <w:r>
        <w:rPr>
          <w:rFonts w:ascii="Arial" w:hAnsi="Arial" w:cs="Arial"/>
        </w:rPr>
        <w:t xml:space="preserve"> </w:t>
      </w:r>
      <w:r w:rsidRPr="00B85C0D">
        <w:t>freshwater</w:t>
      </w:r>
      <w:r>
        <w:rPr>
          <w:rFonts w:ascii="Arial" w:hAnsi="Arial" w:cs="Arial"/>
        </w:rPr>
        <w:t xml:space="preserve"> </w:t>
      </w:r>
      <w:r w:rsidRPr="00B85C0D">
        <w:t>pearl.</w:t>
      </w:r>
      <w:r>
        <w:rPr>
          <w:rFonts w:ascii="Arial" w:hAnsi="Arial" w:cs="Arial"/>
        </w:rPr>
        <w:t xml:space="preserve"> </w:t>
      </w:r>
      <w:r w:rsidRPr="00B85C0D">
        <w:t>The</w:t>
      </w:r>
      <w:r>
        <w:rPr>
          <w:rFonts w:ascii="Arial" w:hAnsi="Arial" w:cs="Arial"/>
        </w:rPr>
        <w:t xml:space="preserve"> </w:t>
      </w:r>
      <w:r w:rsidRPr="00B85C0D">
        <w:t>MacLeans</w:t>
      </w:r>
      <w:r>
        <w:rPr>
          <w:rFonts w:ascii="Arial" w:hAnsi="Arial" w:cs="Arial"/>
        </w:rPr>
        <w:t xml:space="preserve"> </w:t>
      </w:r>
      <w:r w:rsidRPr="00B85C0D">
        <w:t>of</w:t>
      </w:r>
      <w:r>
        <w:rPr>
          <w:rFonts w:ascii="Arial" w:hAnsi="Arial" w:cs="Arial"/>
        </w:rPr>
        <w:t xml:space="preserve"> </w:t>
      </w:r>
      <w:r w:rsidRPr="00B85C0D">
        <w:t>Lochbuie</w:t>
      </w:r>
      <w:r>
        <w:rPr>
          <w:rFonts w:ascii="Arial" w:hAnsi="Arial" w:cs="Arial"/>
        </w:rPr>
        <w:t xml:space="preserve"> </w:t>
      </w:r>
      <w:r w:rsidRPr="00B85C0D">
        <w:t>and</w:t>
      </w:r>
      <w:r>
        <w:rPr>
          <w:rFonts w:ascii="Arial" w:hAnsi="Arial" w:cs="Arial"/>
        </w:rPr>
        <w:t xml:space="preserve"> </w:t>
      </w:r>
      <w:r w:rsidRPr="00B85C0D">
        <w:t>the</w:t>
      </w:r>
      <w:r>
        <w:rPr>
          <w:rFonts w:ascii="Arial" w:hAnsi="Arial" w:cs="Arial"/>
        </w:rPr>
        <w:t xml:space="preserve"> </w:t>
      </w:r>
      <w:r w:rsidRPr="00B85C0D">
        <w:t>Mackays</w:t>
      </w:r>
      <w:r>
        <w:rPr>
          <w:rFonts w:ascii="Arial" w:hAnsi="Arial" w:cs="Arial"/>
        </w:rPr>
        <w:t xml:space="preserve"> </w:t>
      </w:r>
      <w:r w:rsidRPr="00B85C0D">
        <w:rPr>
          <w:rFonts w:cs="FrankfurtGothic"/>
        </w:rPr>
        <w:t>–</w:t>
      </w:r>
      <w:r>
        <w:rPr>
          <w:rFonts w:ascii="Arial" w:hAnsi="Arial" w:cs="Arial"/>
        </w:rPr>
        <w:t xml:space="preserve"> </w:t>
      </w:r>
      <w:r w:rsidRPr="00B85C0D">
        <w:t>now</w:t>
      </w:r>
      <w:r>
        <w:rPr>
          <w:rFonts w:ascii="Arial" w:hAnsi="Arial" w:cs="Arial"/>
        </w:rPr>
        <w:t xml:space="preserve"> </w:t>
      </w:r>
      <w:r w:rsidRPr="00B85C0D">
        <w:t>descended</w:t>
      </w:r>
      <w:r>
        <w:rPr>
          <w:rFonts w:ascii="Arial" w:hAnsi="Arial" w:cs="Arial"/>
        </w:rPr>
        <w:t xml:space="preserve"> </w:t>
      </w:r>
      <w:r w:rsidRPr="00B85C0D">
        <w:t>to</w:t>
      </w:r>
      <w:r>
        <w:rPr>
          <w:rFonts w:ascii="Arial" w:hAnsi="Arial" w:cs="Arial"/>
        </w:rPr>
        <w:t xml:space="preserve"> </w:t>
      </w:r>
      <w:r w:rsidRPr="00B85C0D">
        <w:t>McNeills</w:t>
      </w:r>
      <w:r>
        <w:rPr>
          <w:rFonts w:ascii="Arial" w:hAnsi="Arial" w:cs="Arial"/>
        </w:rPr>
        <w:t xml:space="preserve"> </w:t>
      </w:r>
      <w:r w:rsidRPr="00B85C0D">
        <w:t>of</w:t>
      </w:r>
      <w:r>
        <w:t xml:space="preserve"> </w:t>
      </w:r>
      <w:r w:rsidRPr="00B85C0D">
        <w:t>Ugadale</w:t>
      </w:r>
      <w:r>
        <w:rPr>
          <w:rFonts w:ascii="Arial" w:hAnsi="Arial" w:cs="Arial"/>
        </w:rPr>
        <w:t xml:space="preserve"> </w:t>
      </w:r>
      <w:r w:rsidRPr="00B85C0D">
        <w:t>-</w:t>
      </w:r>
      <w:r>
        <w:rPr>
          <w:rFonts w:ascii="Arial" w:hAnsi="Arial" w:cs="Arial"/>
        </w:rPr>
        <w:t xml:space="preserve"> </w:t>
      </w:r>
      <w:r w:rsidRPr="00B85C0D">
        <w:t>have</w:t>
      </w:r>
      <w:r>
        <w:rPr>
          <w:rFonts w:ascii="Arial" w:hAnsi="Arial" w:cs="Arial"/>
        </w:rPr>
        <w:t xml:space="preserve"> </w:t>
      </w:r>
      <w:r w:rsidRPr="00B85C0D">
        <w:t>brooches</w:t>
      </w:r>
      <w:r>
        <w:rPr>
          <w:rFonts w:ascii="Arial" w:hAnsi="Arial" w:cs="Arial"/>
        </w:rPr>
        <w:t xml:space="preserve"> </w:t>
      </w:r>
      <w:r w:rsidRPr="00B85C0D">
        <w:t>of</w:t>
      </w:r>
      <w:r>
        <w:rPr>
          <w:rFonts w:ascii="Arial" w:hAnsi="Arial" w:cs="Arial"/>
        </w:rPr>
        <w:t xml:space="preserve"> </w:t>
      </w:r>
      <w:r w:rsidRPr="00B85C0D">
        <w:t>a</w:t>
      </w:r>
      <w:r>
        <w:rPr>
          <w:rFonts w:ascii="Arial" w:hAnsi="Arial" w:cs="Arial"/>
        </w:rPr>
        <w:t xml:space="preserve"> </w:t>
      </w:r>
      <w:r w:rsidRPr="00B85C0D">
        <w:t>similar</w:t>
      </w:r>
      <w:r>
        <w:rPr>
          <w:rFonts w:ascii="Arial" w:hAnsi="Arial" w:cs="Arial"/>
        </w:rPr>
        <w:t xml:space="preserve"> </w:t>
      </w:r>
      <w:r w:rsidRPr="00B85C0D">
        <w:t>period</w:t>
      </w:r>
      <w:r>
        <w:rPr>
          <w:rFonts w:ascii="Arial" w:hAnsi="Arial" w:cs="Arial"/>
        </w:rPr>
        <w:t xml:space="preserve"> </w:t>
      </w:r>
      <w:r w:rsidRPr="00B85C0D">
        <w:t>and</w:t>
      </w:r>
      <w:r>
        <w:rPr>
          <w:rFonts w:ascii="Arial" w:hAnsi="Arial" w:cs="Arial"/>
        </w:rPr>
        <w:t xml:space="preserve"> </w:t>
      </w:r>
      <w:r w:rsidRPr="00B85C0D">
        <w:t>style</w:t>
      </w:r>
      <w:r>
        <w:rPr>
          <w:rFonts w:ascii="Arial" w:hAnsi="Arial" w:cs="Arial"/>
        </w:rPr>
        <w:t xml:space="preserve"> </w:t>
      </w:r>
      <w:r w:rsidRPr="00B85C0D">
        <w:t>that</w:t>
      </w:r>
      <w:r>
        <w:rPr>
          <w:rFonts w:ascii="Arial" w:hAnsi="Arial" w:cs="Arial"/>
        </w:rPr>
        <w:t xml:space="preserve"> </w:t>
      </w:r>
      <w:r w:rsidRPr="00B85C0D">
        <w:t>has</w:t>
      </w:r>
      <w:r>
        <w:rPr>
          <w:rFonts w:ascii="Arial" w:hAnsi="Arial" w:cs="Arial"/>
        </w:rPr>
        <w:t xml:space="preserve"> </w:t>
      </w:r>
      <w:r w:rsidRPr="00B85C0D">
        <w:t>led</w:t>
      </w:r>
      <w:r>
        <w:t xml:space="preserve"> </w:t>
      </w:r>
      <w:r w:rsidRPr="00B85C0D">
        <w:t>some</w:t>
      </w:r>
      <w:r>
        <w:rPr>
          <w:rFonts w:ascii="Arial" w:hAnsi="Arial" w:cs="Arial"/>
        </w:rPr>
        <w:t xml:space="preserve"> </w:t>
      </w:r>
      <w:r w:rsidRPr="00B85C0D">
        <w:t>to</w:t>
      </w:r>
      <w:r>
        <w:rPr>
          <w:rFonts w:ascii="Arial" w:hAnsi="Arial" w:cs="Arial"/>
        </w:rPr>
        <w:t xml:space="preserve"> </w:t>
      </w:r>
      <w:r w:rsidRPr="00B85C0D">
        <w:t>see</w:t>
      </w:r>
      <w:r>
        <w:rPr>
          <w:rFonts w:ascii="Arial" w:hAnsi="Arial" w:cs="Arial"/>
        </w:rPr>
        <w:t xml:space="preserve"> </w:t>
      </w:r>
      <w:r w:rsidRPr="00B85C0D">
        <w:t>these</w:t>
      </w:r>
      <w:r>
        <w:rPr>
          <w:rFonts w:ascii="Arial" w:hAnsi="Arial" w:cs="Arial"/>
        </w:rPr>
        <w:t xml:space="preserve"> </w:t>
      </w:r>
      <w:r w:rsidRPr="00B85C0D">
        <w:t>as</w:t>
      </w:r>
      <w:r>
        <w:rPr>
          <w:rFonts w:ascii="Arial" w:hAnsi="Arial" w:cs="Arial"/>
        </w:rPr>
        <w:t xml:space="preserve"> </w:t>
      </w:r>
      <w:r w:rsidRPr="00B85C0D">
        <w:t>the</w:t>
      </w:r>
      <w:r>
        <w:rPr>
          <w:rFonts w:ascii="Arial" w:hAnsi="Arial" w:cs="Arial"/>
        </w:rPr>
        <w:t xml:space="preserve"> </w:t>
      </w:r>
      <w:r w:rsidRPr="00B85C0D">
        <w:t>work</w:t>
      </w:r>
      <w:r>
        <w:rPr>
          <w:rFonts w:ascii="Arial" w:hAnsi="Arial" w:cs="Arial"/>
        </w:rPr>
        <w:t xml:space="preserve"> </w:t>
      </w:r>
      <w:r w:rsidRPr="00B85C0D">
        <w:t>of</w:t>
      </w:r>
      <w:r>
        <w:rPr>
          <w:rFonts w:ascii="Arial" w:hAnsi="Arial" w:cs="Arial"/>
        </w:rPr>
        <w:t xml:space="preserve"> </w:t>
      </w:r>
      <w:r w:rsidRPr="00B85C0D">
        <w:t>itinerant</w:t>
      </w:r>
      <w:r>
        <w:rPr>
          <w:rFonts w:ascii="Arial" w:hAnsi="Arial" w:cs="Arial"/>
        </w:rPr>
        <w:t xml:space="preserve"> </w:t>
      </w:r>
      <w:r w:rsidRPr="00B85C0D">
        <w:t>descendants</w:t>
      </w:r>
      <w:r>
        <w:rPr>
          <w:rFonts w:ascii="Arial" w:hAnsi="Arial" w:cs="Arial"/>
        </w:rPr>
        <w:t xml:space="preserve"> </w:t>
      </w:r>
      <w:r w:rsidRPr="00B85C0D">
        <w:t>of</w:t>
      </w:r>
      <w:r>
        <w:rPr>
          <w:rFonts w:ascii="Arial" w:hAnsi="Arial" w:cs="Arial"/>
        </w:rPr>
        <w:t xml:space="preserve"> </w:t>
      </w:r>
      <w:r w:rsidRPr="00B85C0D">
        <w:t>the</w:t>
      </w:r>
      <w:r>
        <w:rPr>
          <w:rFonts w:ascii="Arial" w:hAnsi="Arial" w:cs="Arial"/>
        </w:rPr>
        <w:t xml:space="preserve"> </w:t>
      </w:r>
      <w:r w:rsidRPr="00B85C0D">
        <w:t>earlier</w:t>
      </w:r>
      <w:r>
        <w:rPr>
          <w:rFonts w:ascii="Arial" w:hAnsi="Arial" w:cs="Arial"/>
        </w:rPr>
        <w:t xml:space="preserve"> </w:t>
      </w:r>
      <w:r w:rsidRPr="00B85C0D">
        <w:t>court</w:t>
      </w:r>
      <w:r>
        <w:rPr>
          <w:rFonts w:ascii="Arial" w:hAnsi="Arial" w:cs="Arial"/>
        </w:rPr>
        <w:t xml:space="preserve"> </w:t>
      </w:r>
      <w:r w:rsidR="006B2BC6" w:rsidRPr="00B85C0D">
        <w:t>jewelers</w:t>
      </w:r>
      <w:r w:rsidRPr="00B85C0D">
        <w:t>,</w:t>
      </w:r>
      <w:r>
        <w:rPr>
          <w:rFonts w:ascii="Arial" w:hAnsi="Arial" w:cs="Arial"/>
        </w:rPr>
        <w:t xml:space="preserve"> </w:t>
      </w:r>
      <w:r w:rsidRPr="00B85C0D">
        <w:t>from</w:t>
      </w:r>
      <w:r>
        <w:rPr>
          <w:rFonts w:ascii="Arial" w:hAnsi="Arial" w:cs="Arial"/>
        </w:rPr>
        <w:t xml:space="preserve"> </w:t>
      </w:r>
      <w:r w:rsidRPr="00B85C0D">
        <w:t>the</w:t>
      </w:r>
      <w:r>
        <w:rPr>
          <w:rFonts w:ascii="Arial" w:hAnsi="Arial" w:cs="Arial"/>
        </w:rPr>
        <w:t xml:space="preserve"> </w:t>
      </w:r>
      <w:r w:rsidRPr="00B85C0D">
        <w:t>days</w:t>
      </w:r>
      <w:r>
        <w:rPr>
          <w:rFonts w:ascii="Arial" w:hAnsi="Arial" w:cs="Arial"/>
        </w:rPr>
        <w:t xml:space="preserve"> </w:t>
      </w:r>
      <w:r w:rsidRPr="00B85C0D">
        <w:t>when</w:t>
      </w:r>
      <w:r>
        <w:rPr>
          <w:rFonts w:ascii="Arial" w:hAnsi="Arial" w:cs="Arial"/>
        </w:rPr>
        <w:t xml:space="preserve"> </w:t>
      </w:r>
      <w:r w:rsidRPr="00B85C0D">
        <w:t>there</w:t>
      </w:r>
      <w:r>
        <w:rPr>
          <w:rFonts w:ascii="Arial" w:hAnsi="Arial" w:cs="Arial"/>
        </w:rPr>
        <w:t xml:space="preserve"> </w:t>
      </w:r>
      <w:r w:rsidRPr="00B85C0D">
        <w:t>were</w:t>
      </w:r>
      <w:r>
        <w:rPr>
          <w:rFonts w:ascii="Arial" w:hAnsi="Arial" w:cs="Arial"/>
        </w:rPr>
        <w:t xml:space="preserve"> </w:t>
      </w:r>
      <w:r w:rsidRPr="00B85C0D">
        <w:t>a</w:t>
      </w:r>
      <w:r>
        <w:rPr>
          <w:rFonts w:ascii="Arial" w:hAnsi="Arial" w:cs="Arial"/>
        </w:rPr>
        <w:t xml:space="preserve"> </w:t>
      </w:r>
      <w:r w:rsidRPr="00B85C0D">
        <w:t>number</w:t>
      </w:r>
      <w:r>
        <w:rPr>
          <w:rFonts w:ascii="Arial" w:hAnsi="Arial" w:cs="Arial"/>
        </w:rPr>
        <w:t xml:space="preserve"> </w:t>
      </w:r>
      <w:r w:rsidRPr="00B85C0D">
        <w:t>of</w:t>
      </w:r>
      <w:r>
        <w:t xml:space="preserve"> </w:t>
      </w:r>
      <w:r w:rsidRPr="00B85C0D">
        <w:t>courts,</w:t>
      </w:r>
      <w:r>
        <w:rPr>
          <w:rFonts w:ascii="Arial" w:hAnsi="Arial" w:cs="Arial"/>
        </w:rPr>
        <w:t xml:space="preserve"> </w:t>
      </w:r>
      <w:r w:rsidRPr="00B85C0D">
        <w:t>as</w:t>
      </w:r>
      <w:r>
        <w:rPr>
          <w:rFonts w:ascii="Arial" w:hAnsi="Arial" w:cs="Arial"/>
        </w:rPr>
        <w:t xml:space="preserve"> </w:t>
      </w:r>
      <w:r w:rsidRPr="00B85C0D">
        <w:t>in</w:t>
      </w:r>
      <w:r>
        <w:rPr>
          <w:rFonts w:ascii="Arial" w:hAnsi="Arial" w:cs="Arial"/>
        </w:rPr>
        <w:t xml:space="preserve"> </w:t>
      </w:r>
      <w:r w:rsidRPr="00B85C0D">
        <w:t>Ireland.</w:t>
      </w:r>
      <w:r>
        <w:rPr>
          <w:rFonts w:ascii="Arial" w:hAnsi="Arial" w:cs="Arial"/>
        </w:rPr>
        <w:t xml:space="preserve"> </w:t>
      </w:r>
      <w:r w:rsidRPr="00B85C0D">
        <w:t>But</w:t>
      </w:r>
      <w:r>
        <w:rPr>
          <w:rFonts w:ascii="Arial" w:hAnsi="Arial" w:cs="Arial"/>
        </w:rPr>
        <w:t xml:space="preserve"> </w:t>
      </w:r>
      <w:r w:rsidRPr="00B85C0D">
        <w:t>this</w:t>
      </w:r>
      <w:r>
        <w:rPr>
          <w:rFonts w:ascii="Arial" w:hAnsi="Arial" w:cs="Arial"/>
        </w:rPr>
        <w:t xml:space="preserve"> </w:t>
      </w:r>
      <w:r w:rsidRPr="00B85C0D">
        <w:t>has</w:t>
      </w:r>
      <w:r>
        <w:rPr>
          <w:rFonts w:ascii="Arial" w:hAnsi="Arial" w:cs="Arial"/>
        </w:rPr>
        <w:t xml:space="preserve"> </w:t>
      </w:r>
      <w:r w:rsidRPr="00B85C0D">
        <w:t>been</w:t>
      </w:r>
      <w:r>
        <w:rPr>
          <w:rFonts w:ascii="Arial" w:hAnsi="Arial" w:cs="Arial"/>
        </w:rPr>
        <w:t xml:space="preserve"> </w:t>
      </w:r>
      <w:r w:rsidRPr="00B85C0D">
        <w:t>questioned</w:t>
      </w:r>
      <w:r>
        <w:rPr>
          <w:rFonts w:ascii="Arial" w:hAnsi="Arial" w:cs="Arial"/>
        </w:rPr>
        <w:t xml:space="preserve"> </w:t>
      </w:r>
      <w:r w:rsidRPr="00B85C0D">
        <w:t>due</w:t>
      </w:r>
      <w:r>
        <w:rPr>
          <w:rFonts w:ascii="Arial" w:hAnsi="Arial" w:cs="Arial"/>
        </w:rPr>
        <w:t xml:space="preserve"> </w:t>
      </w:r>
      <w:r w:rsidRPr="00B85C0D">
        <w:t>to</w:t>
      </w:r>
      <w:r>
        <w:rPr>
          <w:rFonts w:ascii="Arial" w:hAnsi="Arial" w:cs="Arial"/>
        </w:rPr>
        <w:t xml:space="preserve"> </w:t>
      </w:r>
      <w:r w:rsidRPr="00B85C0D">
        <w:t>the</w:t>
      </w:r>
      <w:r>
        <w:rPr>
          <w:rFonts w:ascii="Arial" w:hAnsi="Arial" w:cs="Arial"/>
        </w:rPr>
        <w:t xml:space="preserve"> </w:t>
      </w:r>
      <w:r w:rsidRPr="00B85C0D">
        <w:t>European</w:t>
      </w:r>
      <w:r>
        <w:rPr>
          <w:rFonts w:ascii="Arial" w:hAnsi="Arial" w:cs="Arial"/>
        </w:rPr>
        <w:t xml:space="preserve"> </w:t>
      </w:r>
      <w:r w:rsidRPr="00B85C0D">
        <w:t>rather</w:t>
      </w:r>
      <w:r>
        <w:rPr>
          <w:rFonts w:ascii="Arial" w:hAnsi="Arial" w:cs="Arial"/>
        </w:rPr>
        <w:t xml:space="preserve"> </w:t>
      </w:r>
      <w:r w:rsidRPr="00B85C0D">
        <w:t>than</w:t>
      </w:r>
      <w:r>
        <w:rPr>
          <w:rFonts w:ascii="Arial" w:hAnsi="Arial" w:cs="Arial"/>
        </w:rPr>
        <w:t xml:space="preserve"> </w:t>
      </w:r>
      <w:r w:rsidRPr="00B85C0D">
        <w:t>Celtic</w:t>
      </w:r>
      <w:r>
        <w:rPr>
          <w:rFonts w:ascii="Arial" w:hAnsi="Arial" w:cs="Arial"/>
        </w:rPr>
        <w:t xml:space="preserve"> </w:t>
      </w:r>
      <w:r w:rsidRPr="00B85C0D">
        <w:t>style</w:t>
      </w:r>
      <w:r>
        <w:rPr>
          <w:rFonts w:ascii="Arial" w:hAnsi="Arial" w:cs="Arial"/>
        </w:rPr>
        <w:t xml:space="preserve"> </w:t>
      </w:r>
      <w:r w:rsidRPr="00B85C0D">
        <w:t>of</w:t>
      </w:r>
      <w:r>
        <w:rPr>
          <w:rFonts w:ascii="Arial" w:hAnsi="Arial" w:cs="Arial"/>
        </w:rPr>
        <w:t xml:space="preserve"> </w:t>
      </w:r>
      <w:r w:rsidRPr="00B85C0D">
        <w:t>the</w:t>
      </w:r>
      <w:r>
        <w:rPr>
          <w:rFonts w:ascii="Arial" w:hAnsi="Arial" w:cs="Arial"/>
        </w:rPr>
        <w:t xml:space="preserve"> </w:t>
      </w:r>
      <w:r w:rsidRPr="00B85C0D">
        <w:t>patterns.</w:t>
      </w:r>
      <w:r>
        <w:t xml:space="preserve"> </w:t>
      </w:r>
      <w:r w:rsidRPr="00B85C0D">
        <w:t>When,</w:t>
      </w:r>
      <w:r>
        <w:rPr>
          <w:rFonts w:ascii="Arial" w:hAnsi="Arial" w:cs="Arial"/>
        </w:rPr>
        <w:t xml:space="preserve"> </w:t>
      </w:r>
      <w:r w:rsidRPr="00B85C0D">
        <w:t>a</w:t>
      </w:r>
      <w:r>
        <w:rPr>
          <w:rFonts w:ascii="Arial" w:hAnsi="Arial" w:cs="Arial"/>
        </w:rPr>
        <w:t xml:space="preserve"> </w:t>
      </w:r>
      <w:r w:rsidRPr="00B85C0D">
        <w:t>few</w:t>
      </w:r>
      <w:r>
        <w:rPr>
          <w:rFonts w:ascii="Arial" w:hAnsi="Arial" w:cs="Arial"/>
        </w:rPr>
        <w:t xml:space="preserve"> </w:t>
      </w:r>
      <w:r w:rsidRPr="00B85C0D">
        <w:t>years</w:t>
      </w:r>
      <w:r>
        <w:rPr>
          <w:rFonts w:ascii="Arial" w:hAnsi="Arial" w:cs="Arial"/>
        </w:rPr>
        <w:t xml:space="preserve"> </w:t>
      </w:r>
      <w:r w:rsidRPr="00B85C0D">
        <w:t>ago,</w:t>
      </w:r>
      <w:r>
        <w:rPr>
          <w:rFonts w:ascii="Arial" w:hAnsi="Arial" w:cs="Arial"/>
        </w:rPr>
        <w:t xml:space="preserve"> </w:t>
      </w:r>
      <w:r w:rsidRPr="00B85C0D">
        <w:t>a</w:t>
      </w:r>
      <w:r>
        <w:rPr>
          <w:rFonts w:ascii="Arial" w:hAnsi="Arial" w:cs="Arial"/>
        </w:rPr>
        <w:t xml:space="preserve"> </w:t>
      </w:r>
      <w:r w:rsidRPr="00B85C0D">
        <w:t>precise</w:t>
      </w:r>
      <w:r>
        <w:rPr>
          <w:rFonts w:ascii="Arial" w:hAnsi="Arial" w:cs="Arial"/>
        </w:rPr>
        <w:t xml:space="preserve"> </w:t>
      </w:r>
      <w:r w:rsidRPr="00B85C0D">
        <w:t>copy</w:t>
      </w:r>
      <w:r>
        <w:rPr>
          <w:rFonts w:ascii="Arial" w:hAnsi="Arial" w:cs="Arial"/>
        </w:rPr>
        <w:t xml:space="preserve"> </w:t>
      </w:r>
      <w:r w:rsidRPr="00B85C0D">
        <w:t>was</w:t>
      </w:r>
      <w:r>
        <w:rPr>
          <w:rFonts w:ascii="Arial" w:hAnsi="Arial" w:cs="Arial"/>
        </w:rPr>
        <w:t xml:space="preserve"> </w:t>
      </w:r>
      <w:r w:rsidRPr="00B85C0D">
        <w:t>commissioned</w:t>
      </w:r>
      <w:r>
        <w:rPr>
          <w:rFonts w:ascii="Arial" w:hAnsi="Arial" w:cs="Arial"/>
        </w:rPr>
        <w:t xml:space="preserve"> </w:t>
      </w:r>
      <w:r w:rsidRPr="00B85C0D">
        <w:t>of</w:t>
      </w:r>
      <w:r>
        <w:rPr>
          <w:rFonts w:ascii="Arial" w:hAnsi="Arial" w:cs="Arial"/>
        </w:rPr>
        <w:t xml:space="preserve"> </w:t>
      </w:r>
      <w:r w:rsidRPr="00B85C0D">
        <w:t>the</w:t>
      </w:r>
      <w:r>
        <w:rPr>
          <w:rFonts w:ascii="Arial" w:hAnsi="Arial" w:cs="Arial"/>
        </w:rPr>
        <w:t xml:space="preserve"> </w:t>
      </w:r>
      <w:r w:rsidRPr="00B85C0D">
        <w:t>brooch</w:t>
      </w:r>
      <w:r>
        <w:rPr>
          <w:rFonts w:ascii="Arial" w:hAnsi="Arial" w:cs="Arial"/>
        </w:rPr>
        <w:t xml:space="preserve"> </w:t>
      </w:r>
      <w:r w:rsidRPr="00B85C0D">
        <w:t>for</w:t>
      </w:r>
      <w:r>
        <w:t xml:space="preserve"> </w:t>
      </w:r>
      <w:r w:rsidRPr="00B85C0D">
        <w:t>exhibition</w:t>
      </w:r>
      <w:r>
        <w:rPr>
          <w:rFonts w:ascii="Arial" w:hAnsi="Arial" w:cs="Arial"/>
        </w:rPr>
        <w:t xml:space="preserve"> </w:t>
      </w:r>
      <w:r w:rsidRPr="00B85C0D">
        <w:t>at</w:t>
      </w:r>
      <w:r>
        <w:rPr>
          <w:rFonts w:ascii="Arial" w:hAnsi="Arial" w:cs="Arial"/>
        </w:rPr>
        <w:t xml:space="preserve"> </w:t>
      </w:r>
      <w:r w:rsidRPr="00B85C0D">
        <w:t>Dunollie,</w:t>
      </w:r>
      <w:r>
        <w:rPr>
          <w:rFonts w:ascii="Arial" w:hAnsi="Arial" w:cs="Arial"/>
        </w:rPr>
        <w:t xml:space="preserve"> </w:t>
      </w:r>
      <w:r w:rsidRPr="00B85C0D">
        <w:t>the</w:t>
      </w:r>
      <w:r>
        <w:rPr>
          <w:rFonts w:ascii="Arial" w:hAnsi="Arial" w:cs="Arial"/>
        </w:rPr>
        <w:t xml:space="preserve"> </w:t>
      </w:r>
      <w:r w:rsidRPr="00B85C0D">
        <w:t>original</w:t>
      </w:r>
      <w:r>
        <w:rPr>
          <w:rFonts w:ascii="Arial" w:hAnsi="Arial" w:cs="Arial"/>
        </w:rPr>
        <w:t xml:space="preserve"> </w:t>
      </w:r>
      <w:r w:rsidRPr="00B85C0D">
        <w:t>being</w:t>
      </w:r>
      <w:r>
        <w:rPr>
          <w:rFonts w:ascii="Arial" w:hAnsi="Arial" w:cs="Arial"/>
        </w:rPr>
        <w:t xml:space="preserve"> </w:t>
      </w:r>
      <w:r w:rsidRPr="00B85C0D">
        <w:t>too</w:t>
      </w:r>
      <w:r>
        <w:rPr>
          <w:rFonts w:ascii="Arial" w:hAnsi="Arial" w:cs="Arial"/>
        </w:rPr>
        <w:t xml:space="preserve"> </w:t>
      </w:r>
      <w:r w:rsidRPr="00B85C0D">
        <w:t>valuable</w:t>
      </w:r>
      <w:r>
        <w:rPr>
          <w:rFonts w:ascii="Arial" w:hAnsi="Arial" w:cs="Arial"/>
        </w:rPr>
        <w:t xml:space="preserve"> </w:t>
      </w:r>
      <w:r w:rsidRPr="00B85C0D">
        <w:t>to</w:t>
      </w:r>
      <w:r>
        <w:rPr>
          <w:rFonts w:ascii="Arial" w:hAnsi="Arial" w:cs="Arial"/>
        </w:rPr>
        <w:t xml:space="preserve"> </w:t>
      </w:r>
      <w:r w:rsidRPr="00B85C0D">
        <w:t>risk</w:t>
      </w:r>
      <w:r>
        <w:rPr>
          <w:rFonts w:ascii="Arial" w:hAnsi="Arial" w:cs="Arial"/>
        </w:rPr>
        <w:t xml:space="preserve"> </w:t>
      </w:r>
      <w:r w:rsidRPr="00B85C0D">
        <w:t>on</w:t>
      </w:r>
      <w:r>
        <w:rPr>
          <w:rFonts w:ascii="Arial" w:hAnsi="Arial" w:cs="Arial"/>
        </w:rPr>
        <w:t xml:space="preserve"> </w:t>
      </w:r>
      <w:r w:rsidRPr="00B85C0D">
        <w:t>display,</w:t>
      </w:r>
      <w:r>
        <w:t xml:space="preserve"> </w:t>
      </w:r>
      <w:r w:rsidRPr="00B85C0D">
        <w:t>the</w:t>
      </w:r>
      <w:r>
        <w:rPr>
          <w:rFonts w:ascii="Arial" w:hAnsi="Arial" w:cs="Arial"/>
        </w:rPr>
        <w:t xml:space="preserve"> </w:t>
      </w:r>
      <w:r w:rsidRPr="00B85C0D">
        <w:t>Edinburgh</w:t>
      </w:r>
      <w:r>
        <w:rPr>
          <w:rFonts w:ascii="Arial" w:hAnsi="Arial" w:cs="Arial"/>
        </w:rPr>
        <w:t xml:space="preserve"> </w:t>
      </w:r>
      <w:r w:rsidRPr="00B85C0D">
        <w:t>jeweller</w:t>
      </w:r>
      <w:r>
        <w:rPr>
          <w:rFonts w:ascii="Arial" w:hAnsi="Arial" w:cs="Arial"/>
        </w:rPr>
        <w:t xml:space="preserve"> </w:t>
      </w:r>
      <w:r w:rsidRPr="00B85C0D">
        <w:t>Hamilton</w:t>
      </w:r>
      <w:r>
        <w:rPr>
          <w:rFonts w:ascii="Arial" w:hAnsi="Arial" w:cs="Arial"/>
        </w:rPr>
        <w:t xml:space="preserve"> </w:t>
      </w:r>
      <w:r w:rsidRPr="00B85C0D">
        <w:t>&amp;</w:t>
      </w:r>
      <w:r>
        <w:rPr>
          <w:rFonts w:ascii="Arial" w:hAnsi="Arial" w:cs="Arial"/>
        </w:rPr>
        <w:t xml:space="preserve"> </w:t>
      </w:r>
      <w:r w:rsidRPr="00B85C0D">
        <w:t>Inches</w:t>
      </w:r>
      <w:r>
        <w:rPr>
          <w:rFonts w:ascii="Arial" w:hAnsi="Arial" w:cs="Arial"/>
        </w:rPr>
        <w:t xml:space="preserve"> </w:t>
      </w:r>
      <w:r w:rsidRPr="00B85C0D">
        <w:t>discovered</w:t>
      </w:r>
      <w:r>
        <w:rPr>
          <w:rFonts w:ascii="Arial" w:hAnsi="Arial" w:cs="Arial"/>
        </w:rPr>
        <w:t xml:space="preserve"> </w:t>
      </w:r>
      <w:r w:rsidRPr="00B85C0D">
        <w:t>that,</w:t>
      </w:r>
      <w:r>
        <w:t xml:space="preserve"> </w:t>
      </w:r>
      <w:r w:rsidRPr="00B85C0D">
        <w:t>being</w:t>
      </w:r>
      <w:r>
        <w:rPr>
          <w:rFonts w:ascii="Arial" w:hAnsi="Arial" w:cs="Arial"/>
        </w:rPr>
        <w:t xml:space="preserve"> </w:t>
      </w:r>
      <w:r w:rsidRPr="00B85C0D">
        <w:t>used</w:t>
      </w:r>
      <w:r>
        <w:rPr>
          <w:rFonts w:ascii="Arial" w:hAnsi="Arial" w:cs="Arial"/>
        </w:rPr>
        <w:t xml:space="preserve"> </w:t>
      </w:r>
      <w:r w:rsidRPr="00B85C0D">
        <w:t>to</w:t>
      </w:r>
      <w:r>
        <w:rPr>
          <w:rFonts w:ascii="Arial" w:hAnsi="Arial" w:cs="Arial"/>
        </w:rPr>
        <w:t xml:space="preserve"> </w:t>
      </w:r>
      <w:r w:rsidRPr="00B85C0D">
        <w:t>making</w:t>
      </w:r>
      <w:r>
        <w:rPr>
          <w:rFonts w:ascii="Arial" w:hAnsi="Arial" w:cs="Arial"/>
        </w:rPr>
        <w:t xml:space="preserve"> </w:t>
      </w:r>
      <w:r w:rsidRPr="00B85C0D">
        <w:t>cast</w:t>
      </w:r>
      <w:r>
        <w:rPr>
          <w:rFonts w:ascii="Arial" w:hAnsi="Arial" w:cs="Arial"/>
        </w:rPr>
        <w:t xml:space="preserve"> </w:t>
      </w:r>
      <w:r w:rsidRPr="00B85C0D">
        <w:t>silver</w:t>
      </w:r>
      <w:r>
        <w:rPr>
          <w:rFonts w:ascii="Arial" w:hAnsi="Arial" w:cs="Arial"/>
        </w:rPr>
        <w:t xml:space="preserve"> </w:t>
      </w:r>
      <w:r w:rsidRPr="00B85C0D">
        <w:t>but</w:t>
      </w:r>
      <w:r>
        <w:rPr>
          <w:rFonts w:ascii="Arial" w:hAnsi="Arial" w:cs="Arial"/>
        </w:rPr>
        <w:t xml:space="preserve"> </w:t>
      </w:r>
      <w:r w:rsidRPr="00B85C0D">
        <w:t>not</w:t>
      </w:r>
      <w:r>
        <w:rPr>
          <w:rFonts w:ascii="Arial" w:hAnsi="Arial" w:cs="Arial"/>
        </w:rPr>
        <w:t xml:space="preserve"> </w:t>
      </w:r>
      <w:r w:rsidRPr="00B85C0D">
        <w:t>to</w:t>
      </w:r>
      <w:r>
        <w:rPr>
          <w:rFonts w:ascii="Arial" w:hAnsi="Arial" w:cs="Arial"/>
        </w:rPr>
        <w:t xml:space="preserve"> </w:t>
      </w:r>
      <w:r w:rsidRPr="00B85C0D">
        <w:t>the</w:t>
      </w:r>
      <w:r>
        <w:rPr>
          <w:rFonts w:ascii="Arial" w:hAnsi="Arial" w:cs="Arial"/>
        </w:rPr>
        <w:t xml:space="preserve"> </w:t>
      </w:r>
      <w:r w:rsidRPr="00B85C0D">
        <w:t>soldered</w:t>
      </w:r>
      <w:r>
        <w:rPr>
          <w:rFonts w:ascii="Arial" w:hAnsi="Arial" w:cs="Arial"/>
        </w:rPr>
        <w:t xml:space="preserve"> </w:t>
      </w:r>
      <w:r w:rsidRPr="00B85C0D">
        <w:t>creation</w:t>
      </w:r>
      <w:r>
        <w:rPr>
          <w:rFonts w:ascii="Arial" w:hAnsi="Arial" w:cs="Arial"/>
        </w:rPr>
        <w:t xml:space="preserve"> </w:t>
      </w:r>
      <w:r w:rsidRPr="00B85C0D">
        <w:t>of</w:t>
      </w:r>
      <w:r>
        <w:rPr>
          <w:rFonts w:ascii="Arial" w:hAnsi="Arial" w:cs="Arial"/>
        </w:rPr>
        <w:t xml:space="preserve"> </w:t>
      </w:r>
      <w:r w:rsidRPr="00B85C0D">
        <w:t>the</w:t>
      </w:r>
      <w:r>
        <w:t xml:space="preserve"> </w:t>
      </w:r>
      <w:r w:rsidRPr="00B85C0D">
        <w:t>cones</w:t>
      </w:r>
      <w:r>
        <w:rPr>
          <w:rFonts w:ascii="Arial" w:hAnsi="Arial" w:cs="Arial"/>
        </w:rPr>
        <w:t xml:space="preserve"> </w:t>
      </w:r>
      <w:r w:rsidRPr="00B85C0D">
        <w:t>supporting</w:t>
      </w:r>
      <w:r>
        <w:rPr>
          <w:rFonts w:ascii="Arial" w:hAnsi="Arial" w:cs="Arial"/>
        </w:rPr>
        <w:t xml:space="preserve"> </w:t>
      </w:r>
      <w:r w:rsidRPr="00B85C0D">
        <w:t>the</w:t>
      </w:r>
      <w:r>
        <w:rPr>
          <w:rFonts w:ascii="Arial" w:hAnsi="Arial" w:cs="Arial"/>
        </w:rPr>
        <w:t xml:space="preserve"> </w:t>
      </w:r>
      <w:r w:rsidRPr="00B85C0D">
        <w:t>pearls,</w:t>
      </w:r>
      <w:r>
        <w:rPr>
          <w:rFonts w:ascii="Arial" w:hAnsi="Arial" w:cs="Arial"/>
        </w:rPr>
        <w:t xml:space="preserve"> </w:t>
      </w:r>
      <w:r w:rsidRPr="00B85C0D">
        <w:t>they</w:t>
      </w:r>
      <w:r>
        <w:rPr>
          <w:rFonts w:ascii="Arial" w:hAnsi="Arial" w:cs="Arial"/>
        </w:rPr>
        <w:t xml:space="preserve"> </w:t>
      </w:r>
      <w:r w:rsidRPr="00B85C0D">
        <w:t>had</w:t>
      </w:r>
      <w:r>
        <w:rPr>
          <w:rFonts w:ascii="Arial" w:hAnsi="Arial" w:cs="Arial"/>
        </w:rPr>
        <w:t xml:space="preserve"> </w:t>
      </w:r>
      <w:r w:rsidRPr="00B85C0D">
        <w:t>to</w:t>
      </w:r>
      <w:r>
        <w:rPr>
          <w:rFonts w:ascii="Arial" w:hAnsi="Arial" w:cs="Arial"/>
        </w:rPr>
        <w:t xml:space="preserve"> </w:t>
      </w:r>
      <w:r w:rsidRPr="00B85C0D">
        <w:t>do</w:t>
      </w:r>
      <w:r>
        <w:rPr>
          <w:rFonts w:ascii="Arial" w:hAnsi="Arial" w:cs="Arial"/>
        </w:rPr>
        <w:t xml:space="preserve"> </w:t>
      </w:r>
      <w:r w:rsidRPr="00B85C0D">
        <w:t>extensive</w:t>
      </w:r>
      <w:r>
        <w:rPr>
          <w:rFonts w:ascii="Arial" w:hAnsi="Arial" w:cs="Arial"/>
        </w:rPr>
        <w:t xml:space="preserve"> </w:t>
      </w:r>
      <w:r w:rsidRPr="00B85C0D">
        <w:t>research</w:t>
      </w:r>
      <w:r>
        <w:rPr>
          <w:rFonts w:ascii="Arial" w:hAnsi="Arial" w:cs="Arial"/>
        </w:rPr>
        <w:t xml:space="preserve"> </w:t>
      </w:r>
      <w:r w:rsidRPr="00B85C0D">
        <w:t>into</w:t>
      </w:r>
      <w:r>
        <w:t xml:space="preserve"> </w:t>
      </w:r>
      <w:r w:rsidRPr="00B85C0D">
        <w:t>historical</w:t>
      </w:r>
      <w:r>
        <w:rPr>
          <w:rFonts w:ascii="Arial" w:hAnsi="Arial" w:cs="Arial"/>
        </w:rPr>
        <w:t xml:space="preserve"> </w:t>
      </w:r>
      <w:r w:rsidRPr="00B85C0D">
        <w:t>methods</w:t>
      </w:r>
      <w:r>
        <w:rPr>
          <w:rFonts w:ascii="Arial" w:hAnsi="Arial" w:cs="Arial"/>
        </w:rPr>
        <w:t xml:space="preserve"> </w:t>
      </w:r>
      <w:r w:rsidRPr="00B85C0D">
        <w:t>and</w:t>
      </w:r>
      <w:r>
        <w:rPr>
          <w:rFonts w:ascii="Arial" w:hAnsi="Arial" w:cs="Arial"/>
        </w:rPr>
        <w:t xml:space="preserve"> </w:t>
      </w:r>
      <w:r w:rsidRPr="00B85C0D">
        <w:t>explore</w:t>
      </w:r>
      <w:r>
        <w:rPr>
          <w:rFonts w:ascii="Arial" w:hAnsi="Arial" w:cs="Arial"/>
        </w:rPr>
        <w:t xml:space="preserve"> </w:t>
      </w:r>
      <w:r w:rsidRPr="00B85C0D">
        <w:t>new</w:t>
      </w:r>
      <w:r>
        <w:rPr>
          <w:rFonts w:ascii="Arial" w:hAnsi="Arial" w:cs="Arial"/>
        </w:rPr>
        <w:t xml:space="preserve"> </w:t>
      </w:r>
      <w:r w:rsidRPr="00B85C0D">
        <w:t>ways</w:t>
      </w:r>
      <w:r>
        <w:rPr>
          <w:rFonts w:ascii="Arial" w:hAnsi="Arial" w:cs="Arial"/>
        </w:rPr>
        <w:t xml:space="preserve"> </w:t>
      </w:r>
      <w:r w:rsidRPr="00B85C0D">
        <w:t>of</w:t>
      </w:r>
      <w:r>
        <w:rPr>
          <w:rFonts w:ascii="Arial" w:hAnsi="Arial" w:cs="Arial"/>
        </w:rPr>
        <w:t xml:space="preserve"> </w:t>
      </w:r>
      <w:r w:rsidRPr="00B85C0D">
        <w:t>working.</w:t>
      </w:r>
      <w:r>
        <w:rPr>
          <w:rFonts w:ascii="Arial" w:hAnsi="Arial" w:cs="Arial"/>
        </w:rPr>
        <w:t xml:space="preserve"> </w:t>
      </w:r>
      <w:r w:rsidRPr="00B85C0D">
        <w:t>This</w:t>
      </w:r>
      <w:r>
        <w:rPr>
          <w:rFonts w:ascii="Arial" w:hAnsi="Arial" w:cs="Arial"/>
        </w:rPr>
        <w:t xml:space="preserve"> </w:t>
      </w:r>
      <w:r w:rsidRPr="00B85C0D">
        <w:t>is</w:t>
      </w:r>
      <w:r>
        <w:rPr>
          <w:rFonts w:ascii="Arial" w:hAnsi="Arial" w:cs="Arial"/>
        </w:rPr>
        <w:t xml:space="preserve"> </w:t>
      </w:r>
      <w:r w:rsidRPr="00B85C0D">
        <w:t>not</w:t>
      </w:r>
      <w:r>
        <w:rPr>
          <w:rFonts w:ascii="Arial" w:hAnsi="Arial" w:cs="Arial"/>
        </w:rPr>
        <w:t xml:space="preserve"> </w:t>
      </w:r>
      <w:r w:rsidRPr="00B85C0D">
        <w:t>to</w:t>
      </w:r>
      <w:r>
        <w:rPr>
          <w:rFonts w:ascii="Arial" w:hAnsi="Arial" w:cs="Arial"/>
        </w:rPr>
        <w:t xml:space="preserve"> </w:t>
      </w:r>
      <w:r w:rsidRPr="00B85C0D">
        <w:t>say</w:t>
      </w:r>
      <w:r>
        <w:t xml:space="preserve"> </w:t>
      </w:r>
      <w:r w:rsidRPr="00B85C0D">
        <w:t>that</w:t>
      </w:r>
      <w:r>
        <w:rPr>
          <w:rFonts w:ascii="Arial" w:hAnsi="Arial" w:cs="Arial"/>
        </w:rPr>
        <w:t xml:space="preserve"> </w:t>
      </w:r>
      <w:r w:rsidRPr="00B85C0D">
        <w:t>earlier</w:t>
      </w:r>
      <w:r>
        <w:rPr>
          <w:rFonts w:ascii="Arial" w:hAnsi="Arial" w:cs="Arial"/>
        </w:rPr>
        <w:t xml:space="preserve"> </w:t>
      </w:r>
      <w:r w:rsidRPr="00B85C0D">
        <w:t>craftsmen</w:t>
      </w:r>
      <w:r>
        <w:rPr>
          <w:rFonts w:ascii="Arial" w:hAnsi="Arial" w:cs="Arial"/>
        </w:rPr>
        <w:t xml:space="preserve"> </w:t>
      </w:r>
      <w:r w:rsidRPr="00B85C0D">
        <w:t>did</w:t>
      </w:r>
      <w:r>
        <w:rPr>
          <w:rFonts w:ascii="Arial" w:hAnsi="Arial" w:cs="Arial"/>
        </w:rPr>
        <w:t xml:space="preserve"> </w:t>
      </w:r>
      <w:r w:rsidRPr="00B85C0D">
        <w:t>not</w:t>
      </w:r>
      <w:r>
        <w:rPr>
          <w:rFonts w:ascii="Arial" w:hAnsi="Arial" w:cs="Arial"/>
        </w:rPr>
        <w:t xml:space="preserve"> </w:t>
      </w:r>
      <w:r w:rsidRPr="00B85C0D">
        <w:t>have</w:t>
      </w:r>
      <w:r>
        <w:rPr>
          <w:rFonts w:ascii="Arial" w:hAnsi="Arial" w:cs="Arial"/>
        </w:rPr>
        <w:t xml:space="preserve"> </w:t>
      </w:r>
      <w:r w:rsidRPr="00B85C0D">
        <w:t>such</w:t>
      </w:r>
      <w:r>
        <w:rPr>
          <w:rFonts w:ascii="Arial" w:hAnsi="Arial" w:cs="Arial"/>
        </w:rPr>
        <w:t xml:space="preserve"> </w:t>
      </w:r>
      <w:r w:rsidRPr="00B85C0D">
        <w:t>skills,</w:t>
      </w:r>
      <w:r>
        <w:rPr>
          <w:rFonts w:ascii="Arial" w:hAnsi="Arial" w:cs="Arial"/>
        </w:rPr>
        <w:t xml:space="preserve"> </w:t>
      </w:r>
      <w:r w:rsidRPr="00B85C0D">
        <w:t>they</w:t>
      </w:r>
      <w:r>
        <w:rPr>
          <w:rFonts w:ascii="Arial" w:hAnsi="Arial" w:cs="Arial"/>
        </w:rPr>
        <w:t xml:space="preserve"> </w:t>
      </w:r>
      <w:r w:rsidRPr="00B85C0D">
        <w:t>must</w:t>
      </w:r>
      <w:r>
        <w:rPr>
          <w:rFonts w:ascii="Arial" w:hAnsi="Arial" w:cs="Arial"/>
        </w:rPr>
        <w:t xml:space="preserve"> </w:t>
      </w:r>
      <w:r w:rsidRPr="00B85C0D">
        <w:t>have</w:t>
      </w:r>
      <w:r>
        <w:rPr>
          <w:rFonts w:ascii="Arial" w:hAnsi="Arial" w:cs="Arial"/>
        </w:rPr>
        <w:t xml:space="preserve"> </w:t>
      </w:r>
      <w:r w:rsidRPr="00B85C0D">
        <w:t>had</w:t>
      </w:r>
      <w:r>
        <w:rPr>
          <w:rFonts w:ascii="Arial" w:hAnsi="Arial" w:cs="Arial"/>
        </w:rPr>
        <w:t xml:space="preserve"> </w:t>
      </w:r>
      <w:r w:rsidRPr="00B85C0D">
        <w:t>them</w:t>
      </w:r>
      <w:r>
        <w:rPr>
          <w:rFonts w:ascii="Arial" w:hAnsi="Arial" w:cs="Arial"/>
        </w:rPr>
        <w:t xml:space="preserve"> </w:t>
      </w:r>
      <w:r w:rsidRPr="00B85C0D">
        <w:t>to</w:t>
      </w:r>
      <w:r>
        <w:t xml:space="preserve"> </w:t>
      </w:r>
      <w:r w:rsidRPr="00B85C0D">
        <w:t>create</w:t>
      </w:r>
      <w:r>
        <w:rPr>
          <w:rFonts w:ascii="Arial" w:hAnsi="Arial" w:cs="Arial"/>
        </w:rPr>
        <w:t xml:space="preserve"> </w:t>
      </w:r>
      <w:r w:rsidRPr="00B85C0D">
        <w:t>the</w:t>
      </w:r>
      <w:r>
        <w:rPr>
          <w:rFonts w:ascii="Arial" w:hAnsi="Arial" w:cs="Arial"/>
        </w:rPr>
        <w:t xml:space="preserve"> </w:t>
      </w:r>
      <w:r w:rsidRPr="00B85C0D">
        <w:t>three</w:t>
      </w:r>
      <w:r>
        <w:rPr>
          <w:rFonts w:ascii="Arial" w:hAnsi="Arial" w:cs="Arial"/>
        </w:rPr>
        <w:t xml:space="preserve"> </w:t>
      </w:r>
      <w:r w:rsidRPr="00B85C0D">
        <w:t>brooches</w:t>
      </w:r>
      <w:r>
        <w:rPr>
          <w:rFonts w:ascii="Arial" w:hAnsi="Arial" w:cs="Arial"/>
        </w:rPr>
        <w:t xml:space="preserve"> </w:t>
      </w:r>
      <w:r w:rsidRPr="00B85C0D">
        <w:t>surviving</w:t>
      </w:r>
      <w:r>
        <w:rPr>
          <w:rFonts w:ascii="Arial" w:hAnsi="Arial" w:cs="Arial"/>
        </w:rPr>
        <w:t xml:space="preserve"> </w:t>
      </w:r>
      <w:r w:rsidR="000C74AA">
        <w:t>in</w:t>
      </w:r>
      <w:r>
        <w:rPr>
          <w:rFonts w:ascii="Arial" w:hAnsi="Arial" w:cs="Arial"/>
        </w:rPr>
        <w:t xml:space="preserve"> </w:t>
      </w:r>
      <w:r w:rsidRPr="00B85C0D">
        <w:t>Argyll</w:t>
      </w:r>
      <w:r>
        <w:rPr>
          <w:rFonts w:ascii="Arial" w:hAnsi="Arial" w:cs="Arial"/>
        </w:rPr>
        <w:t xml:space="preserve"> </w:t>
      </w:r>
      <w:r w:rsidRPr="00B85C0D">
        <w:t>families.</w:t>
      </w:r>
      <w:r>
        <w:rPr>
          <w:rFonts w:ascii="Arial" w:hAnsi="Arial" w:cs="Arial"/>
        </w:rPr>
        <w:t xml:space="preserve"> </w:t>
      </w:r>
      <w:r w:rsidRPr="00B85C0D">
        <w:t>This</w:t>
      </w:r>
      <w:r>
        <w:rPr>
          <w:rFonts w:ascii="Arial" w:hAnsi="Arial" w:cs="Arial"/>
        </w:rPr>
        <w:t xml:space="preserve"> </w:t>
      </w:r>
      <w:r w:rsidRPr="00B85C0D">
        <w:t>has</w:t>
      </w:r>
      <w:r>
        <w:rPr>
          <w:rFonts w:ascii="Arial" w:hAnsi="Arial" w:cs="Arial"/>
        </w:rPr>
        <w:t xml:space="preserve"> </w:t>
      </w:r>
      <w:r w:rsidRPr="00B85C0D">
        <w:t>led</w:t>
      </w:r>
      <w:r>
        <w:rPr>
          <w:rFonts w:ascii="Arial" w:hAnsi="Arial" w:cs="Arial"/>
        </w:rPr>
        <w:t xml:space="preserve"> </w:t>
      </w:r>
      <w:r w:rsidRPr="00B85C0D">
        <w:t>to</w:t>
      </w:r>
      <w:r>
        <w:rPr>
          <w:rFonts w:ascii="Arial" w:hAnsi="Arial" w:cs="Arial"/>
        </w:rPr>
        <w:t xml:space="preserve"> </w:t>
      </w:r>
      <w:r w:rsidRPr="00B85C0D">
        <w:t>the</w:t>
      </w:r>
      <w:r>
        <w:rPr>
          <w:rFonts w:ascii="Arial" w:hAnsi="Arial" w:cs="Arial"/>
        </w:rPr>
        <w:t xml:space="preserve"> </w:t>
      </w:r>
      <w:r w:rsidRPr="00B85C0D">
        <w:t>belief</w:t>
      </w:r>
      <w:r>
        <w:rPr>
          <w:rFonts w:ascii="Arial" w:hAnsi="Arial" w:cs="Arial"/>
        </w:rPr>
        <w:t xml:space="preserve"> </w:t>
      </w:r>
      <w:r w:rsidRPr="00B85C0D">
        <w:t>that</w:t>
      </w:r>
      <w:r>
        <w:rPr>
          <w:rFonts w:ascii="Arial" w:hAnsi="Arial" w:cs="Arial"/>
        </w:rPr>
        <w:t xml:space="preserve"> </w:t>
      </w:r>
      <w:r w:rsidRPr="00B85C0D">
        <w:t>these</w:t>
      </w:r>
      <w:r>
        <w:rPr>
          <w:rFonts w:ascii="Arial" w:hAnsi="Arial" w:cs="Arial"/>
        </w:rPr>
        <w:t xml:space="preserve"> </w:t>
      </w:r>
      <w:r w:rsidRPr="00B85C0D">
        <w:t>brooches</w:t>
      </w:r>
      <w:r>
        <w:rPr>
          <w:rFonts w:ascii="Arial" w:hAnsi="Arial" w:cs="Arial"/>
        </w:rPr>
        <w:t xml:space="preserve"> </w:t>
      </w:r>
      <w:r w:rsidRPr="00B85C0D">
        <w:t>were</w:t>
      </w:r>
      <w:r>
        <w:rPr>
          <w:rFonts w:ascii="Arial" w:hAnsi="Arial" w:cs="Arial"/>
        </w:rPr>
        <w:t xml:space="preserve"> </w:t>
      </w:r>
      <w:r w:rsidRPr="00B85C0D">
        <w:t>urban</w:t>
      </w:r>
      <w:r>
        <w:rPr>
          <w:rFonts w:ascii="Arial" w:hAnsi="Arial" w:cs="Arial"/>
        </w:rPr>
        <w:t xml:space="preserve"> </w:t>
      </w:r>
      <w:r w:rsidRPr="00B85C0D">
        <w:t>made.</w:t>
      </w:r>
      <w:r>
        <w:rPr>
          <w:rFonts w:ascii="Arial" w:hAnsi="Arial" w:cs="Arial"/>
        </w:rPr>
        <w:t xml:space="preserve"> </w:t>
      </w:r>
    </w:p>
    <w:p w:rsidR="001B795A" w:rsidRPr="00B85C0D" w:rsidRDefault="001B795A" w:rsidP="00103224">
      <w:pPr>
        <w:spacing w:after="120"/>
      </w:pPr>
      <w:r w:rsidRPr="00B85C0D">
        <w:t>A</w:t>
      </w:r>
      <w:r>
        <w:rPr>
          <w:rFonts w:ascii="Arial" w:hAnsi="Arial" w:cs="Arial"/>
        </w:rPr>
        <w:t xml:space="preserve"> </w:t>
      </w:r>
      <w:r w:rsidRPr="00B85C0D">
        <w:t>carved</w:t>
      </w:r>
      <w:r>
        <w:rPr>
          <w:rFonts w:ascii="Arial" w:hAnsi="Arial" w:cs="Arial"/>
        </w:rPr>
        <w:t xml:space="preserve"> </w:t>
      </w:r>
      <w:r w:rsidRPr="00B85C0D">
        <w:t>stone</w:t>
      </w:r>
      <w:r>
        <w:rPr>
          <w:rFonts w:ascii="Arial" w:hAnsi="Arial" w:cs="Arial"/>
        </w:rPr>
        <w:t xml:space="preserve"> </w:t>
      </w:r>
      <w:r w:rsidRPr="00B85C0D">
        <w:t>figure</w:t>
      </w:r>
      <w:r>
        <w:rPr>
          <w:rFonts w:ascii="Arial" w:hAnsi="Arial" w:cs="Arial"/>
        </w:rPr>
        <w:t xml:space="preserve"> </w:t>
      </w:r>
      <w:r w:rsidRPr="00B85C0D">
        <w:t>saved</w:t>
      </w:r>
      <w:r>
        <w:rPr>
          <w:rFonts w:ascii="Arial" w:hAnsi="Arial" w:cs="Arial"/>
        </w:rPr>
        <w:t xml:space="preserve"> </w:t>
      </w:r>
      <w:r w:rsidRPr="00B85C0D">
        <w:t>from</w:t>
      </w:r>
      <w:r>
        <w:rPr>
          <w:rFonts w:ascii="Arial" w:hAnsi="Arial" w:cs="Arial"/>
        </w:rPr>
        <w:t xml:space="preserve"> </w:t>
      </w:r>
      <w:r w:rsidRPr="00B85C0D">
        <w:t>Gylen</w:t>
      </w:r>
      <w:r>
        <w:rPr>
          <w:rFonts w:ascii="Arial" w:hAnsi="Arial" w:cs="Arial"/>
        </w:rPr>
        <w:t xml:space="preserve"> </w:t>
      </w:r>
      <w:r w:rsidRPr="00B85C0D">
        <w:t>is</w:t>
      </w:r>
      <w:r>
        <w:rPr>
          <w:rFonts w:ascii="Arial" w:hAnsi="Arial" w:cs="Arial"/>
        </w:rPr>
        <w:t xml:space="preserve"> </w:t>
      </w:r>
      <w:r w:rsidRPr="00B85C0D">
        <w:t>believed</w:t>
      </w:r>
      <w:r>
        <w:rPr>
          <w:rFonts w:ascii="Arial" w:hAnsi="Arial" w:cs="Arial"/>
        </w:rPr>
        <w:t xml:space="preserve"> </w:t>
      </w:r>
      <w:r w:rsidRPr="00B85C0D">
        <w:t>to</w:t>
      </w:r>
      <w:r>
        <w:rPr>
          <w:rFonts w:ascii="Arial" w:hAnsi="Arial" w:cs="Arial"/>
        </w:rPr>
        <w:t xml:space="preserve"> </w:t>
      </w:r>
      <w:r w:rsidRPr="00B85C0D">
        <w:t>be</w:t>
      </w:r>
      <w:r>
        <w:rPr>
          <w:rFonts w:ascii="Arial" w:hAnsi="Arial" w:cs="Arial"/>
        </w:rPr>
        <w:t xml:space="preserve"> </w:t>
      </w:r>
      <w:r w:rsidRPr="00B85C0D">
        <w:t>of</w:t>
      </w:r>
      <w:r>
        <w:rPr>
          <w:rFonts w:ascii="Arial" w:hAnsi="Arial" w:cs="Arial"/>
        </w:rPr>
        <w:t xml:space="preserve"> </w:t>
      </w:r>
      <w:r w:rsidRPr="00B85C0D">
        <w:t>the</w:t>
      </w:r>
      <w:r>
        <w:rPr>
          <w:rFonts w:ascii="Arial" w:hAnsi="Arial" w:cs="Arial"/>
        </w:rPr>
        <w:t xml:space="preserve"> </w:t>
      </w:r>
      <w:r w:rsidRPr="00B85C0D">
        <w:t>one</w:t>
      </w:r>
      <w:r>
        <w:rPr>
          <w:rFonts w:ascii="Arial" w:hAnsi="Arial" w:cs="Arial"/>
        </w:rPr>
        <w:t xml:space="preserve"> </w:t>
      </w:r>
      <w:r w:rsidRPr="00B85C0D">
        <w:t>who</w:t>
      </w:r>
      <w:r>
        <w:t xml:space="preserve"> </w:t>
      </w:r>
      <w:r w:rsidRPr="00B85C0D">
        <w:t>commissioned</w:t>
      </w:r>
      <w:r>
        <w:rPr>
          <w:rFonts w:ascii="Arial" w:hAnsi="Arial" w:cs="Arial"/>
        </w:rPr>
        <w:t xml:space="preserve"> </w:t>
      </w:r>
      <w:r w:rsidRPr="00B85C0D">
        <w:t>the</w:t>
      </w:r>
      <w:r>
        <w:rPr>
          <w:rFonts w:ascii="Arial" w:hAnsi="Arial" w:cs="Arial"/>
        </w:rPr>
        <w:t xml:space="preserve"> </w:t>
      </w:r>
      <w:r w:rsidRPr="00B85C0D">
        <w:t>castle,</w:t>
      </w:r>
      <w:r>
        <w:rPr>
          <w:rFonts w:ascii="Arial" w:hAnsi="Arial" w:cs="Arial"/>
        </w:rPr>
        <w:t xml:space="preserve"> </w:t>
      </w:r>
      <w:r w:rsidRPr="00B85C0D">
        <w:t>Duncan</w:t>
      </w:r>
      <w:r>
        <w:rPr>
          <w:rFonts w:ascii="Arial" w:hAnsi="Arial" w:cs="Arial"/>
        </w:rPr>
        <w:t xml:space="preserve"> </w:t>
      </w:r>
      <w:r w:rsidRPr="00B85C0D">
        <w:t>himself.</w:t>
      </w:r>
      <w:r>
        <w:rPr>
          <w:rFonts w:ascii="Arial" w:hAnsi="Arial" w:cs="Arial"/>
        </w:rPr>
        <w:t xml:space="preserve"> </w:t>
      </w:r>
      <w:r w:rsidRPr="00B85C0D">
        <w:t>He</w:t>
      </w:r>
      <w:r>
        <w:rPr>
          <w:rFonts w:ascii="Arial" w:hAnsi="Arial" w:cs="Arial"/>
        </w:rPr>
        <w:t xml:space="preserve"> </w:t>
      </w:r>
      <w:r w:rsidRPr="00B85C0D">
        <w:t>is</w:t>
      </w:r>
      <w:r>
        <w:rPr>
          <w:rFonts w:ascii="Arial" w:hAnsi="Arial" w:cs="Arial"/>
        </w:rPr>
        <w:t xml:space="preserve"> </w:t>
      </w:r>
      <w:r w:rsidRPr="00B85C0D">
        <w:t>a</w:t>
      </w:r>
      <w:r>
        <w:rPr>
          <w:rFonts w:ascii="Arial" w:hAnsi="Arial" w:cs="Arial"/>
        </w:rPr>
        <w:t xml:space="preserve"> </w:t>
      </w:r>
      <w:r w:rsidRPr="00B85C0D">
        <w:t>trim-bearded</w:t>
      </w:r>
      <w:r>
        <w:rPr>
          <w:rFonts w:ascii="Arial" w:hAnsi="Arial" w:cs="Arial"/>
        </w:rPr>
        <w:t xml:space="preserve"> </w:t>
      </w:r>
      <w:r w:rsidRPr="00B85C0D">
        <w:t>man</w:t>
      </w:r>
      <w:r>
        <w:rPr>
          <w:rFonts w:ascii="Arial" w:hAnsi="Arial" w:cs="Arial"/>
        </w:rPr>
        <w:t xml:space="preserve"> </w:t>
      </w:r>
      <w:r w:rsidRPr="00B85C0D">
        <w:t>with</w:t>
      </w:r>
      <w:r>
        <w:t xml:space="preserve"> </w:t>
      </w:r>
      <w:r w:rsidRPr="00B85C0D">
        <w:t>his</w:t>
      </w:r>
      <w:r>
        <w:rPr>
          <w:rFonts w:ascii="Arial" w:hAnsi="Arial" w:cs="Arial"/>
        </w:rPr>
        <w:t xml:space="preserve"> </w:t>
      </w:r>
      <w:r w:rsidRPr="00B85C0D">
        <w:t>hair</w:t>
      </w:r>
      <w:r>
        <w:rPr>
          <w:rFonts w:ascii="Arial" w:hAnsi="Arial" w:cs="Arial"/>
        </w:rPr>
        <w:t xml:space="preserve"> </w:t>
      </w:r>
      <w:r w:rsidRPr="00B85C0D">
        <w:t>worn</w:t>
      </w:r>
      <w:r>
        <w:rPr>
          <w:rFonts w:ascii="Arial" w:hAnsi="Arial" w:cs="Arial"/>
        </w:rPr>
        <w:t xml:space="preserve"> </w:t>
      </w:r>
      <w:r w:rsidRPr="00B85C0D">
        <w:t>of</w:t>
      </w:r>
      <w:r>
        <w:rPr>
          <w:rFonts w:ascii="Arial" w:hAnsi="Arial" w:cs="Arial"/>
        </w:rPr>
        <w:t xml:space="preserve"> </w:t>
      </w:r>
      <w:r w:rsidRPr="00B85C0D">
        <w:t>a</w:t>
      </w:r>
      <w:r>
        <w:rPr>
          <w:rFonts w:ascii="Arial" w:hAnsi="Arial" w:cs="Arial"/>
        </w:rPr>
        <w:t xml:space="preserve"> </w:t>
      </w:r>
      <w:r w:rsidRPr="00B85C0D">
        <w:t>natural</w:t>
      </w:r>
      <w:r>
        <w:rPr>
          <w:rFonts w:ascii="Arial" w:hAnsi="Arial" w:cs="Arial"/>
        </w:rPr>
        <w:t xml:space="preserve"> </w:t>
      </w:r>
      <w:r w:rsidRPr="00B85C0D">
        <w:t>length;</w:t>
      </w:r>
      <w:r>
        <w:rPr>
          <w:rFonts w:ascii="Arial" w:hAnsi="Arial" w:cs="Arial"/>
        </w:rPr>
        <w:t xml:space="preserve"> </w:t>
      </w:r>
      <w:r w:rsidRPr="00B85C0D">
        <w:t>about</w:t>
      </w:r>
      <w:r>
        <w:rPr>
          <w:rFonts w:ascii="Arial" w:hAnsi="Arial" w:cs="Arial"/>
        </w:rPr>
        <w:t xml:space="preserve"> </w:t>
      </w:r>
      <w:r w:rsidRPr="00B85C0D">
        <w:t>his</w:t>
      </w:r>
      <w:r>
        <w:rPr>
          <w:rFonts w:ascii="Arial" w:hAnsi="Arial" w:cs="Arial"/>
        </w:rPr>
        <w:t xml:space="preserve"> </w:t>
      </w:r>
      <w:r w:rsidRPr="00B85C0D">
        <w:t>neck</w:t>
      </w:r>
      <w:r>
        <w:rPr>
          <w:rFonts w:ascii="Arial" w:hAnsi="Arial" w:cs="Arial"/>
        </w:rPr>
        <w:t xml:space="preserve"> </w:t>
      </w:r>
      <w:r w:rsidRPr="00B85C0D">
        <w:t>is</w:t>
      </w:r>
      <w:r>
        <w:rPr>
          <w:rFonts w:ascii="Arial" w:hAnsi="Arial" w:cs="Arial"/>
        </w:rPr>
        <w:t xml:space="preserve"> </w:t>
      </w:r>
      <w:r w:rsidRPr="00B85C0D">
        <w:t>a</w:t>
      </w:r>
      <w:r>
        <w:rPr>
          <w:rFonts w:ascii="Arial" w:hAnsi="Arial" w:cs="Arial"/>
        </w:rPr>
        <w:t xml:space="preserve"> </w:t>
      </w:r>
      <w:r w:rsidRPr="00B85C0D">
        <w:t>ruff</w:t>
      </w:r>
      <w:r>
        <w:rPr>
          <w:rFonts w:ascii="Arial" w:hAnsi="Arial" w:cs="Arial"/>
        </w:rPr>
        <w:t xml:space="preserve"> </w:t>
      </w:r>
      <w:r w:rsidRPr="00B85C0D">
        <w:t>in</w:t>
      </w:r>
      <w:r>
        <w:rPr>
          <w:rFonts w:ascii="Arial" w:hAnsi="Arial" w:cs="Arial"/>
        </w:rPr>
        <w:t xml:space="preserve"> </w:t>
      </w:r>
      <w:r w:rsidRPr="00B85C0D">
        <w:t>the</w:t>
      </w:r>
      <w:r>
        <w:rPr>
          <w:rFonts w:ascii="Arial" w:hAnsi="Arial" w:cs="Arial"/>
        </w:rPr>
        <w:t xml:space="preserve"> </w:t>
      </w:r>
      <w:r w:rsidRPr="00B85C0D">
        <w:t>fashion</w:t>
      </w:r>
      <w:r>
        <w:rPr>
          <w:rFonts w:ascii="Arial" w:hAnsi="Arial" w:cs="Arial"/>
        </w:rPr>
        <w:t xml:space="preserve"> </w:t>
      </w:r>
      <w:r w:rsidRPr="00B85C0D">
        <w:t>of</w:t>
      </w:r>
      <w:r>
        <w:t xml:space="preserve"> </w:t>
      </w:r>
      <w:r w:rsidRPr="00B85C0D">
        <w:t>that</w:t>
      </w:r>
      <w:r>
        <w:rPr>
          <w:rFonts w:ascii="Arial" w:hAnsi="Arial" w:cs="Arial"/>
        </w:rPr>
        <w:t xml:space="preserve"> </w:t>
      </w:r>
      <w:r w:rsidRPr="00B85C0D">
        <w:t>time,</w:t>
      </w:r>
      <w:r>
        <w:rPr>
          <w:rFonts w:ascii="Arial" w:hAnsi="Arial" w:cs="Arial"/>
        </w:rPr>
        <w:t xml:space="preserve"> </w:t>
      </w:r>
      <w:r w:rsidRPr="00B85C0D">
        <w:t>and</w:t>
      </w:r>
      <w:r>
        <w:rPr>
          <w:rFonts w:ascii="Arial" w:hAnsi="Arial" w:cs="Arial"/>
        </w:rPr>
        <w:t xml:space="preserve"> </w:t>
      </w:r>
      <w:r w:rsidRPr="00B85C0D">
        <w:t>on</w:t>
      </w:r>
      <w:r>
        <w:rPr>
          <w:rFonts w:ascii="Arial" w:hAnsi="Arial" w:cs="Arial"/>
        </w:rPr>
        <w:t xml:space="preserve"> </w:t>
      </w:r>
      <w:r w:rsidRPr="00B85C0D">
        <w:t>his</w:t>
      </w:r>
      <w:r>
        <w:rPr>
          <w:rFonts w:ascii="Arial" w:hAnsi="Arial" w:cs="Arial"/>
        </w:rPr>
        <w:t xml:space="preserve"> </w:t>
      </w:r>
      <w:r w:rsidRPr="00B85C0D">
        <w:t>chest,</w:t>
      </w:r>
      <w:r>
        <w:rPr>
          <w:rFonts w:ascii="Arial" w:hAnsi="Arial" w:cs="Arial"/>
        </w:rPr>
        <w:t xml:space="preserve"> </w:t>
      </w:r>
      <w:r w:rsidRPr="00B85C0D">
        <w:t>gathering</w:t>
      </w:r>
      <w:r>
        <w:rPr>
          <w:rFonts w:ascii="Arial" w:hAnsi="Arial" w:cs="Arial"/>
        </w:rPr>
        <w:t xml:space="preserve"> </w:t>
      </w:r>
      <w:r w:rsidRPr="00B85C0D">
        <w:t>a</w:t>
      </w:r>
      <w:r>
        <w:rPr>
          <w:rFonts w:ascii="Arial" w:hAnsi="Arial" w:cs="Arial"/>
        </w:rPr>
        <w:t xml:space="preserve"> </w:t>
      </w:r>
      <w:r w:rsidRPr="00B85C0D">
        <w:t>cloak</w:t>
      </w:r>
      <w:r>
        <w:rPr>
          <w:rFonts w:ascii="Arial" w:hAnsi="Arial" w:cs="Arial"/>
        </w:rPr>
        <w:t xml:space="preserve"> </w:t>
      </w:r>
      <w:r w:rsidRPr="00B85C0D">
        <w:t>about</w:t>
      </w:r>
      <w:r>
        <w:rPr>
          <w:rFonts w:ascii="Arial" w:hAnsi="Arial" w:cs="Arial"/>
        </w:rPr>
        <w:t xml:space="preserve"> </w:t>
      </w:r>
      <w:r w:rsidRPr="00B85C0D">
        <w:t>his</w:t>
      </w:r>
      <w:r>
        <w:rPr>
          <w:rFonts w:ascii="Arial" w:hAnsi="Arial" w:cs="Arial"/>
        </w:rPr>
        <w:t xml:space="preserve"> </w:t>
      </w:r>
      <w:r w:rsidRPr="00B85C0D">
        <w:t>shoulders,</w:t>
      </w:r>
      <w:r>
        <w:rPr>
          <w:rFonts w:ascii="Arial" w:hAnsi="Arial" w:cs="Arial"/>
        </w:rPr>
        <w:t xml:space="preserve"> </w:t>
      </w:r>
      <w:r w:rsidRPr="00B85C0D">
        <w:t>is</w:t>
      </w:r>
      <w:r>
        <w:rPr>
          <w:rFonts w:ascii="Arial" w:hAnsi="Arial" w:cs="Arial"/>
        </w:rPr>
        <w:t xml:space="preserve"> </w:t>
      </w:r>
      <w:r w:rsidRPr="00B85C0D">
        <w:t>a</w:t>
      </w:r>
      <w:r>
        <w:rPr>
          <w:rFonts w:ascii="Arial" w:hAnsi="Arial" w:cs="Arial"/>
        </w:rPr>
        <w:t xml:space="preserve"> </w:t>
      </w:r>
      <w:r w:rsidRPr="00B85C0D">
        <w:t>large</w:t>
      </w:r>
      <w:r>
        <w:t xml:space="preserve"> </w:t>
      </w:r>
      <w:r w:rsidRPr="00B85C0D">
        <w:t>brooch.</w:t>
      </w:r>
      <w:r>
        <w:rPr>
          <w:rFonts w:ascii="Arial" w:hAnsi="Arial" w:cs="Arial"/>
        </w:rPr>
        <w:t xml:space="preserve"> </w:t>
      </w:r>
      <w:r w:rsidRPr="00B85C0D">
        <w:t>About</w:t>
      </w:r>
      <w:r>
        <w:rPr>
          <w:rFonts w:ascii="Arial" w:hAnsi="Arial" w:cs="Arial"/>
        </w:rPr>
        <w:t xml:space="preserve"> </w:t>
      </w:r>
      <w:r w:rsidRPr="00B85C0D">
        <w:t>his</w:t>
      </w:r>
      <w:r>
        <w:rPr>
          <w:rFonts w:ascii="Arial" w:hAnsi="Arial" w:cs="Arial"/>
        </w:rPr>
        <w:t xml:space="preserve"> </w:t>
      </w:r>
      <w:r w:rsidRPr="00B85C0D">
        <w:t>waist</w:t>
      </w:r>
      <w:r>
        <w:rPr>
          <w:rFonts w:ascii="Arial" w:hAnsi="Arial" w:cs="Arial"/>
        </w:rPr>
        <w:t xml:space="preserve"> </w:t>
      </w:r>
      <w:r w:rsidRPr="00B85C0D">
        <w:t>is</w:t>
      </w:r>
      <w:r>
        <w:rPr>
          <w:rFonts w:ascii="Arial" w:hAnsi="Arial" w:cs="Arial"/>
        </w:rPr>
        <w:t xml:space="preserve"> </w:t>
      </w:r>
      <w:r w:rsidRPr="00B85C0D">
        <w:t>what</w:t>
      </w:r>
      <w:r>
        <w:rPr>
          <w:rFonts w:ascii="Arial" w:hAnsi="Arial" w:cs="Arial"/>
        </w:rPr>
        <w:t xml:space="preserve"> </w:t>
      </w:r>
      <w:r w:rsidRPr="00B85C0D">
        <w:t>looks</w:t>
      </w:r>
      <w:r>
        <w:rPr>
          <w:rFonts w:ascii="Arial" w:hAnsi="Arial" w:cs="Arial"/>
        </w:rPr>
        <w:t xml:space="preserve"> </w:t>
      </w:r>
      <w:r w:rsidRPr="00B85C0D">
        <w:t>like</w:t>
      </w:r>
      <w:r>
        <w:rPr>
          <w:rFonts w:ascii="Arial" w:hAnsi="Arial" w:cs="Arial"/>
        </w:rPr>
        <w:t xml:space="preserve"> </w:t>
      </w:r>
      <w:r w:rsidRPr="00B85C0D">
        <w:t>a</w:t>
      </w:r>
      <w:r>
        <w:rPr>
          <w:rFonts w:ascii="Arial" w:hAnsi="Arial" w:cs="Arial"/>
        </w:rPr>
        <w:t xml:space="preserve"> </w:t>
      </w:r>
      <w:r w:rsidRPr="00B85C0D">
        <w:t>chain</w:t>
      </w:r>
      <w:r>
        <w:rPr>
          <w:rFonts w:ascii="Arial" w:hAnsi="Arial" w:cs="Arial"/>
        </w:rPr>
        <w:t xml:space="preserve"> </w:t>
      </w:r>
      <w:r w:rsidRPr="00B85C0D">
        <w:t>belt</w:t>
      </w:r>
      <w:r>
        <w:rPr>
          <w:rFonts w:ascii="Arial" w:hAnsi="Arial" w:cs="Arial"/>
        </w:rPr>
        <w:t xml:space="preserve"> </w:t>
      </w:r>
      <w:r w:rsidRPr="00B85C0D">
        <w:t>holding</w:t>
      </w:r>
      <w:r>
        <w:rPr>
          <w:rFonts w:ascii="Arial" w:hAnsi="Arial" w:cs="Arial"/>
        </w:rPr>
        <w:t xml:space="preserve"> </w:t>
      </w:r>
      <w:r w:rsidRPr="00B85C0D">
        <w:t>the</w:t>
      </w:r>
      <w:r>
        <w:rPr>
          <w:rFonts w:ascii="Arial" w:hAnsi="Arial" w:cs="Arial"/>
        </w:rPr>
        <w:t xml:space="preserve"> </w:t>
      </w:r>
      <w:r w:rsidRPr="00B85C0D">
        <w:t>flaring</w:t>
      </w:r>
      <w:r>
        <w:t xml:space="preserve"> </w:t>
      </w:r>
      <w:r w:rsidRPr="00B85C0D">
        <w:t>folds</w:t>
      </w:r>
      <w:r>
        <w:rPr>
          <w:rFonts w:ascii="Arial" w:hAnsi="Arial" w:cs="Arial"/>
        </w:rPr>
        <w:t xml:space="preserve"> </w:t>
      </w:r>
      <w:r w:rsidRPr="00B85C0D">
        <w:t>of</w:t>
      </w:r>
      <w:r>
        <w:rPr>
          <w:rFonts w:ascii="Arial" w:hAnsi="Arial" w:cs="Arial"/>
        </w:rPr>
        <w:t xml:space="preserve"> </w:t>
      </w:r>
      <w:r w:rsidRPr="00B85C0D">
        <w:t>his</w:t>
      </w:r>
      <w:r>
        <w:rPr>
          <w:rFonts w:ascii="Arial" w:hAnsi="Arial" w:cs="Arial"/>
        </w:rPr>
        <w:t xml:space="preserve"> </w:t>
      </w:r>
      <w:r w:rsidRPr="00B85C0D">
        <w:t>pantaloons</w:t>
      </w:r>
      <w:r>
        <w:rPr>
          <w:rFonts w:ascii="Arial" w:hAnsi="Arial" w:cs="Arial"/>
        </w:rPr>
        <w:t xml:space="preserve"> </w:t>
      </w:r>
      <w:r w:rsidRPr="00B85C0D">
        <w:t>or</w:t>
      </w:r>
      <w:r>
        <w:rPr>
          <w:rFonts w:ascii="Arial" w:hAnsi="Arial" w:cs="Arial"/>
        </w:rPr>
        <w:t xml:space="preserve"> </w:t>
      </w:r>
      <w:r w:rsidRPr="00B85C0D">
        <w:t>belted</w:t>
      </w:r>
      <w:r>
        <w:rPr>
          <w:rFonts w:ascii="Arial" w:hAnsi="Arial" w:cs="Arial"/>
        </w:rPr>
        <w:t xml:space="preserve"> </w:t>
      </w:r>
      <w:r w:rsidRPr="00B85C0D">
        <w:t>coat.</w:t>
      </w:r>
      <w:r>
        <w:rPr>
          <w:rFonts w:ascii="Arial" w:hAnsi="Arial" w:cs="Arial"/>
        </w:rPr>
        <w:t xml:space="preserve"> </w:t>
      </w:r>
      <w:r w:rsidRPr="00B85C0D">
        <w:t>The</w:t>
      </w:r>
      <w:r>
        <w:rPr>
          <w:rFonts w:ascii="Arial" w:hAnsi="Arial" w:cs="Arial"/>
        </w:rPr>
        <w:t xml:space="preserve"> </w:t>
      </w:r>
      <w:r w:rsidRPr="00B85C0D">
        <w:t>stone</w:t>
      </w:r>
      <w:r>
        <w:rPr>
          <w:rFonts w:ascii="Arial" w:hAnsi="Arial" w:cs="Arial"/>
        </w:rPr>
        <w:t xml:space="preserve"> </w:t>
      </w:r>
      <w:r w:rsidRPr="00B85C0D">
        <w:t>is</w:t>
      </w:r>
      <w:r>
        <w:rPr>
          <w:rFonts w:ascii="Arial" w:hAnsi="Arial" w:cs="Arial"/>
        </w:rPr>
        <w:t xml:space="preserve"> </w:t>
      </w:r>
      <w:r w:rsidRPr="00B85C0D">
        <w:t>broken</w:t>
      </w:r>
      <w:r>
        <w:rPr>
          <w:rFonts w:ascii="Arial" w:hAnsi="Arial" w:cs="Arial"/>
        </w:rPr>
        <w:t xml:space="preserve"> </w:t>
      </w:r>
      <w:r w:rsidRPr="00B85C0D">
        <w:t>above</w:t>
      </w:r>
      <w:r>
        <w:rPr>
          <w:rFonts w:ascii="Arial" w:hAnsi="Arial" w:cs="Arial"/>
        </w:rPr>
        <w:t xml:space="preserve"> </w:t>
      </w:r>
      <w:r w:rsidRPr="00B85C0D">
        <w:t>the</w:t>
      </w:r>
      <w:r>
        <w:t xml:space="preserve"> </w:t>
      </w:r>
      <w:r w:rsidRPr="00B85C0D">
        <w:t>knees.</w:t>
      </w:r>
      <w:r>
        <w:rPr>
          <w:rFonts w:ascii="Arial" w:hAnsi="Arial" w:cs="Arial"/>
        </w:rPr>
        <w:t xml:space="preserve"> </w:t>
      </w:r>
      <w:r w:rsidRPr="00B85C0D">
        <w:t>The</w:t>
      </w:r>
      <w:r>
        <w:rPr>
          <w:rFonts w:ascii="Arial" w:hAnsi="Arial" w:cs="Arial"/>
        </w:rPr>
        <w:t xml:space="preserve"> </w:t>
      </w:r>
      <w:r w:rsidRPr="00B85C0D">
        <w:t>reasonable</w:t>
      </w:r>
      <w:r>
        <w:rPr>
          <w:rFonts w:ascii="Arial" w:hAnsi="Arial" w:cs="Arial"/>
        </w:rPr>
        <w:t xml:space="preserve"> </w:t>
      </w:r>
      <w:r w:rsidRPr="00B85C0D">
        <w:t>assumption</w:t>
      </w:r>
      <w:r>
        <w:rPr>
          <w:rFonts w:ascii="Arial" w:hAnsi="Arial" w:cs="Arial"/>
        </w:rPr>
        <w:t xml:space="preserve"> </w:t>
      </w:r>
      <w:r w:rsidRPr="00B85C0D">
        <w:t>is</w:t>
      </w:r>
      <w:r>
        <w:rPr>
          <w:rFonts w:ascii="Arial" w:hAnsi="Arial" w:cs="Arial"/>
        </w:rPr>
        <w:t xml:space="preserve"> </w:t>
      </w:r>
      <w:r w:rsidRPr="00B85C0D">
        <w:t>that</w:t>
      </w:r>
      <w:r>
        <w:rPr>
          <w:rFonts w:ascii="Arial" w:hAnsi="Arial" w:cs="Arial"/>
        </w:rPr>
        <w:t xml:space="preserve"> </w:t>
      </w:r>
      <w:r w:rsidRPr="00B85C0D">
        <w:t>this</w:t>
      </w:r>
      <w:r>
        <w:rPr>
          <w:rFonts w:ascii="Arial" w:hAnsi="Arial" w:cs="Arial"/>
        </w:rPr>
        <w:t xml:space="preserve"> </w:t>
      </w:r>
      <w:r w:rsidRPr="00B85C0D">
        <w:t>was</w:t>
      </w:r>
      <w:r>
        <w:rPr>
          <w:rFonts w:ascii="Arial" w:hAnsi="Arial" w:cs="Arial"/>
        </w:rPr>
        <w:t xml:space="preserve"> </w:t>
      </w:r>
      <w:r w:rsidRPr="00B85C0D">
        <w:t>Duncan</w:t>
      </w:r>
      <w:r>
        <w:rPr>
          <w:rFonts w:ascii="Arial" w:hAnsi="Arial" w:cs="Arial"/>
        </w:rPr>
        <w:t xml:space="preserve"> </w:t>
      </w:r>
      <w:r w:rsidRPr="00B85C0D">
        <w:t>MacDougall</w:t>
      </w:r>
      <w:r w:rsidRPr="00B85C0D">
        <w:rPr>
          <w:rFonts w:cs="FrankfurtGothic"/>
        </w:rPr>
        <w:t>’</w:t>
      </w:r>
      <w:r w:rsidRPr="00B85C0D">
        <w:t>s</w:t>
      </w:r>
      <w:r>
        <w:t xml:space="preserve"> </w:t>
      </w:r>
      <w:r w:rsidRPr="00B85C0D">
        <w:t>likeness</w:t>
      </w:r>
      <w:r>
        <w:rPr>
          <w:rFonts w:ascii="Arial" w:hAnsi="Arial" w:cs="Arial"/>
        </w:rPr>
        <w:t xml:space="preserve"> </w:t>
      </w:r>
      <w:r w:rsidRPr="00B85C0D">
        <w:t>when</w:t>
      </w:r>
      <w:r>
        <w:rPr>
          <w:rFonts w:ascii="Arial" w:hAnsi="Arial" w:cs="Arial"/>
        </w:rPr>
        <w:t xml:space="preserve"> </w:t>
      </w:r>
      <w:r w:rsidRPr="00B85C0D">
        <w:t>the</w:t>
      </w:r>
      <w:r>
        <w:rPr>
          <w:rFonts w:ascii="Arial" w:hAnsi="Arial" w:cs="Arial"/>
        </w:rPr>
        <w:t xml:space="preserve"> </w:t>
      </w:r>
      <w:r w:rsidRPr="00B85C0D">
        <w:t>castle</w:t>
      </w:r>
      <w:r>
        <w:rPr>
          <w:rFonts w:ascii="Arial" w:hAnsi="Arial" w:cs="Arial"/>
        </w:rPr>
        <w:t xml:space="preserve"> </w:t>
      </w:r>
      <w:r w:rsidRPr="00B85C0D">
        <w:t>was</w:t>
      </w:r>
      <w:r>
        <w:rPr>
          <w:rFonts w:ascii="Arial" w:hAnsi="Arial" w:cs="Arial"/>
        </w:rPr>
        <w:t xml:space="preserve"> </w:t>
      </w:r>
      <w:r w:rsidRPr="00B85C0D">
        <w:t>constructed,</w:t>
      </w:r>
      <w:r>
        <w:rPr>
          <w:rFonts w:ascii="Arial" w:hAnsi="Arial" w:cs="Arial"/>
        </w:rPr>
        <w:t xml:space="preserve"> </w:t>
      </w:r>
      <w:r w:rsidRPr="00B85C0D">
        <w:t>and</w:t>
      </w:r>
      <w:r>
        <w:rPr>
          <w:rFonts w:ascii="Arial" w:hAnsi="Arial" w:cs="Arial"/>
        </w:rPr>
        <w:t xml:space="preserve"> </w:t>
      </w:r>
      <w:r w:rsidRPr="00B85C0D">
        <w:t>that</w:t>
      </w:r>
      <w:r>
        <w:rPr>
          <w:rFonts w:ascii="Arial" w:hAnsi="Arial" w:cs="Arial"/>
        </w:rPr>
        <w:t xml:space="preserve"> </w:t>
      </w:r>
      <w:r w:rsidRPr="00B85C0D">
        <w:t>the</w:t>
      </w:r>
      <w:r>
        <w:rPr>
          <w:rFonts w:ascii="Arial" w:hAnsi="Arial" w:cs="Arial"/>
        </w:rPr>
        <w:t xml:space="preserve"> </w:t>
      </w:r>
      <w:r w:rsidRPr="00B85C0D">
        <w:t>brooch</w:t>
      </w:r>
      <w:r>
        <w:rPr>
          <w:rFonts w:ascii="Arial" w:hAnsi="Arial" w:cs="Arial"/>
        </w:rPr>
        <w:t xml:space="preserve"> </w:t>
      </w:r>
      <w:r w:rsidRPr="00B85C0D">
        <w:t>shown</w:t>
      </w:r>
      <w:r>
        <w:rPr>
          <w:rFonts w:ascii="Arial" w:hAnsi="Arial" w:cs="Arial"/>
        </w:rPr>
        <w:t xml:space="preserve"> </w:t>
      </w:r>
      <w:r w:rsidRPr="00B85C0D">
        <w:t>could</w:t>
      </w:r>
      <w:r>
        <w:t xml:space="preserve"> </w:t>
      </w:r>
      <w:r w:rsidRPr="00B85C0D">
        <w:t>have</w:t>
      </w:r>
      <w:r>
        <w:rPr>
          <w:rFonts w:ascii="Arial" w:hAnsi="Arial" w:cs="Arial"/>
        </w:rPr>
        <w:t xml:space="preserve"> </w:t>
      </w:r>
      <w:r w:rsidRPr="00B85C0D">
        <w:t>been</w:t>
      </w:r>
      <w:r>
        <w:rPr>
          <w:rFonts w:ascii="Arial" w:hAnsi="Arial" w:cs="Arial"/>
        </w:rPr>
        <w:t xml:space="preserve"> </w:t>
      </w:r>
      <w:r w:rsidRPr="00B85C0D">
        <w:t>meant</w:t>
      </w:r>
      <w:r>
        <w:rPr>
          <w:rFonts w:ascii="Arial" w:hAnsi="Arial" w:cs="Arial"/>
        </w:rPr>
        <w:t xml:space="preserve"> </w:t>
      </w:r>
      <w:r w:rsidRPr="00B85C0D">
        <w:t>to</w:t>
      </w:r>
      <w:r>
        <w:rPr>
          <w:rFonts w:ascii="Arial" w:hAnsi="Arial" w:cs="Arial"/>
        </w:rPr>
        <w:t xml:space="preserve"> </w:t>
      </w:r>
      <w:r w:rsidRPr="00B85C0D">
        <w:t>depict</w:t>
      </w:r>
      <w:r>
        <w:rPr>
          <w:rFonts w:ascii="Arial" w:hAnsi="Arial" w:cs="Arial"/>
        </w:rPr>
        <w:t xml:space="preserve"> </w:t>
      </w:r>
      <w:r w:rsidRPr="00B85C0D">
        <w:t>the</w:t>
      </w:r>
      <w:r>
        <w:rPr>
          <w:rFonts w:ascii="Arial" w:hAnsi="Arial" w:cs="Arial"/>
        </w:rPr>
        <w:t xml:space="preserve"> </w:t>
      </w:r>
      <w:r w:rsidRPr="00B85C0D">
        <w:t>ancient</w:t>
      </w:r>
      <w:r>
        <w:rPr>
          <w:rFonts w:ascii="Arial" w:hAnsi="Arial" w:cs="Arial"/>
        </w:rPr>
        <w:t xml:space="preserve"> </w:t>
      </w:r>
      <w:r w:rsidRPr="00B85C0D">
        <w:t>charm-stone</w:t>
      </w:r>
      <w:r>
        <w:rPr>
          <w:rFonts w:ascii="Arial" w:hAnsi="Arial" w:cs="Arial"/>
        </w:rPr>
        <w:t xml:space="preserve"> </w:t>
      </w:r>
      <w:r w:rsidRPr="00B85C0D">
        <w:t>in</w:t>
      </w:r>
      <w:r>
        <w:rPr>
          <w:rFonts w:ascii="Arial" w:hAnsi="Arial" w:cs="Arial"/>
        </w:rPr>
        <w:t xml:space="preserve"> </w:t>
      </w:r>
      <w:r w:rsidRPr="00B85C0D">
        <w:t>the</w:t>
      </w:r>
      <w:r>
        <w:rPr>
          <w:rFonts w:ascii="Arial" w:hAnsi="Arial" w:cs="Arial"/>
        </w:rPr>
        <w:t xml:space="preserve"> </w:t>
      </w:r>
      <w:r w:rsidRPr="00B85C0D">
        <w:lastRenderedPageBreak/>
        <w:t>new</w:t>
      </w:r>
      <w:r>
        <w:rPr>
          <w:rFonts w:ascii="Arial" w:hAnsi="Arial" w:cs="Arial"/>
        </w:rPr>
        <w:t xml:space="preserve"> </w:t>
      </w:r>
      <w:r w:rsidRPr="00B85C0D">
        <w:t>setting.</w:t>
      </w:r>
      <w:r>
        <w:rPr>
          <w:rFonts w:ascii="Arial" w:hAnsi="Arial" w:cs="Arial"/>
        </w:rPr>
        <w:t xml:space="preserve"> </w:t>
      </w:r>
      <w:r w:rsidRPr="00B85C0D">
        <w:t>He</w:t>
      </w:r>
      <w:r>
        <w:t xml:space="preserve"> </w:t>
      </w:r>
      <w:r w:rsidRPr="00B85C0D">
        <w:t>eventually</w:t>
      </w:r>
      <w:r>
        <w:rPr>
          <w:rFonts w:ascii="Arial" w:hAnsi="Arial" w:cs="Arial"/>
        </w:rPr>
        <w:t xml:space="preserve"> </w:t>
      </w:r>
      <w:r w:rsidRPr="00B85C0D">
        <w:t>succeeded</w:t>
      </w:r>
      <w:r>
        <w:rPr>
          <w:rFonts w:ascii="Arial" w:hAnsi="Arial" w:cs="Arial"/>
        </w:rPr>
        <w:t xml:space="preserve"> </w:t>
      </w:r>
      <w:r w:rsidRPr="00B85C0D">
        <w:t>his</w:t>
      </w:r>
      <w:r>
        <w:rPr>
          <w:rFonts w:ascii="Arial" w:hAnsi="Arial" w:cs="Arial"/>
        </w:rPr>
        <w:t xml:space="preserve"> </w:t>
      </w:r>
      <w:r w:rsidRPr="00B85C0D">
        <w:t>brother</w:t>
      </w:r>
      <w:r>
        <w:rPr>
          <w:rFonts w:ascii="Arial" w:hAnsi="Arial" w:cs="Arial"/>
        </w:rPr>
        <w:t xml:space="preserve"> </w:t>
      </w:r>
      <w:r w:rsidRPr="00B85C0D">
        <w:t>at</w:t>
      </w:r>
      <w:r>
        <w:rPr>
          <w:rFonts w:ascii="Arial" w:hAnsi="Arial" w:cs="Arial"/>
        </w:rPr>
        <w:t xml:space="preserve"> </w:t>
      </w:r>
      <w:r w:rsidRPr="00B85C0D">
        <w:t>Dunollie</w:t>
      </w:r>
      <w:r>
        <w:rPr>
          <w:rFonts w:ascii="Arial" w:hAnsi="Arial" w:cs="Arial"/>
        </w:rPr>
        <w:t xml:space="preserve"> </w:t>
      </w:r>
      <w:r w:rsidRPr="00B85C0D">
        <w:t>and</w:t>
      </w:r>
      <w:r>
        <w:rPr>
          <w:rFonts w:ascii="Arial" w:hAnsi="Arial" w:cs="Arial"/>
        </w:rPr>
        <w:t xml:space="preserve"> </w:t>
      </w:r>
      <w:r w:rsidRPr="00B85C0D">
        <w:t>from</w:t>
      </w:r>
      <w:r>
        <w:rPr>
          <w:rFonts w:ascii="Arial" w:hAnsi="Arial" w:cs="Arial"/>
        </w:rPr>
        <w:t xml:space="preserve"> </w:t>
      </w:r>
      <w:r w:rsidRPr="00B85C0D">
        <w:t>him</w:t>
      </w:r>
      <w:r>
        <w:rPr>
          <w:rFonts w:ascii="Arial" w:hAnsi="Arial" w:cs="Arial"/>
        </w:rPr>
        <w:t xml:space="preserve"> </w:t>
      </w:r>
      <w:r w:rsidRPr="00B85C0D">
        <w:t>that</w:t>
      </w:r>
      <w:r>
        <w:rPr>
          <w:rFonts w:ascii="Arial" w:hAnsi="Arial" w:cs="Arial"/>
        </w:rPr>
        <w:t xml:space="preserve"> </w:t>
      </w:r>
      <w:r w:rsidRPr="00B85C0D">
        <w:t>family</w:t>
      </w:r>
      <w:r>
        <w:t xml:space="preserve"> </w:t>
      </w:r>
      <w:r w:rsidRPr="00B85C0D">
        <w:rPr>
          <w:rStyle w:val="3Text"/>
        </w:rPr>
        <w:t>descends</w:t>
      </w:r>
      <w:hyperlink w:anchor="p4">
        <w:r w:rsidRPr="00B85C0D">
          <w:t>.</w:t>
        </w:r>
      </w:hyperlink>
      <w:r>
        <w:rPr>
          <w:rFonts w:ascii="Arial" w:hAnsi="Arial" w:cs="Arial"/>
        </w:rPr>
        <w:t xml:space="preserve"> </w:t>
      </w:r>
      <w:r w:rsidRPr="00B85C0D">
        <w:t>RCAHMS</w:t>
      </w:r>
      <w:r>
        <w:rPr>
          <w:rFonts w:ascii="Arial" w:hAnsi="Arial" w:cs="Arial"/>
        </w:rPr>
        <w:t xml:space="preserve"> </w:t>
      </w:r>
      <w:r w:rsidRPr="00B85C0D">
        <w:rPr>
          <w:rStyle w:val="0Text"/>
        </w:rPr>
        <w:t>Argyll</w:t>
      </w:r>
      <w:r>
        <w:rPr>
          <w:rStyle w:val="0Text"/>
          <w:rFonts w:ascii="Arial" w:hAnsi="Arial" w:cs="Arial"/>
        </w:rPr>
        <w:t xml:space="preserve"> </w:t>
      </w:r>
      <w:r w:rsidRPr="00B85C0D">
        <w:rPr>
          <w:rStyle w:val="0Text"/>
        </w:rPr>
        <w:t>Inventory</w:t>
      </w:r>
      <w:r w:rsidRPr="00B85C0D">
        <w:t>,</w:t>
      </w:r>
      <w:r>
        <w:t xml:space="preserve"> </w:t>
      </w:r>
      <w:r w:rsidRPr="00B85C0D">
        <w:t>vol.2</w:t>
      </w:r>
      <w:r>
        <w:t xml:space="preserve"> </w:t>
      </w:r>
      <w:r w:rsidRPr="00B85C0D">
        <w:rPr>
          <w:rStyle w:val="0Text"/>
        </w:rPr>
        <w:t>,</w:t>
      </w:r>
      <w:r>
        <w:rPr>
          <w:rStyle w:val="0Text"/>
        </w:rPr>
        <w:t xml:space="preserve"> </w:t>
      </w:r>
      <w:r w:rsidRPr="00B85C0D">
        <w:rPr>
          <w:rStyle w:val="0Text"/>
        </w:rPr>
        <w:t>Lorn</w:t>
      </w:r>
      <w:r w:rsidRPr="00B85C0D">
        <w:t>,</w:t>
      </w:r>
      <w:r>
        <w:t xml:space="preserve"> </w:t>
      </w:r>
      <w:r w:rsidRPr="00B85C0D">
        <w:t>pp.</w:t>
      </w:r>
      <w:r>
        <w:t xml:space="preserve"> </w:t>
      </w:r>
      <w:r w:rsidRPr="00B85C0D">
        <w:t>217-223</w:t>
      </w:r>
    </w:p>
    <w:p w:rsidR="001B795A" w:rsidRPr="00B85C0D" w:rsidRDefault="001B795A" w:rsidP="00103224">
      <w:pPr>
        <w:spacing w:after="120"/>
      </w:pPr>
      <w:r w:rsidRPr="00B85C0D">
        <w:t>The</w:t>
      </w:r>
      <w:r>
        <w:rPr>
          <w:rFonts w:ascii="Arial" w:hAnsi="Arial" w:cs="Arial"/>
        </w:rPr>
        <w:t xml:space="preserve"> </w:t>
      </w:r>
      <w:r w:rsidRPr="00B85C0D">
        <w:t>charm-stone</w:t>
      </w:r>
      <w:r>
        <w:rPr>
          <w:rFonts w:ascii="Arial" w:hAnsi="Arial" w:cs="Arial"/>
        </w:rPr>
        <w:t xml:space="preserve"> </w:t>
      </w:r>
      <w:r w:rsidRPr="00B85C0D">
        <w:t>brooch</w:t>
      </w:r>
      <w:r>
        <w:rPr>
          <w:rFonts w:ascii="Arial" w:hAnsi="Arial" w:cs="Arial"/>
        </w:rPr>
        <w:t xml:space="preserve"> </w:t>
      </w:r>
      <w:r w:rsidRPr="00B85C0D">
        <w:t>in</w:t>
      </w:r>
      <w:r>
        <w:rPr>
          <w:rFonts w:ascii="Arial" w:hAnsi="Arial" w:cs="Arial"/>
        </w:rPr>
        <w:t xml:space="preserve"> </w:t>
      </w:r>
      <w:r w:rsidRPr="00B85C0D">
        <w:t>the</w:t>
      </w:r>
      <w:r>
        <w:rPr>
          <w:rFonts w:ascii="Arial" w:hAnsi="Arial" w:cs="Arial"/>
        </w:rPr>
        <w:t xml:space="preserve"> </w:t>
      </w:r>
      <w:r w:rsidRPr="00B85C0D">
        <w:t>late</w:t>
      </w:r>
      <w:r>
        <w:rPr>
          <w:rFonts w:ascii="Arial" w:hAnsi="Arial" w:cs="Arial"/>
        </w:rPr>
        <w:t xml:space="preserve"> </w:t>
      </w:r>
      <w:r w:rsidRPr="00B85C0D">
        <w:t>16th</w:t>
      </w:r>
      <w:r>
        <w:rPr>
          <w:rFonts w:ascii="Arial" w:hAnsi="Arial" w:cs="Arial"/>
        </w:rPr>
        <w:t xml:space="preserve"> </w:t>
      </w:r>
      <w:r w:rsidRPr="00B85C0D">
        <w:t>century</w:t>
      </w:r>
      <w:r>
        <w:rPr>
          <w:rFonts w:ascii="Arial" w:hAnsi="Arial" w:cs="Arial"/>
        </w:rPr>
        <w:t xml:space="preserve"> </w:t>
      </w:r>
      <w:r w:rsidRPr="00B85C0D">
        <w:t>setting</w:t>
      </w:r>
      <w:r>
        <w:rPr>
          <w:rFonts w:ascii="Arial" w:hAnsi="Arial" w:cs="Arial"/>
        </w:rPr>
        <w:t xml:space="preserve"> </w:t>
      </w:r>
      <w:r w:rsidRPr="00B85C0D">
        <w:t>next</w:t>
      </w:r>
      <w:r>
        <w:t xml:space="preserve"> </w:t>
      </w:r>
      <w:r w:rsidRPr="00B85C0D">
        <w:t>appears</w:t>
      </w:r>
      <w:r>
        <w:rPr>
          <w:rFonts w:ascii="Arial" w:hAnsi="Arial" w:cs="Arial"/>
        </w:rPr>
        <w:t xml:space="preserve"> </w:t>
      </w:r>
      <w:r w:rsidRPr="00B85C0D">
        <w:t>during</w:t>
      </w:r>
      <w:r>
        <w:rPr>
          <w:rFonts w:ascii="Arial" w:hAnsi="Arial" w:cs="Arial"/>
        </w:rPr>
        <w:t xml:space="preserve"> </w:t>
      </w:r>
      <w:r w:rsidRPr="00B85C0D">
        <w:t>the</w:t>
      </w:r>
      <w:r>
        <w:rPr>
          <w:rFonts w:ascii="Arial" w:hAnsi="Arial" w:cs="Arial"/>
        </w:rPr>
        <w:t xml:space="preserve"> </w:t>
      </w:r>
      <w:r w:rsidRPr="00B85C0D">
        <w:t>Civil</w:t>
      </w:r>
      <w:r>
        <w:rPr>
          <w:rFonts w:ascii="Arial" w:hAnsi="Arial" w:cs="Arial"/>
        </w:rPr>
        <w:t xml:space="preserve"> </w:t>
      </w:r>
      <w:r w:rsidRPr="00B85C0D">
        <w:t>Wars</w:t>
      </w:r>
      <w:r>
        <w:rPr>
          <w:rFonts w:ascii="Arial" w:hAnsi="Arial" w:cs="Arial"/>
        </w:rPr>
        <w:t xml:space="preserve"> </w:t>
      </w:r>
      <w:r w:rsidRPr="00B85C0D">
        <w:t>of</w:t>
      </w:r>
      <w:r>
        <w:rPr>
          <w:rFonts w:ascii="Arial" w:hAnsi="Arial" w:cs="Arial"/>
        </w:rPr>
        <w:t xml:space="preserve"> </w:t>
      </w:r>
      <w:r w:rsidRPr="00B85C0D">
        <w:t>the</w:t>
      </w:r>
      <w:r>
        <w:rPr>
          <w:rFonts w:ascii="Arial" w:hAnsi="Arial" w:cs="Arial"/>
        </w:rPr>
        <w:t xml:space="preserve"> </w:t>
      </w:r>
      <w:r w:rsidRPr="00B85C0D">
        <w:t>17th</w:t>
      </w:r>
      <w:r>
        <w:rPr>
          <w:rFonts w:ascii="Arial" w:hAnsi="Arial" w:cs="Arial"/>
        </w:rPr>
        <w:t xml:space="preserve"> </w:t>
      </w:r>
      <w:r w:rsidRPr="00B85C0D">
        <w:t>century.</w:t>
      </w:r>
      <w:r>
        <w:rPr>
          <w:rFonts w:ascii="Arial" w:hAnsi="Arial" w:cs="Arial"/>
        </w:rPr>
        <w:t xml:space="preserve"> </w:t>
      </w:r>
      <w:r w:rsidRPr="00B85C0D">
        <w:t>Montrose</w:t>
      </w:r>
      <w:r w:rsidRPr="00B85C0D">
        <w:rPr>
          <w:rFonts w:cs="FrankfurtGothic"/>
        </w:rPr>
        <w:t>’</w:t>
      </w:r>
      <w:r w:rsidRPr="00B85C0D">
        <w:t>s</w:t>
      </w:r>
      <w:r>
        <w:rPr>
          <w:rFonts w:ascii="Arial" w:hAnsi="Arial" w:cs="Arial"/>
        </w:rPr>
        <w:t xml:space="preserve"> </w:t>
      </w:r>
      <w:r w:rsidRPr="00B85C0D">
        <w:t>Lieutenant,</w:t>
      </w:r>
      <w:r>
        <w:t xml:space="preserve"> </w:t>
      </w:r>
      <w:r w:rsidRPr="00B85C0D">
        <w:t>Alastair</w:t>
      </w:r>
      <w:r>
        <w:rPr>
          <w:rFonts w:ascii="Arial" w:hAnsi="Arial" w:cs="Arial"/>
        </w:rPr>
        <w:t xml:space="preserve"> </w:t>
      </w:r>
      <w:r w:rsidRPr="00B85C0D">
        <w:t>MacColla,</w:t>
      </w:r>
      <w:r>
        <w:rPr>
          <w:rFonts w:ascii="Arial" w:hAnsi="Arial" w:cs="Arial"/>
        </w:rPr>
        <w:t xml:space="preserve"> </w:t>
      </w:r>
      <w:r w:rsidRPr="00B85C0D">
        <w:t>deserted</w:t>
      </w:r>
      <w:r>
        <w:rPr>
          <w:rFonts w:ascii="Arial" w:hAnsi="Arial" w:cs="Arial"/>
        </w:rPr>
        <w:t xml:space="preserve"> </w:t>
      </w:r>
      <w:r w:rsidRPr="00B85C0D">
        <w:t>the</w:t>
      </w:r>
      <w:r>
        <w:rPr>
          <w:rFonts w:ascii="Arial" w:hAnsi="Arial" w:cs="Arial"/>
        </w:rPr>
        <w:t xml:space="preserve"> </w:t>
      </w:r>
      <w:r w:rsidRPr="00B85C0D">
        <w:t>royal</w:t>
      </w:r>
      <w:r>
        <w:rPr>
          <w:rFonts w:ascii="Arial" w:hAnsi="Arial" w:cs="Arial"/>
        </w:rPr>
        <w:t xml:space="preserve"> </w:t>
      </w:r>
      <w:r w:rsidRPr="00B85C0D">
        <w:t>general</w:t>
      </w:r>
      <w:r>
        <w:rPr>
          <w:rFonts w:ascii="Arial" w:hAnsi="Arial" w:cs="Arial"/>
        </w:rPr>
        <w:t xml:space="preserve"> </w:t>
      </w:r>
      <w:r w:rsidRPr="00B85C0D">
        <w:t>to</w:t>
      </w:r>
      <w:r>
        <w:rPr>
          <w:rFonts w:ascii="Arial" w:hAnsi="Arial" w:cs="Arial"/>
        </w:rPr>
        <w:t xml:space="preserve"> </w:t>
      </w:r>
      <w:r w:rsidRPr="00B85C0D">
        <w:t>his</w:t>
      </w:r>
      <w:r>
        <w:rPr>
          <w:rFonts w:ascii="Arial" w:hAnsi="Arial" w:cs="Arial"/>
        </w:rPr>
        <w:t xml:space="preserve"> </w:t>
      </w:r>
      <w:r w:rsidRPr="00B85C0D">
        <w:t>defeat</w:t>
      </w:r>
      <w:r>
        <w:rPr>
          <w:rFonts w:ascii="Arial" w:hAnsi="Arial" w:cs="Arial"/>
        </w:rPr>
        <w:t xml:space="preserve"> </w:t>
      </w:r>
      <w:r w:rsidRPr="00B85C0D">
        <w:t>at</w:t>
      </w:r>
      <w:r>
        <w:t xml:space="preserve"> </w:t>
      </w:r>
      <w:r w:rsidRPr="00B85C0D">
        <w:t>Philliphaugh</w:t>
      </w:r>
      <w:r>
        <w:rPr>
          <w:rFonts w:ascii="Arial" w:hAnsi="Arial" w:cs="Arial"/>
        </w:rPr>
        <w:t xml:space="preserve"> </w:t>
      </w:r>
      <w:r w:rsidRPr="00B85C0D">
        <w:t>and</w:t>
      </w:r>
      <w:r>
        <w:rPr>
          <w:rFonts w:ascii="Arial" w:hAnsi="Arial" w:cs="Arial"/>
        </w:rPr>
        <w:t xml:space="preserve"> </w:t>
      </w:r>
      <w:r w:rsidRPr="00B85C0D">
        <w:t>had</w:t>
      </w:r>
      <w:r>
        <w:rPr>
          <w:rFonts w:ascii="Arial" w:hAnsi="Arial" w:cs="Arial"/>
        </w:rPr>
        <w:t xml:space="preserve"> </w:t>
      </w:r>
      <w:r w:rsidRPr="00B85C0D">
        <w:t>re-entered</w:t>
      </w:r>
      <w:r>
        <w:rPr>
          <w:rFonts w:ascii="Arial" w:hAnsi="Arial" w:cs="Arial"/>
        </w:rPr>
        <w:t xml:space="preserve"> </w:t>
      </w:r>
      <w:r w:rsidRPr="00B85C0D">
        <w:t>Argyll,</w:t>
      </w:r>
      <w:r>
        <w:rPr>
          <w:rFonts w:ascii="Arial" w:hAnsi="Arial" w:cs="Arial"/>
        </w:rPr>
        <w:t xml:space="preserve"> </w:t>
      </w:r>
      <w:r w:rsidRPr="00B85C0D">
        <w:t>burning</w:t>
      </w:r>
      <w:r>
        <w:rPr>
          <w:rFonts w:ascii="Arial" w:hAnsi="Arial" w:cs="Arial"/>
        </w:rPr>
        <w:t xml:space="preserve"> </w:t>
      </w:r>
      <w:r w:rsidRPr="00B85C0D">
        <w:t>and</w:t>
      </w:r>
      <w:r>
        <w:rPr>
          <w:rFonts w:ascii="Arial" w:hAnsi="Arial" w:cs="Arial"/>
        </w:rPr>
        <w:t xml:space="preserve"> </w:t>
      </w:r>
      <w:r w:rsidRPr="00B85C0D">
        <w:t>destroying</w:t>
      </w:r>
      <w:r>
        <w:rPr>
          <w:rFonts w:ascii="Arial" w:hAnsi="Arial" w:cs="Arial"/>
        </w:rPr>
        <w:t xml:space="preserve"> </w:t>
      </w:r>
      <w:r w:rsidRPr="00B85C0D">
        <w:t>as</w:t>
      </w:r>
      <w:r>
        <w:rPr>
          <w:rFonts w:ascii="Arial" w:hAnsi="Arial" w:cs="Arial"/>
        </w:rPr>
        <w:t xml:space="preserve"> </w:t>
      </w:r>
      <w:r w:rsidRPr="00B85C0D">
        <w:t>he</w:t>
      </w:r>
      <w:r>
        <w:rPr>
          <w:rFonts w:ascii="Arial" w:hAnsi="Arial" w:cs="Arial"/>
        </w:rPr>
        <w:t xml:space="preserve"> </w:t>
      </w:r>
      <w:r w:rsidRPr="00B85C0D">
        <w:t>went.</w:t>
      </w:r>
      <w:r>
        <w:t xml:space="preserve"> </w:t>
      </w:r>
    </w:p>
    <w:p w:rsidR="001B795A" w:rsidRPr="00B85C0D" w:rsidRDefault="001B795A" w:rsidP="00103224">
      <w:pPr>
        <w:spacing w:after="120"/>
      </w:pPr>
      <w:r w:rsidRPr="00B85C0D">
        <w:t>General</w:t>
      </w:r>
      <w:r>
        <w:rPr>
          <w:rFonts w:ascii="Arial" w:hAnsi="Arial" w:cs="Arial"/>
        </w:rPr>
        <w:t xml:space="preserve"> </w:t>
      </w:r>
      <w:r w:rsidRPr="00B85C0D">
        <w:t>Leslie</w:t>
      </w:r>
      <w:r>
        <w:rPr>
          <w:rFonts w:ascii="Arial" w:hAnsi="Arial" w:cs="Arial"/>
        </w:rPr>
        <w:t xml:space="preserve"> </w:t>
      </w:r>
      <w:r w:rsidRPr="00B85C0D">
        <w:t>and</w:t>
      </w:r>
      <w:r>
        <w:rPr>
          <w:rFonts w:ascii="Arial" w:hAnsi="Arial" w:cs="Arial"/>
        </w:rPr>
        <w:t xml:space="preserve"> </w:t>
      </w:r>
      <w:r w:rsidRPr="00B85C0D">
        <w:t>his</w:t>
      </w:r>
      <w:r>
        <w:rPr>
          <w:rFonts w:ascii="Arial" w:hAnsi="Arial" w:cs="Arial"/>
        </w:rPr>
        <w:t xml:space="preserve"> </w:t>
      </w:r>
      <w:r w:rsidRPr="00B85C0D">
        <w:t>forces</w:t>
      </w:r>
      <w:r>
        <w:rPr>
          <w:rFonts w:ascii="Arial" w:hAnsi="Arial" w:cs="Arial"/>
        </w:rPr>
        <w:t xml:space="preserve"> </w:t>
      </w:r>
      <w:r w:rsidRPr="00B85C0D">
        <w:t>caught</w:t>
      </w:r>
      <w:r>
        <w:rPr>
          <w:rFonts w:ascii="Arial" w:hAnsi="Arial" w:cs="Arial"/>
        </w:rPr>
        <w:t xml:space="preserve"> </w:t>
      </w:r>
      <w:r w:rsidRPr="00B85C0D">
        <w:t>up</w:t>
      </w:r>
      <w:r>
        <w:rPr>
          <w:rFonts w:ascii="Arial" w:hAnsi="Arial" w:cs="Arial"/>
        </w:rPr>
        <w:t xml:space="preserve"> </w:t>
      </w:r>
      <w:r w:rsidRPr="00B85C0D">
        <w:t>with</w:t>
      </w:r>
      <w:r>
        <w:rPr>
          <w:rFonts w:ascii="Arial" w:hAnsi="Arial" w:cs="Arial"/>
        </w:rPr>
        <w:t xml:space="preserve"> </w:t>
      </w:r>
      <w:r w:rsidRPr="00B85C0D">
        <w:t>Alastair</w:t>
      </w:r>
      <w:r>
        <w:rPr>
          <w:rFonts w:ascii="Arial" w:hAnsi="Arial" w:cs="Arial"/>
        </w:rPr>
        <w:t xml:space="preserve"> </w:t>
      </w:r>
      <w:r w:rsidRPr="00B85C0D">
        <w:t>at</w:t>
      </w:r>
      <w:r>
        <w:rPr>
          <w:rFonts w:ascii="Arial" w:hAnsi="Arial" w:cs="Arial"/>
        </w:rPr>
        <w:t xml:space="preserve"> </w:t>
      </w:r>
      <w:r w:rsidRPr="00B85C0D">
        <w:t>Rhunahaorain</w:t>
      </w:r>
      <w:r>
        <w:rPr>
          <w:rFonts w:ascii="Arial" w:hAnsi="Arial" w:cs="Arial"/>
        </w:rPr>
        <w:t xml:space="preserve"> </w:t>
      </w:r>
      <w:r w:rsidRPr="00B85C0D">
        <w:t>in</w:t>
      </w:r>
      <w:r>
        <w:t xml:space="preserve"> </w:t>
      </w:r>
      <w:r w:rsidRPr="00B85C0D">
        <w:t>Kintyre,</w:t>
      </w:r>
      <w:r>
        <w:rPr>
          <w:rFonts w:ascii="Arial" w:hAnsi="Arial" w:cs="Arial"/>
        </w:rPr>
        <w:t xml:space="preserve"> </w:t>
      </w:r>
      <w:r w:rsidRPr="00B85C0D">
        <w:t>but</w:t>
      </w:r>
      <w:r>
        <w:rPr>
          <w:rFonts w:ascii="Arial" w:hAnsi="Arial" w:cs="Arial"/>
        </w:rPr>
        <w:t xml:space="preserve"> </w:t>
      </w:r>
      <w:r w:rsidRPr="00B85C0D">
        <w:t>MacColla</w:t>
      </w:r>
      <w:r>
        <w:rPr>
          <w:rFonts w:ascii="Arial" w:hAnsi="Arial" w:cs="Arial"/>
        </w:rPr>
        <w:t xml:space="preserve"> </w:t>
      </w:r>
      <w:r w:rsidRPr="00B85C0D">
        <w:t>himself</w:t>
      </w:r>
      <w:r>
        <w:rPr>
          <w:rFonts w:ascii="Arial" w:hAnsi="Arial" w:cs="Arial"/>
        </w:rPr>
        <w:t xml:space="preserve"> </w:t>
      </w:r>
      <w:r w:rsidRPr="00B85C0D">
        <w:t>escaped</w:t>
      </w:r>
      <w:r>
        <w:rPr>
          <w:rFonts w:ascii="Arial" w:hAnsi="Arial" w:cs="Arial"/>
        </w:rPr>
        <w:t xml:space="preserve"> </w:t>
      </w:r>
      <w:r w:rsidRPr="00B85C0D">
        <w:t>to</w:t>
      </w:r>
      <w:r>
        <w:rPr>
          <w:rFonts w:ascii="Arial" w:hAnsi="Arial" w:cs="Arial"/>
        </w:rPr>
        <w:t xml:space="preserve"> </w:t>
      </w:r>
      <w:r w:rsidRPr="00B85C0D">
        <w:t>Gigha</w:t>
      </w:r>
      <w:r>
        <w:rPr>
          <w:rFonts w:ascii="Arial" w:hAnsi="Arial" w:cs="Arial"/>
        </w:rPr>
        <w:t xml:space="preserve"> </w:t>
      </w:r>
      <w:r w:rsidRPr="00B85C0D">
        <w:t>and</w:t>
      </w:r>
      <w:r>
        <w:rPr>
          <w:rFonts w:ascii="Arial" w:hAnsi="Arial" w:cs="Arial"/>
        </w:rPr>
        <w:t xml:space="preserve"> </w:t>
      </w:r>
      <w:r w:rsidRPr="00B85C0D">
        <w:t>later</w:t>
      </w:r>
      <w:r>
        <w:rPr>
          <w:rFonts w:ascii="Arial" w:hAnsi="Arial" w:cs="Arial"/>
        </w:rPr>
        <w:t xml:space="preserve"> </w:t>
      </w:r>
      <w:r w:rsidRPr="00B85C0D">
        <w:t>to</w:t>
      </w:r>
      <w:r>
        <w:rPr>
          <w:rFonts w:ascii="Arial" w:hAnsi="Arial" w:cs="Arial"/>
        </w:rPr>
        <w:t xml:space="preserve"> </w:t>
      </w:r>
      <w:r w:rsidRPr="00B85C0D">
        <w:t>Islay,</w:t>
      </w:r>
      <w:r>
        <w:t xml:space="preserve"> </w:t>
      </w:r>
      <w:r w:rsidRPr="00B85C0D">
        <w:t>abandoning</w:t>
      </w:r>
      <w:r>
        <w:rPr>
          <w:rFonts w:ascii="Arial" w:hAnsi="Arial" w:cs="Arial"/>
        </w:rPr>
        <w:t xml:space="preserve"> </w:t>
      </w:r>
      <w:r w:rsidRPr="00B85C0D">
        <w:t>a</w:t>
      </w:r>
      <w:r>
        <w:rPr>
          <w:rFonts w:ascii="Arial" w:hAnsi="Arial" w:cs="Arial"/>
        </w:rPr>
        <w:t xml:space="preserve"> </w:t>
      </w:r>
      <w:r w:rsidRPr="00B85C0D">
        <w:t>garrison</w:t>
      </w:r>
      <w:r>
        <w:rPr>
          <w:rFonts w:ascii="Arial" w:hAnsi="Arial" w:cs="Arial"/>
        </w:rPr>
        <w:t xml:space="preserve"> </w:t>
      </w:r>
      <w:r w:rsidRPr="00B85C0D">
        <w:t>of</w:t>
      </w:r>
      <w:r>
        <w:rPr>
          <w:rFonts w:ascii="Arial" w:hAnsi="Arial" w:cs="Arial"/>
        </w:rPr>
        <w:t xml:space="preserve"> </w:t>
      </w:r>
      <w:r w:rsidRPr="00B85C0D">
        <w:t>MacDougalls</w:t>
      </w:r>
      <w:r>
        <w:rPr>
          <w:rFonts w:ascii="Arial" w:hAnsi="Arial" w:cs="Arial"/>
        </w:rPr>
        <w:t xml:space="preserve"> </w:t>
      </w:r>
      <w:r w:rsidRPr="00B85C0D">
        <w:t>and</w:t>
      </w:r>
      <w:r>
        <w:rPr>
          <w:rFonts w:ascii="Arial" w:hAnsi="Arial" w:cs="Arial"/>
        </w:rPr>
        <w:t xml:space="preserve"> </w:t>
      </w:r>
      <w:r w:rsidRPr="00B85C0D">
        <w:t>others</w:t>
      </w:r>
      <w:r>
        <w:rPr>
          <w:rFonts w:ascii="Arial" w:hAnsi="Arial" w:cs="Arial"/>
        </w:rPr>
        <w:t xml:space="preserve"> </w:t>
      </w:r>
      <w:r w:rsidRPr="00B85C0D">
        <w:t>at</w:t>
      </w:r>
      <w:r>
        <w:rPr>
          <w:rFonts w:ascii="Arial" w:hAnsi="Arial" w:cs="Arial"/>
        </w:rPr>
        <w:t xml:space="preserve"> </w:t>
      </w:r>
      <w:r w:rsidRPr="00B85C0D">
        <w:t>Dunaverty</w:t>
      </w:r>
      <w:r>
        <w:rPr>
          <w:rFonts w:ascii="Arial" w:hAnsi="Arial" w:cs="Arial"/>
        </w:rPr>
        <w:t xml:space="preserve"> </w:t>
      </w:r>
      <w:r w:rsidRPr="00B85C0D">
        <w:t>near</w:t>
      </w:r>
      <w:r>
        <w:t xml:space="preserve"> </w:t>
      </w:r>
      <w:r w:rsidRPr="00B85C0D">
        <w:t>modern</w:t>
      </w:r>
      <w:r>
        <w:rPr>
          <w:rFonts w:ascii="Arial" w:hAnsi="Arial" w:cs="Arial"/>
        </w:rPr>
        <w:t xml:space="preserve"> </w:t>
      </w:r>
      <w:r w:rsidRPr="00B85C0D">
        <w:t>Southend.</w:t>
      </w:r>
      <w:r>
        <w:rPr>
          <w:rFonts w:ascii="Arial" w:hAnsi="Arial" w:cs="Arial"/>
        </w:rPr>
        <w:t xml:space="preserve"> </w:t>
      </w:r>
      <w:r w:rsidRPr="00B85C0D">
        <w:t>He</w:t>
      </w:r>
      <w:r>
        <w:rPr>
          <w:rFonts w:ascii="Arial" w:hAnsi="Arial" w:cs="Arial"/>
        </w:rPr>
        <w:t xml:space="preserve"> </w:t>
      </w:r>
      <w:r w:rsidRPr="00B85C0D">
        <w:t>left</w:t>
      </w:r>
      <w:r>
        <w:rPr>
          <w:rFonts w:ascii="Arial" w:hAnsi="Arial" w:cs="Arial"/>
        </w:rPr>
        <w:t xml:space="preserve"> </w:t>
      </w:r>
      <w:r w:rsidRPr="00B85C0D">
        <w:t>no</w:t>
      </w:r>
      <w:r>
        <w:rPr>
          <w:rFonts w:ascii="Arial" w:hAnsi="Arial" w:cs="Arial"/>
        </w:rPr>
        <w:t xml:space="preserve"> </w:t>
      </w:r>
      <w:r w:rsidRPr="00B85C0D">
        <w:t>boats</w:t>
      </w:r>
      <w:r>
        <w:rPr>
          <w:rFonts w:ascii="Arial" w:hAnsi="Arial" w:cs="Arial"/>
        </w:rPr>
        <w:t xml:space="preserve"> </w:t>
      </w:r>
      <w:r w:rsidRPr="00B85C0D">
        <w:t>in</w:t>
      </w:r>
      <w:r>
        <w:rPr>
          <w:rFonts w:ascii="Arial" w:hAnsi="Arial" w:cs="Arial"/>
        </w:rPr>
        <w:t xml:space="preserve"> </w:t>
      </w:r>
      <w:r w:rsidRPr="00B85C0D">
        <w:t>Kintyre,</w:t>
      </w:r>
      <w:r>
        <w:rPr>
          <w:rFonts w:ascii="Arial" w:hAnsi="Arial" w:cs="Arial"/>
        </w:rPr>
        <w:t xml:space="preserve"> </w:t>
      </w:r>
      <w:r w:rsidRPr="00B85C0D">
        <w:t>so</w:t>
      </w:r>
      <w:r>
        <w:rPr>
          <w:rFonts w:ascii="Arial" w:hAnsi="Arial" w:cs="Arial"/>
        </w:rPr>
        <w:t xml:space="preserve"> </w:t>
      </w:r>
      <w:r w:rsidRPr="00B85C0D">
        <w:t>Leslie</w:t>
      </w:r>
      <w:r>
        <w:rPr>
          <w:rFonts w:ascii="Arial" w:hAnsi="Arial" w:cs="Arial"/>
        </w:rPr>
        <w:t xml:space="preserve"> </w:t>
      </w:r>
      <w:r w:rsidRPr="00B85C0D">
        <w:t>sent</w:t>
      </w:r>
      <w:r>
        <w:rPr>
          <w:rFonts w:ascii="Arial" w:hAnsi="Arial" w:cs="Arial"/>
        </w:rPr>
        <w:t xml:space="preserve"> </w:t>
      </w:r>
      <w:r w:rsidRPr="00B85C0D">
        <w:t>Dougall</w:t>
      </w:r>
      <w:r>
        <w:t xml:space="preserve"> </w:t>
      </w:r>
      <w:r w:rsidRPr="00B85C0D">
        <w:t>Campbell</w:t>
      </w:r>
      <w:r>
        <w:rPr>
          <w:rFonts w:ascii="Arial" w:hAnsi="Arial" w:cs="Arial"/>
        </w:rPr>
        <w:t xml:space="preserve"> </w:t>
      </w:r>
      <w:r w:rsidRPr="00B85C0D">
        <w:t>of</w:t>
      </w:r>
      <w:r>
        <w:rPr>
          <w:rFonts w:ascii="Arial" w:hAnsi="Arial" w:cs="Arial"/>
        </w:rPr>
        <w:t xml:space="preserve"> </w:t>
      </w:r>
      <w:r w:rsidRPr="00B85C0D">
        <w:t>Inverawe</w:t>
      </w:r>
      <w:r>
        <w:rPr>
          <w:rFonts w:ascii="Arial" w:hAnsi="Arial" w:cs="Arial"/>
        </w:rPr>
        <w:t xml:space="preserve"> </w:t>
      </w:r>
      <w:r w:rsidRPr="00B85C0D">
        <w:t>north</w:t>
      </w:r>
      <w:r>
        <w:rPr>
          <w:rFonts w:ascii="Arial" w:hAnsi="Arial" w:cs="Arial"/>
        </w:rPr>
        <w:t xml:space="preserve"> </w:t>
      </w:r>
      <w:r w:rsidRPr="00B85C0D">
        <w:t>to</w:t>
      </w:r>
      <w:r>
        <w:rPr>
          <w:rFonts w:ascii="Arial" w:hAnsi="Arial" w:cs="Arial"/>
        </w:rPr>
        <w:t xml:space="preserve"> </w:t>
      </w:r>
      <w:r w:rsidRPr="00B85C0D">
        <w:t>find</w:t>
      </w:r>
      <w:r>
        <w:rPr>
          <w:rFonts w:ascii="Arial" w:hAnsi="Arial" w:cs="Arial"/>
        </w:rPr>
        <w:t xml:space="preserve"> </w:t>
      </w:r>
      <w:r w:rsidRPr="00B85C0D">
        <w:t>and</w:t>
      </w:r>
      <w:r>
        <w:rPr>
          <w:rFonts w:ascii="Arial" w:hAnsi="Arial" w:cs="Arial"/>
        </w:rPr>
        <w:t xml:space="preserve"> </w:t>
      </w:r>
      <w:r w:rsidRPr="00B85C0D">
        <w:t>bring</w:t>
      </w:r>
      <w:r>
        <w:rPr>
          <w:rFonts w:ascii="Arial" w:hAnsi="Arial" w:cs="Arial"/>
        </w:rPr>
        <w:t xml:space="preserve"> </w:t>
      </w:r>
      <w:r w:rsidRPr="00B85C0D">
        <w:t>boats.</w:t>
      </w:r>
      <w:r>
        <w:rPr>
          <w:rFonts w:ascii="Arial" w:hAnsi="Arial" w:cs="Arial"/>
        </w:rPr>
        <w:t xml:space="preserve"> </w:t>
      </w:r>
      <w:r w:rsidRPr="00B85C0D">
        <w:t>Meanwhile</w:t>
      </w:r>
      <w:r>
        <w:rPr>
          <w:rFonts w:ascii="Arial" w:hAnsi="Arial" w:cs="Arial"/>
        </w:rPr>
        <w:t xml:space="preserve"> </w:t>
      </w:r>
      <w:r w:rsidRPr="00B85C0D">
        <w:t>Leslie</w:t>
      </w:r>
      <w:r>
        <w:rPr>
          <w:rFonts w:ascii="Arial" w:hAnsi="Arial" w:cs="Arial"/>
        </w:rPr>
        <w:t xml:space="preserve"> </w:t>
      </w:r>
      <w:r w:rsidRPr="00B85C0D">
        <w:t>led</w:t>
      </w:r>
      <w:r>
        <w:t xml:space="preserve"> </w:t>
      </w:r>
      <w:r w:rsidRPr="00B85C0D">
        <w:t>the</w:t>
      </w:r>
      <w:r>
        <w:rPr>
          <w:rFonts w:ascii="Arial" w:hAnsi="Arial" w:cs="Arial"/>
        </w:rPr>
        <w:t xml:space="preserve"> </w:t>
      </w:r>
      <w:r w:rsidRPr="00B85C0D">
        <w:t>army</w:t>
      </w:r>
      <w:r>
        <w:rPr>
          <w:rFonts w:ascii="Arial" w:hAnsi="Arial" w:cs="Arial"/>
        </w:rPr>
        <w:t xml:space="preserve"> </w:t>
      </w:r>
      <w:r w:rsidRPr="00B85C0D">
        <w:t>south</w:t>
      </w:r>
      <w:r>
        <w:rPr>
          <w:rFonts w:ascii="Arial" w:hAnsi="Arial" w:cs="Arial"/>
        </w:rPr>
        <w:t xml:space="preserve"> </w:t>
      </w:r>
      <w:r w:rsidRPr="00B85C0D">
        <w:t>to</w:t>
      </w:r>
      <w:r>
        <w:rPr>
          <w:rFonts w:ascii="Arial" w:hAnsi="Arial" w:cs="Arial"/>
        </w:rPr>
        <w:t xml:space="preserve"> </w:t>
      </w:r>
      <w:r w:rsidRPr="00B85C0D">
        <w:t>attack</w:t>
      </w:r>
      <w:r>
        <w:rPr>
          <w:rFonts w:ascii="Arial" w:hAnsi="Arial" w:cs="Arial"/>
        </w:rPr>
        <w:t xml:space="preserve"> </w:t>
      </w:r>
      <w:r w:rsidRPr="00B85C0D">
        <w:t>Dunaverty.</w:t>
      </w:r>
      <w:r>
        <w:rPr>
          <w:rFonts w:ascii="Arial" w:hAnsi="Arial" w:cs="Arial"/>
        </w:rPr>
        <w:t xml:space="preserve"> </w:t>
      </w:r>
      <w:r w:rsidRPr="00B85C0D">
        <w:t>Upon</w:t>
      </w:r>
      <w:r>
        <w:rPr>
          <w:rFonts w:ascii="Arial" w:hAnsi="Arial" w:cs="Arial"/>
        </w:rPr>
        <w:t xml:space="preserve"> </w:t>
      </w:r>
      <w:r w:rsidRPr="00B85C0D">
        <w:t>the</w:t>
      </w:r>
      <w:r>
        <w:rPr>
          <w:rFonts w:ascii="Arial" w:hAnsi="Arial" w:cs="Arial"/>
        </w:rPr>
        <w:t xml:space="preserve"> </w:t>
      </w:r>
      <w:r w:rsidRPr="00B85C0D">
        <w:t>garrison</w:t>
      </w:r>
      <w:r>
        <w:rPr>
          <w:rFonts w:ascii="Arial" w:hAnsi="Arial" w:cs="Arial"/>
        </w:rPr>
        <w:t xml:space="preserve"> </w:t>
      </w:r>
      <w:r w:rsidRPr="00B85C0D">
        <w:t>there</w:t>
      </w:r>
      <w:r>
        <w:rPr>
          <w:rFonts w:ascii="Arial" w:hAnsi="Arial" w:cs="Arial"/>
        </w:rPr>
        <w:t xml:space="preserve"> </w:t>
      </w:r>
      <w:r w:rsidRPr="00B85C0D">
        <w:t>refusing</w:t>
      </w:r>
      <w:r>
        <w:rPr>
          <w:rFonts w:ascii="Arial" w:hAnsi="Arial" w:cs="Arial"/>
        </w:rPr>
        <w:t xml:space="preserve"> </w:t>
      </w:r>
      <w:r w:rsidRPr="00B85C0D">
        <w:t>to</w:t>
      </w:r>
      <w:r>
        <w:t xml:space="preserve"> </w:t>
      </w:r>
      <w:r w:rsidRPr="00B85C0D">
        <w:t>surrender,</w:t>
      </w:r>
      <w:r>
        <w:rPr>
          <w:rFonts w:ascii="Arial" w:hAnsi="Arial" w:cs="Arial"/>
        </w:rPr>
        <w:t xml:space="preserve"> </w:t>
      </w:r>
      <w:r w:rsidRPr="00B85C0D">
        <w:t>the</w:t>
      </w:r>
      <w:r>
        <w:rPr>
          <w:rFonts w:ascii="Arial" w:hAnsi="Arial" w:cs="Arial"/>
        </w:rPr>
        <w:t xml:space="preserve"> </w:t>
      </w:r>
      <w:r w:rsidRPr="00B85C0D">
        <w:t>castle</w:t>
      </w:r>
      <w:r>
        <w:rPr>
          <w:rFonts w:ascii="Arial" w:hAnsi="Arial" w:cs="Arial"/>
        </w:rPr>
        <w:t xml:space="preserve"> </w:t>
      </w:r>
      <w:r w:rsidRPr="00B85C0D">
        <w:t>was</w:t>
      </w:r>
      <w:r>
        <w:rPr>
          <w:rFonts w:ascii="Arial" w:hAnsi="Arial" w:cs="Arial"/>
        </w:rPr>
        <w:t xml:space="preserve"> </w:t>
      </w:r>
      <w:r w:rsidRPr="00B85C0D">
        <w:t>besieged</w:t>
      </w:r>
      <w:r>
        <w:rPr>
          <w:rFonts w:ascii="Arial" w:hAnsi="Arial" w:cs="Arial"/>
        </w:rPr>
        <w:t xml:space="preserve"> </w:t>
      </w:r>
      <w:r w:rsidRPr="00B85C0D">
        <w:t>and,</w:t>
      </w:r>
      <w:r>
        <w:rPr>
          <w:rFonts w:ascii="Arial" w:hAnsi="Arial" w:cs="Arial"/>
        </w:rPr>
        <w:t xml:space="preserve"> </w:t>
      </w:r>
      <w:r w:rsidRPr="00B85C0D">
        <w:t>at</w:t>
      </w:r>
      <w:r>
        <w:rPr>
          <w:rFonts w:ascii="Arial" w:hAnsi="Arial" w:cs="Arial"/>
        </w:rPr>
        <w:t xml:space="preserve"> </w:t>
      </w:r>
      <w:r w:rsidRPr="00B85C0D">
        <w:t>the</w:t>
      </w:r>
      <w:r>
        <w:rPr>
          <w:rFonts w:ascii="Arial" w:hAnsi="Arial" w:cs="Arial"/>
        </w:rPr>
        <w:t xml:space="preserve"> </w:t>
      </w:r>
      <w:r w:rsidRPr="00B85C0D">
        <w:t>exhortation</w:t>
      </w:r>
      <w:r>
        <w:rPr>
          <w:rFonts w:ascii="Arial" w:hAnsi="Arial" w:cs="Arial"/>
        </w:rPr>
        <w:t xml:space="preserve"> </w:t>
      </w:r>
      <w:r w:rsidRPr="00B85C0D">
        <w:t>of</w:t>
      </w:r>
      <w:r>
        <w:rPr>
          <w:rFonts w:ascii="Arial" w:hAnsi="Arial" w:cs="Arial"/>
        </w:rPr>
        <w:t xml:space="preserve"> </w:t>
      </w:r>
      <w:r w:rsidRPr="00B85C0D">
        <w:t>the</w:t>
      </w:r>
      <w:r>
        <w:rPr>
          <w:rFonts w:ascii="Arial" w:hAnsi="Arial" w:cs="Arial"/>
        </w:rPr>
        <w:t xml:space="preserve"> </w:t>
      </w:r>
      <w:r w:rsidRPr="00B85C0D">
        <w:t>Covenanting</w:t>
      </w:r>
      <w:r>
        <w:rPr>
          <w:rFonts w:ascii="Arial" w:hAnsi="Arial" w:cs="Arial"/>
        </w:rPr>
        <w:t xml:space="preserve"> </w:t>
      </w:r>
      <w:r w:rsidRPr="00B85C0D">
        <w:t>representative</w:t>
      </w:r>
      <w:r>
        <w:rPr>
          <w:rFonts w:ascii="Arial" w:hAnsi="Arial" w:cs="Arial"/>
        </w:rPr>
        <w:t xml:space="preserve"> </w:t>
      </w:r>
      <w:r w:rsidRPr="00B85C0D">
        <w:t>of</w:t>
      </w:r>
      <w:r>
        <w:rPr>
          <w:rFonts w:ascii="Arial" w:hAnsi="Arial" w:cs="Arial"/>
        </w:rPr>
        <w:t xml:space="preserve"> </w:t>
      </w:r>
      <w:r w:rsidRPr="00B85C0D">
        <w:t>the</w:t>
      </w:r>
      <w:r>
        <w:rPr>
          <w:rFonts w:ascii="Arial" w:hAnsi="Arial" w:cs="Arial"/>
        </w:rPr>
        <w:t xml:space="preserve"> </w:t>
      </w:r>
      <w:r w:rsidRPr="00B85C0D">
        <w:t>Kirk,</w:t>
      </w:r>
      <w:r>
        <w:rPr>
          <w:rFonts w:ascii="Arial" w:hAnsi="Arial" w:cs="Arial"/>
        </w:rPr>
        <w:t xml:space="preserve"> </w:t>
      </w:r>
      <w:r w:rsidRPr="00B85C0D">
        <w:t>many</w:t>
      </w:r>
      <w:r>
        <w:rPr>
          <w:rFonts w:ascii="Arial" w:hAnsi="Arial" w:cs="Arial"/>
        </w:rPr>
        <w:t xml:space="preserve"> </w:t>
      </w:r>
      <w:r w:rsidRPr="00B85C0D">
        <w:t>of</w:t>
      </w:r>
      <w:r>
        <w:rPr>
          <w:rFonts w:ascii="Arial" w:hAnsi="Arial" w:cs="Arial"/>
        </w:rPr>
        <w:t xml:space="preserve"> </w:t>
      </w:r>
      <w:r w:rsidRPr="00B85C0D">
        <w:t>the</w:t>
      </w:r>
      <w:r>
        <w:t xml:space="preserve"> </w:t>
      </w:r>
      <w:r w:rsidRPr="00B85C0D">
        <w:t>prisoners</w:t>
      </w:r>
      <w:r>
        <w:rPr>
          <w:rFonts w:ascii="Arial" w:hAnsi="Arial" w:cs="Arial"/>
        </w:rPr>
        <w:t xml:space="preserve"> </w:t>
      </w:r>
      <w:r w:rsidRPr="00B85C0D">
        <w:t>were</w:t>
      </w:r>
      <w:r>
        <w:rPr>
          <w:rFonts w:ascii="Arial" w:hAnsi="Arial" w:cs="Arial"/>
        </w:rPr>
        <w:t xml:space="preserve"> </w:t>
      </w:r>
      <w:r w:rsidRPr="00B85C0D">
        <w:t>killed.</w:t>
      </w:r>
      <w:r>
        <w:rPr>
          <w:rFonts w:ascii="Arial" w:hAnsi="Arial" w:cs="Arial"/>
        </w:rPr>
        <w:t xml:space="preserve"> </w:t>
      </w:r>
      <w:r w:rsidRPr="00B85C0D">
        <w:t>Only</w:t>
      </w:r>
      <w:r>
        <w:rPr>
          <w:rFonts w:ascii="Arial" w:hAnsi="Arial" w:cs="Arial"/>
        </w:rPr>
        <w:t xml:space="preserve"> </w:t>
      </w:r>
      <w:r w:rsidRPr="00B85C0D">
        <w:t>the</w:t>
      </w:r>
      <w:r>
        <w:rPr>
          <w:rFonts w:ascii="Arial" w:hAnsi="Arial" w:cs="Arial"/>
        </w:rPr>
        <w:t xml:space="preserve"> </w:t>
      </w:r>
      <w:r w:rsidRPr="00B85C0D">
        <w:t>son</w:t>
      </w:r>
      <w:r>
        <w:rPr>
          <w:rFonts w:ascii="Arial" w:hAnsi="Arial" w:cs="Arial"/>
        </w:rPr>
        <w:t xml:space="preserve"> </w:t>
      </w:r>
      <w:r w:rsidRPr="00B85C0D">
        <w:t>of</w:t>
      </w:r>
      <w:r>
        <w:rPr>
          <w:rFonts w:ascii="Arial" w:hAnsi="Arial" w:cs="Arial"/>
        </w:rPr>
        <w:t xml:space="preserve"> </w:t>
      </w:r>
      <w:r w:rsidRPr="00B85C0D">
        <w:t>Dunollie</w:t>
      </w:r>
      <w:r>
        <w:rPr>
          <w:rFonts w:ascii="Arial" w:hAnsi="Arial" w:cs="Arial"/>
        </w:rPr>
        <w:t xml:space="preserve"> </w:t>
      </w:r>
      <w:r w:rsidRPr="00B85C0D">
        <w:t>and</w:t>
      </w:r>
      <w:r>
        <w:rPr>
          <w:rFonts w:ascii="Arial" w:hAnsi="Arial" w:cs="Arial"/>
        </w:rPr>
        <w:t xml:space="preserve"> </w:t>
      </w:r>
      <w:r w:rsidRPr="00B85C0D">
        <w:t>his</w:t>
      </w:r>
      <w:r>
        <w:rPr>
          <w:rFonts w:ascii="Arial" w:hAnsi="Arial" w:cs="Arial"/>
        </w:rPr>
        <w:t xml:space="preserve"> </w:t>
      </w:r>
      <w:r w:rsidRPr="00B85C0D">
        <w:t>followers</w:t>
      </w:r>
      <w:r>
        <w:rPr>
          <w:rFonts w:ascii="Arial" w:hAnsi="Arial" w:cs="Arial"/>
        </w:rPr>
        <w:t xml:space="preserve"> </w:t>
      </w:r>
      <w:r w:rsidRPr="00B85C0D">
        <w:t>were</w:t>
      </w:r>
      <w:r>
        <w:t xml:space="preserve"> </w:t>
      </w:r>
      <w:r w:rsidRPr="00B85C0D">
        <w:t>spared,</w:t>
      </w:r>
      <w:r>
        <w:rPr>
          <w:rFonts w:ascii="Arial" w:hAnsi="Arial" w:cs="Arial"/>
        </w:rPr>
        <w:t xml:space="preserve"> </w:t>
      </w:r>
      <w:r w:rsidRPr="00B85C0D">
        <w:t>whom</w:t>
      </w:r>
      <w:r>
        <w:rPr>
          <w:rFonts w:ascii="Arial" w:hAnsi="Arial" w:cs="Arial"/>
        </w:rPr>
        <w:t xml:space="preserve"> </w:t>
      </w:r>
      <w:r w:rsidRPr="00B85C0D">
        <w:t>he</w:t>
      </w:r>
      <w:r>
        <w:rPr>
          <w:rFonts w:ascii="Arial" w:hAnsi="Arial" w:cs="Arial"/>
        </w:rPr>
        <w:t xml:space="preserve"> </w:t>
      </w:r>
      <w:r w:rsidRPr="00B85C0D">
        <w:t>was</w:t>
      </w:r>
      <w:r>
        <w:rPr>
          <w:rFonts w:ascii="Arial" w:hAnsi="Arial" w:cs="Arial"/>
        </w:rPr>
        <w:t xml:space="preserve"> </w:t>
      </w:r>
      <w:r w:rsidRPr="00B85C0D">
        <w:t>allowed</w:t>
      </w:r>
      <w:r>
        <w:rPr>
          <w:rFonts w:ascii="Arial" w:hAnsi="Arial" w:cs="Arial"/>
        </w:rPr>
        <w:t xml:space="preserve"> </w:t>
      </w:r>
      <w:r w:rsidRPr="00B85C0D">
        <w:t>to</w:t>
      </w:r>
      <w:r>
        <w:rPr>
          <w:rFonts w:ascii="Arial" w:hAnsi="Arial" w:cs="Arial"/>
        </w:rPr>
        <w:t xml:space="preserve"> </w:t>
      </w:r>
      <w:r w:rsidRPr="00B85C0D">
        <w:t>lead</w:t>
      </w:r>
      <w:r>
        <w:rPr>
          <w:rFonts w:ascii="Arial" w:hAnsi="Arial" w:cs="Arial"/>
        </w:rPr>
        <w:t xml:space="preserve"> </w:t>
      </w:r>
      <w:r w:rsidRPr="00B85C0D">
        <w:t>into</w:t>
      </w:r>
      <w:r>
        <w:rPr>
          <w:rFonts w:ascii="Arial" w:hAnsi="Arial" w:cs="Arial"/>
        </w:rPr>
        <w:t xml:space="preserve"> </w:t>
      </w:r>
      <w:r w:rsidRPr="00B85C0D">
        <w:t>exile</w:t>
      </w:r>
      <w:r>
        <w:rPr>
          <w:rFonts w:ascii="Arial" w:hAnsi="Arial" w:cs="Arial"/>
        </w:rPr>
        <w:t xml:space="preserve"> </w:t>
      </w:r>
      <w:r w:rsidRPr="00B85C0D">
        <w:t>in</w:t>
      </w:r>
      <w:r>
        <w:rPr>
          <w:rFonts w:ascii="Arial" w:hAnsi="Arial" w:cs="Arial"/>
        </w:rPr>
        <w:t xml:space="preserve"> </w:t>
      </w:r>
      <w:r w:rsidRPr="00B85C0D">
        <w:t>France.</w:t>
      </w:r>
      <w:r>
        <w:rPr>
          <w:rFonts w:ascii="Arial" w:hAnsi="Arial" w:cs="Arial"/>
        </w:rPr>
        <w:t xml:space="preserve"> </w:t>
      </w:r>
      <w:r w:rsidRPr="00B85C0D">
        <w:t>News</w:t>
      </w:r>
      <w:r>
        <w:rPr>
          <w:rFonts w:ascii="Arial" w:hAnsi="Arial" w:cs="Arial"/>
        </w:rPr>
        <w:t xml:space="preserve"> </w:t>
      </w:r>
      <w:r w:rsidRPr="00B85C0D">
        <w:t>of</w:t>
      </w:r>
      <w:r>
        <w:rPr>
          <w:rFonts w:ascii="Arial" w:hAnsi="Arial" w:cs="Arial"/>
        </w:rPr>
        <w:t xml:space="preserve"> </w:t>
      </w:r>
      <w:r w:rsidRPr="00B85C0D">
        <w:t>the</w:t>
      </w:r>
      <w:r>
        <w:t xml:space="preserve"> </w:t>
      </w:r>
      <w:r w:rsidRPr="00B85C0D">
        <w:t>slaughter</w:t>
      </w:r>
      <w:r>
        <w:rPr>
          <w:rFonts w:ascii="Arial" w:hAnsi="Arial" w:cs="Arial"/>
        </w:rPr>
        <w:t xml:space="preserve"> </w:t>
      </w:r>
      <w:r w:rsidRPr="00B85C0D">
        <w:t>at</w:t>
      </w:r>
      <w:r>
        <w:rPr>
          <w:rFonts w:ascii="Arial" w:hAnsi="Arial" w:cs="Arial"/>
        </w:rPr>
        <w:t xml:space="preserve"> </w:t>
      </w:r>
      <w:r w:rsidRPr="00B85C0D">
        <w:t>Dunaverty</w:t>
      </w:r>
      <w:r>
        <w:rPr>
          <w:rFonts w:ascii="Arial" w:hAnsi="Arial" w:cs="Arial"/>
        </w:rPr>
        <w:t xml:space="preserve"> </w:t>
      </w:r>
      <w:r w:rsidRPr="00B85C0D">
        <w:t>spread</w:t>
      </w:r>
      <w:r>
        <w:rPr>
          <w:rFonts w:ascii="Arial" w:hAnsi="Arial" w:cs="Arial"/>
        </w:rPr>
        <w:t xml:space="preserve"> </w:t>
      </w:r>
      <w:r w:rsidRPr="00B85C0D">
        <w:t>throughout</w:t>
      </w:r>
      <w:r>
        <w:rPr>
          <w:rFonts w:ascii="Arial" w:hAnsi="Arial" w:cs="Arial"/>
        </w:rPr>
        <w:t xml:space="preserve"> </w:t>
      </w:r>
      <w:r w:rsidRPr="00B85C0D">
        <w:t>Argyll</w:t>
      </w:r>
      <w:r w:rsidR="000C74AA">
        <w:t>.</w:t>
      </w:r>
      <w:r w:rsidR="000C74AA">
        <w:rPr>
          <w:rStyle w:val="FootnoteReference"/>
        </w:rPr>
        <w:footnoteReference w:id="12"/>
      </w:r>
      <w:r>
        <w:rPr>
          <w:rFonts w:ascii="Arial" w:hAnsi="Arial" w:cs="Arial"/>
        </w:rPr>
        <w:t xml:space="preserve"> </w:t>
      </w:r>
    </w:p>
    <w:p w:rsidR="001B795A" w:rsidRPr="00B85C0D" w:rsidRDefault="001B795A" w:rsidP="00103224">
      <w:pPr>
        <w:spacing w:after="120"/>
      </w:pPr>
      <w:r w:rsidRPr="00B85C0D">
        <w:t>After</w:t>
      </w:r>
      <w:r>
        <w:rPr>
          <w:rFonts w:ascii="Arial" w:hAnsi="Arial" w:cs="Arial"/>
        </w:rPr>
        <w:t xml:space="preserve"> </w:t>
      </w:r>
      <w:r w:rsidRPr="00B85C0D">
        <w:t>Inverawe</w:t>
      </w:r>
      <w:r>
        <w:rPr>
          <w:rFonts w:ascii="Arial" w:hAnsi="Arial" w:cs="Arial"/>
        </w:rPr>
        <w:t xml:space="preserve"> </w:t>
      </w:r>
      <w:r w:rsidRPr="00B85C0D">
        <w:t>arrived</w:t>
      </w:r>
      <w:r>
        <w:rPr>
          <w:rFonts w:ascii="Arial" w:hAnsi="Arial" w:cs="Arial"/>
        </w:rPr>
        <w:t xml:space="preserve"> </w:t>
      </w:r>
      <w:r w:rsidRPr="00B85C0D">
        <w:t>in</w:t>
      </w:r>
      <w:r>
        <w:rPr>
          <w:rFonts w:ascii="Arial" w:hAnsi="Arial" w:cs="Arial"/>
        </w:rPr>
        <w:t xml:space="preserve"> </w:t>
      </w:r>
      <w:r w:rsidRPr="00B85C0D">
        <w:t>Kintyre</w:t>
      </w:r>
      <w:r>
        <w:rPr>
          <w:rFonts w:ascii="Arial" w:hAnsi="Arial" w:cs="Arial"/>
        </w:rPr>
        <w:t xml:space="preserve"> </w:t>
      </w:r>
      <w:r w:rsidRPr="00B85C0D">
        <w:t>with</w:t>
      </w:r>
      <w:r>
        <w:rPr>
          <w:rFonts w:ascii="Arial" w:hAnsi="Arial" w:cs="Arial"/>
        </w:rPr>
        <w:t xml:space="preserve"> </w:t>
      </w:r>
      <w:r w:rsidRPr="00B85C0D">
        <w:t>the</w:t>
      </w:r>
      <w:r>
        <w:rPr>
          <w:rFonts w:ascii="Arial" w:hAnsi="Arial" w:cs="Arial"/>
        </w:rPr>
        <w:t xml:space="preserve"> </w:t>
      </w:r>
      <w:r w:rsidRPr="00B85C0D">
        <w:t>boats,</w:t>
      </w:r>
      <w:r>
        <w:rPr>
          <w:rFonts w:ascii="Arial" w:hAnsi="Arial" w:cs="Arial"/>
        </w:rPr>
        <w:t xml:space="preserve"> </w:t>
      </w:r>
      <w:r w:rsidRPr="00B85C0D">
        <w:t>Leslie</w:t>
      </w:r>
      <w:r>
        <w:rPr>
          <w:rFonts w:ascii="Arial" w:hAnsi="Arial" w:cs="Arial"/>
        </w:rPr>
        <w:t xml:space="preserve"> </w:t>
      </w:r>
      <w:r w:rsidRPr="00B85C0D">
        <w:t>and</w:t>
      </w:r>
      <w:r>
        <w:rPr>
          <w:rFonts w:ascii="Arial" w:hAnsi="Arial" w:cs="Arial"/>
        </w:rPr>
        <w:t xml:space="preserve"> </w:t>
      </w:r>
      <w:r w:rsidRPr="00B85C0D">
        <w:t>his</w:t>
      </w:r>
      <w:r>
        <w:rPr>
          <w:rFonts w:ascii="Arial" w:hAnsi="Arial" w:cs="Arial"/>
        </w:rPr>
        <w:t xml:space="preserve"> </w:t>
      </w:r>
      <w:r w:rsidRPr="00B85C0D">
        <w:t>army</w:t>
      </w:r>
      <w:r>
        <w:t xml:space="preserve"> </w:t>
      </w:r>
      <w:r w:rsidRPr="00B85C0D">
        <w:t>crossed</w:t>
      </w:r>
      <w:r>
        <w:rPr>
          <w:rFonts w:ascii="Arial" w:hAnsi="Arial" w:cs="Arial"/>
        </w:rPr>
        <w:t xml:space="preserve"> </w:t>
      </w:r>
      <w:r w:rsidRPr="00B85C0D">
        <w:t>to</w:t>
      </w:r>
      <w:r>
        <w:rPr>
          <w:rFonts w:ascii="Arial" w:hAnsi="Arial" w:cs="Arial"/>
        </w:rPr>
        <w:t xml:space="preserve"> </w:t>
      </w:r>
      <w:r w:rsidRPr="00B85C0D">
        <w:t>Gigha</w:t>
      </w:r>
      <w:r>
        <w:rPr>
          <w:rFonts w:ascii="Arial" w:hAnsi="Arial" w:cs="Arial"/>
        </w:rPr>
        <w:t xml:space="preserve"> </w:t>
      </w:r>
      <w:r w:rsidRPr="00B85C0D">
        <w:t>and</w:t>
      </w:r>
      <w:r>
        <w:rPr>
          <w:rFonts w:ascii="Arial" w:hAnsi="Arial" w:cs="Arial"/>
        </w:rPr>
        <w:t xml:space="preserve"> </w:t>
      </w:r>
      <w:r w:rsidRPr="00B85C0D">
        <w:t>then</w:t>
      </w:r>
      <w:r>
        <w:rPr>
          <w:rFonts w:ascii="Arial" w:hAnsi="Arial" w:cs="Arial"/>
        </w:rPr>
        <w:t xml:space="preserve"> </w:t>
      </w:r>
      <w:r w:rsidRPr="00B85C0D">
        <w:t>Islay,</w:t>
      </w:r>
      <w:r>
        <w:rPr>
          <w:rFonts w:ascii="Arial" w:hAnsi="Arial" w:cs="Arial"/>
        </w:rPr>
        <w:t xml:space="preserve"> </w:t>
      </w:r>
      <w:r w:rsidRPr="00B85C0D">
        <w:t>but</w:t>
      </w:r>
      <w:r>
        <w:rPr>
          <w:rFonts w:ascii="Arial" w:hAnsi="Arial" w:cs="Arial"/>
        </w:rPr>
        <w:t xml:space="preserve"> </w:t>
      </w:r>
      <w:r w:rsidRPr="00B85C0D">
        <w:t>although</w:t>
      </w:r>
      <w:r>
        <w:rPr>
          <w:rFonts w:ascii="Arial" w:hAnsi="Arial" w:cs="Arial"/>
        </w:rPr>
        <w:t xml:space="preserve"> </w:t>
      </w:r>
      <w:r w:rsidRPr="00B85C0D">
        <w:t>they</w:t>
      </w:r>
      <w:r>
        <w:rPr>
          <w:rFonts w:ascii="Arial" w:hAnsi="Arial" w:cs="Arial"/>
        </w:rPr>
        <w:t xml:space="preserve"> </w:t>
      </w:r>
      <w:r w:rsidRPr="00B85C0D">
        <w:t>captured</w:t>
      </w:r>
      <w:r>
        <w:rPr>
          <w:rFonts w:ascii="Arial" w:hAnsi="Arial" w:cs="Arial"/>
        </w:rPr>
        <w:t xml:space="preserve"> </w:t>
      </w:r>
      <w:r w:rsidRPr="00B85C0D">
        <w:t>Alastair</w:t>
      </w:r>
      <w:r>
        <w:t xml:space="preserve"> </w:t>
      </w:r>
      <w:r w:rsidRPr="00B85C0D">
        <w:t>MacColla’s</w:t>
      </w:r>
      <w:r>
        <w:rPr>
          <w:rFonts w:ascii="Arial" w:hAnsi="Arial" w:cs="Arial"/>
        </w:rPr>
        <w:t xml:space="preserve"> </w:t>
      </w:r>
      <w:r w:rsidRPr="00B85C0D">
        <w:t>father</w:t>
      </w:r>
      <w:r>
        <w:rPr>
          <w:rFonts w:ascii="Arial" w:hAnsi="Arial" w:cs="Arial"/>
        </w:rPr>
        <w:t xml:space="preserve"> </w:t>
      </w:r>
      <w:r w:rsidRPr="00B85C0D">
        <w:t>at</w:t>
      </w:r>
      <w:r>
        <w:rPr>
          <w:rFonts w:ascii="Arial" w:hAnsi="Arial" w:cs="Arial"/>
        </w:rPr>
        <w:t xml:space="preserve"> </w:t>
      </w:r>
      <w:r w:rsidRPr="00B85C0D">
        <w:t>Dunivaig,</w:t>
      </w:r>
      <w:r>
        <w:rPr>
          <w:rFonts w:ascii="Arial" w:hAnsi="Arial" w:cs="Arial"/>
        </w:rPr>
        <w:t xml:space="preserve"> </w:t>
      </w:r>
      <w:r w:rsidRPr="00B85C0D">
        <w:t>the</w:t>
      </w:r>
      <w:r>
        <w:rPr>
          <w:rFonts w:ascii="Arial" w:hAnsi="Arial" w:cs="Arial"/>
        </w:rPr>
        <w:t xml:space="preserve"> </w:t>
      </w:r>
      <w:r w:rsidRPr="00B85C0D">
        <w:t>son</w:t>
      </w:r>
      <w:r>
        <w:rPr>
          <w:rFonts w:ascii="Arial" w:hAnsi="Arial" w:cs="Arial"/>
        </w:rPr>
        <w:t xml:space="preserve"> </w:t>
      </w:r>
      <w:r w:rsidRPr="00B85C0D">
        <w:t>escaped</w:t>
      </w:r>
      <w:r>
        <w:rPr>
          <w:rFonts w:ascii="Arial" w:hAnsi="Arial" w:cs="Arial"/>
        </w:rPr>
        <w:t xml:space="preserve"> </w:t>
      </w:r>
      <w:r w:rsidRPr="00B85C0D">
        <w:t>to</w:t>
      </w:r>
      <w:r>
        <w:rPr>
          <w:rFonts w:ascii="Arial" w:hAnsi="Arial" w:cs="Arial"/>
        </w:rPr>
        <w:t xml:space="preserve"> </w:t>
      </w:r>
      <w:r w:rsidRPr="00B85C0D">
        <w:t>Ireland</w:t>
      </w:r>
      <w:r w:rsidR="006B2BC6">
        <w:t xml:space="preserve"> where h</w:t>
      </w:r>
      <w:r w:rsidRPr="00B85C0D">
        <w:t>e</w:t>
      </w:r>
      <w:r>
        <w:rPr>
          <w:rFonts w:ascii="Arial" w:hAnsi="Arial" w:cs="Arial"/>
        </w:rPr>
        <w:t xml:space="preserve"> </w:t>
      </w:r>
      <w:r w:rsidRPr="00B85C0D">
        <w:t>was</w:t>
      </w:r>
      <w:r>
        <w:t xml:space="preserve"> </w:t>
      </w:r>
      <w:r w:rsidRPr="00B85C0D">
        <w:t>killed.</w:t>
      </w:r>
      <w:r>
        <w:rPr>
          <w:rFonts w:ascii="Arial" w:hAnsi="Arial" w:cs="Arial"/>
        </w:rPr>
        <w:t xml:space="preserve"> </w:t>
      </w:r>
      <w:r w:rsidRPr="00B85C0D">
        <w:t>Meanwhile</w:t>
      </w:r>
      <w:r>
        <w:rPr>
          <w:rFonts w:ascii="Arial" w:hAnsi="Arial" w:cs="Arial"/>
        </w:rPr>
        <w:t xml:space="preserve"> </w:t>
      </w:r>
      <w:r w:rsidRPr="00B85C0D">
        <w:t>Dougall</w:t>
      </w:r>
      <w:r>
        <w:rPr>
          <w:rFonts w:ascii="Arial" w:hAnsi="Arial" w:cs="Arial"/>
        </w:rPr>
        <w:t xml:space="preserve"> </w:t>
      </w:r>
      <w:r w:rsidRPr="00B85C0D">
        <w:t>of</w:t>
      </w:r>
      <w:r>
        <w:rPr>
          <w:rFonts w:ascii="Arial" w:hAnsi="Arial" w:cs="Arial"/>
        </w:rPr>
        <w:t xml:space="preserve"> </w:t>
      </w:r>
      <w:r w:rsidRPr="00B85C0D">
        <w:t>Inverawe</w:t>
      </w:r>
      <w:r>
        <w:rPr>
          <w:rFonts w:ascii="Arial" w:hAnsi="Arial" w:cs="Arial"/>
        </w:rPr>
        <w:t xml:space="preserve"> </w:t>
      </w:r>
      <w:r w:rsidRPr="00B85C0D">
        <w:t>was</w:t>
      </w:r>
      <w:r>
        <w:rPr>
          <w:rFonts w:ascii="Arial" w:hAnsi="Arial" w:cs="Arial"/>
        </w:rPr>
        <w:t xml:space="preserve"> </w:t>
      </w:r>
      <w:r w:rsidRPr="00B85C0D">
        <w:t>sent</w:t>
      </w:r>
      <w:r>
        <w:t xml:space="preserve"> </w:t>
      </w:r>
      <w:r w:rsidRPr="00B85C0D">
        <w:t>north</w:t>
      </w:r>
      <w:r>
        <w:rPr>
          <w:rFonts w:ascii="Arial" w:hAnsi="Arial" w:cs="Arial"/>
        </w:rPr>
        <w:t xml:space="preserve"> </w:t>
      </w:r>
      <w:r w:rsidRPr="00B85C0D">
        <w:t>again</w:t>
      </w:r>
      <w:r>
        <w:rPr>
          <w:rFonts w:ascii="Arial" w:hAnsi="Arial" w:cs="Arial"/>
        </w:rPr>
        <w:t xml:space="preserve"> </w:t>
      </w:r>
      <w:r w:rsidRPr="00B85C0D">
        <w:t>to</w:t>
      </w:r>
      <w:r>
        <w:rPr>
          <w:rFonts w:ascii="Arial" w:hAnsi="Arial" w:cs="Arial"/>
        </w:rPr>
        <w:t xml:space="preserve"> </w:t>
      </w:r>
      <w:r w:rsidRPr="00B85C0D">
        <w:t>join</w:t>
      </w:r>
      <w:r>
        <w:rPr>
          <w:rFonts w:ascii="Arial" w:hAnsi="Arial" w:cs="Arial"/>
        </w:rPr>
        <w:t xml:space="preserve"> </w:t>
      </w:r>
      <w:r w:rsidRPr="00B85C0D">
        <w:t>Leslie</w:t>
      </w:r>
      <w:r w:rsidRPr="00B85C0D">
        <w:rPr>
          <w:rFonts w:cs="FrankfurtGothic"/>
        </w:rPr>
        <w:t>’</w:t>
      </w:r>
      <w:r w:rsidRPr="00B85C0D">
        <w:t>s</w:t>
      </w:r>
      <w:r>
        <w:rPr>
          <w:rFonts w:ascii="Arial" w:hAnsi="Arial" w:cs="Arial"/>
        </w:rPr>
        <w:t xml:space="preserve"> </w:t>
      </w:r>
      <w:r w:rsidRPr="00B85C0D">
        <w:t>commander</w:t>
      </w:r>
      <w:r>
        <w:rPr>
          <w:rFonts w:ascii="Arial" w:hAnsi="Arial" w:cs="Arial"/>
        </w:rPr>
        <w:t xml:space="preserve"> </w:t>
      </w:r>
      <w:r w:rsidRPr="00B85C0D">
        <w:t>who</w:t>
      </w:r>
      <w:r>
        <w:rPr>
          <w:rFonts w:ascii="Arial" w:hAnsi="Arial" w:cs="Arial"/>
        </w:rPr>
        <w:t xml:space="preserve"> </w:t>
      </w:r>
      <w:r w:rsidRPr="00B85C0D">
        <w:t>was</w:t>
      </w:r>
      <w:r>
        <w:rPr>
          <w:rFonts w:ascii="Arial" w:hAnsi="Arial" w:cs="Arial"/>
        </w:rPr>
        <w:t xml:space="preserve"> </w:t>
      </w:r>
      <w:r w:rsidRPr="00B85C0D">
        <w:t>about</w:t>
      </w:r>
      <w:r>
        <w:rPr>
          <w:rFonts w:ascii="Arial" w:hAnsi="Arial" w:cs="Arial"/>
        </w:rPr>
        <w:t xml:space="preserve"> </w:t>
      </w:r>
      <w:r w:rsidRPr="00B85C0D">
        <w:t>to</w:t>
      </w:r>
      <w:r>
        <w:rPr>
          <w:rFonts w:ascii="Arial" w:hAnsi="Arial" w:cs="Arial"/>
        </w:rPr>
        <w:t xml:space="preserve"> </w:t>
      </w:r>
      <w:r w:rsidRPr="00B85C0D">
        <w:t>besiege</w:t>
      </w:r>
      <w:r>
        <w:t xml:space="preserve"> </w:t>
      </w:r>
      <w:r w:rsidRPr="00B85C0D">
        <w:t>Dunollie.</w:t>
      </w:r>
      <w:r>
        <w:rPr>
          <w:rFonts w:ascii="Arial" w:hAnsi="Arial" w:cs="Arial"/>
        </w:rPr>
        <w:t xml:space="preserve"> </w:t>
      </w:r>
      <w:r w:rsidRPr="00B85C0D">
        <w:t>He</w:t>
      </w:r>
      <w:r>
        <w:rPr>
          <w:rFonts w:ascii="Arial" w:hAnsi="Arial" w:cs="Arial"/>
        </w:rPr>
        <w:t xml:space="preserve"> </w:t>
      </w:r>
      <w:r w:rsidRPr="00B85C0D">
        <w:t>in</w:t>
      </w:r>
      <w:r>
        <w:rPr>
          <w:rFonts w:ascii="Arial" w:hAnsi="Arial" w:cs="Arial"/>
        </w:rPr>
        <w:t xml:space="preserve"> </w:t>
      </w:r>
      <w:r w:rsidRPr="00B85C0D">
        <w:t>turn</w:t>
      </w:r>
      <w:r>
        <w:rPr>
          <w:rFonts w:ascii="Arial" w:hAnsi="Arial" w:cs="Arial"/>
        </w:rPr>
        <w:t xml:space="preserve"> </w:t>
      </w:r>
      <w:r w:rsidRPr="00B85C0D">
        <w:t>sent</w:t>
      </w:r>
      <w:r>
        <w:rPr>
          <w:rFonts w:ascii="Arial" w:hAnsi="Arial" w:cs="Arial"/>
        </w:rPr>
        <w:t xml:space="preserve"> </w:t>
      </w:r>
      <w:r w:rsidRPr="00B85C0D">
        <w:t>Dougall</w:t>
      </w:r>
      <w:r>
        <w:rPr>
          <w:rFonts w:ascii="Arial" w:hAnsi="Arial" w:cs="Arial"/>
        </w:rPr>
        <w:t xml:space="preserve"> </w:t>
      </w:r>
      <w:r w:rsidRPr="00B85C0D">
        <w:t>with</w:t>
      </w:r>
      <w:r>
        <w:rPr>
          <w:rFonts w:ascii="Arial" w:hAnsi="Arial" w:cs="Arial"/>
        </w:rPr>
        <w:t xml:space="preserve"> </w:t>
      </w:r>
      <w:r w:rsidRPr="00B85C0D">
        <w:t>a</w:t>
      </w:r>
      <w:r>
        <w:rPr>
          <w:rFonts w:ascii="Arial" w:hAnsi="Arial" w:cs="Arial"/>
        </w:rPr>
        <w:t xml:space="preserve"> </w:t>
      </w:r>
      <w:r w:rsidRPr="00B85C0D">
        <w:t>smaller</w:t>
      </w:r>
      <w:r>
        <w:rPr>
          <w:rFonts w:ascii="Arial" w:hAnsi="Arial" w:cs="Arial"/>
        </w:rPr>
        <w:t xml:space="preserve"> </w:t>
      </w:r>
      <w:r w:rsidRPr="00B85C0D">
        <w:t>force</w:t>
      </w:r>
      <w:r>
        <w:rPr>
          <w:rFonts w:ascii="Arial" w:hAnsi="Arial" w:cs="Arial"/>
        </w:rPr>
        <w:t xml:space="preserve"> </w:t>
      </w:r>
      <w:r w:rsidRPr="00B85C0D">
        <w:t>to</w:t>
      </w:r>
      <w:r>
        <w:rPr>
          <w:rFonts w:ascii="Arial" w:hAnsi="Arial" w:cs="Arial"/>
        </w:rPr>
        <w:t xml:space="preserve"> </w:t>
      </w:r>
      <w:r w:rsidRPr="00B85C0D">
        <w:t>attack</w:t>
      </w:r>
      <w:r>
        <w:rPr>
          <w:rFonts w:ascii="Arial" w:hAnsi="Arial" w:cs="Arial"/>
        </w:rPr>
        <w:t xml:space="preserve"> </w:t>
      </w:r>
      <w:r w:rsidRPr="00B85C0D">
        <w:t>the</w:t>
      </w:r>
      <w:r>
        <w:rPr>
          <w:rFonts w:ascii="Arial" w:hAnsi="Arial" w:cs="Arial"/>
        </w:rPr>
        <w:t xml:space="preserve"> </w:t>
      </w:r>
      <w:r w:rsidRPr="00B85C0D">
        <w:t>little</w:t>
      </w:r>
      <w:r>
        <w:t xml:space="preserve"> </w:t>
      </w:r>
      <w:r w:rsidRPr="00B85C0D">
        <w:t>garrison</w:t>
      </w:r>
      <w:r>
        <w:rPr>
          <w:rFonts w:ascii="Arial" w:hAnsi="Arial" w:cs="Arial"/>
        </w:rPr>
        <w:t xml:space="preserve"> </w:t>
      </w:r>
      <w:r w:rsidRPr="00B85C0D">
        <w:t>at</w:t>
      </w:r>
      <w:r>
        <w:rPr>
          <w:rFonts w:ascii="Arial" w:hAnsi="Arial" w:cs="Arial"/>
        </w:rPr>
        <w:t xml:space="preserve"> </w:t>
      </w:r>
      <w:r w:rsidRPr="00B85C0D">
        <w:t>Gylen</w:t>
      </w:r>
      <w:r>
        <w:rPr>
          <w:rFonts w:ascii="Arial" w:hAnsi="Arial" w:cs="Arial"/>
        </w:rPr>
        <w:t xml:space="preserve"> </w:t>
      </w:r>
      <w:r w:rsidRPr="00B85C0D">
        <w:t>on</w:t>
      </w:r>
      <w:r>
        <w:rPr>
          <w:rFonts w:ascii="Arial" w:hAnsi="Arial" w:cs="Arial"/>
        </w:rPr>
        <w:t xml:space="preserve"> </w:t>
      </w:r>
      <w:r w:rsidRPr="00B85C0D">
        <w:t>Kerrera</w:t>
      </w:r>
      <w:r w:rsidR="009663C9">
        <w:t>, who</w:t>
      </w:r>
      <w:r>
        <w:rPr>
          <w:rFonts w:ascii="Arial" w:hAnsi="Arial" w:cs="Arial"/>
        </w:rPr>
        <w:t xml:space="preserve"> </w:t>
      </w:r>
      <w:r w:rsidRPr="00B85C0D">
        <w:t>were</w:t>
      </w:r>
      <w:r>
        <w:rPr>
          <w:rFonts w:ascii="Arial" w:hAnsi="Arial" w:cs="Arial"/>
        </w:rPr>
        <w:t xml:space="preserve"> </w:t>
      </w:r>
      <w:r w:rsidRPr="00B85C0D">
        <w:t>called</w:t>
      </w:r>
      <w:r>
        <w:rPr>
          <w:rFonts w:ascii="Arial" w:hAnsi="Arial" w:cs="Arial"/>
        </w:rPr>
        <w:t xml:space="preserve"> </w:t>
      </w:r>
      <w:r w:rsidRPr="00B85C0D">
        <w:t>upon</w:t>
      </w:r>
      <w:r>
        <w:rPr>
          <w:rFonts w:ascii="Arial" w:hAnsi="Arial" w:cs="Arial"/>
        </w:rPr>
        <w:t xml:space="preserve"> </w:t>
      </w:r>
      <w:r w:rsidRPr="00B85C0D">
        <w:t>to</w:t>
      </w:r>
      <w:r>
        <w:rPr>
          <w:rFonts w:ascii="Arial" w:hAnsi="Arial" w:cs="Arial"/>
        </w:rPr>
        <w:t xml:space="preserve"> </w:t>
      </w:r>
      <w:r w:rsidRPr="00B85C0D">
        <w:t>surrender</w:t>
      </w:r>
      <w:r>
        <w:rPr>
          <w:rFonts w:ascii="Arial" w:hAnsi="Arial" w:cs="Arial"/>
        </w:rPr>
        <w:t xml:space="preserve"> </w:t>
      </w:r>
      <w:r w:rsidRPr="00B85C0D">
        <w:t>and</w:t>
      </w:r>
      <w:r>
        <w:rPr>
          <w:rFonts w:ascii="Arial" w:hAnsi="Arial" w:cs="Arial"/>
        </w:rPr>
        <w:t xml:space="preserve"> </w:t>
      </w:r>
      <w:r w:rsidRPr="00B85C0D">
        <w:t>then</w:t>
      </w:r>
      <w:r>
        <w:t xml:space="preserve"> </w:t>
      </w:r>
      <w:r w:rsidRPr="00B85C0D">
        <w:t>to</w:t>
      </w:r>
      <w:r>
        <w:rPr>
          <w:rFonts w:ascii="Arial" w:hAnsi="Arial" w:cs="Arial"/>
        </w:rPr>
        <w:t xml:space="preserve"> </w:t>
      </w:r>
      <w:r w:rsidRPr="00B85C0D">
        <w:t>set</w:t>
      </w:r>
      <w:r>
        <w:rPr>
          <w:rFonts w:ascii="Arial" w:hAnsi="Arial" w:cs="Arial"/>
        </w:rPr>
        <w:t xml:space="preserve"> </w:t>
      </w:r>
      <w:r w:rsidRPr="00B85C0D">
        <w:t>the</w:t>
      </w:r>
      <w:r>
        <w:rPr>
          <w:rFonts w:ascii="Arial" w:hAnsi="Arial" w:cs="Arial"/>
        </w:rPr>
        <w:t xml:space="preserve"> </w:t>
      </w:r>
      <w:r w:rsidRPr="00B85C0D">
        <w:t>castle</w:t>
      </w:r>
      <w:r>
        <w:rPr>
          <w:rFonts w:ascii="Arial" w:hAnsi="Arial" w:cs="Arial"/>
        </w:rPr>
        <w:t xml:space="preserve"> </w:t>
      </w:r>
      <w:r w:rsidRPr="00B85C0D">
        <w:t>on</w:t>
      </w:r>
      <w:r>
        <w:rPr>
          <w:rFonts w:ascii="Arial" w:hAnsi="Arial" w:cs="Arial"/>
        </w:rPr>
        <w:t xml:space="preserve"> </w:t>
      </w:r>
      <w:r w:rsidRPr="00B85C0D">
        <w:t>fire,</w:t>
      </w:r>
      <w:r>
        <w:rPr>
          <w:rFonts w:ascii="Arial" w:hAnsi="Arial" w:cs="Arial"/>
        </w:rPr>
        <w:t xml:space="preserve"> </w:t>
      </w:r>
      <w:r w:rsidRPr="00B85C0D">
        <w:t>which</w:t>
      </w:r>
      <w:r>
        <w:rPr>
          <w:rFonts w:ascii="Arial" w:hAnsi="Arial" w:cs="Arial"/>
        </w:rPr>
        <w:t xml:space="preserve"> </w:t>
      </w:r>
      <w:r w:rsidRPr="00B85C0D">
        <w:t>they</w:t>
      </w:r>
      <w:r>
        <w:rPr>
          <w:rFonts w:ascii="Arial" w:hAnsi="Arial" w:cs="Arial"/>
        </w:rPr>
        <w:t xml:space="preserve"> </w:t>
      </w:r>
      <w:r w:rsidRPr="00B85C0D">
        <w:t>d</w:t>
      </w:r>
      <w:r w:rsidR="009663C9">
        <w:t>id.</w:t>
      </w:r>
      <w:r w:rsidR="009663C9">
        <w:rPr>
          <w:rStyle w:val="FootnoteReference"/>
        </w:rPr>
        <w:footnoteReference w:id="13"/>
      </w:r>
      <w:r>
        <w:rPr>
          <w:rStyle w:val="0Text"/>
          <w:rFonts w:ascii="Arial" w:hAnsi="Arial" w:cs="Arial"/>
        </w:rPr>
        <w:t xml:space="preserve"> </w:t>
      </w:r>
    </w:p>
    <w:p w:rsidR="001B795A" w:rsidRPr="00B85C0D" w:rsidRDefault="001B795A" w:rsidP="00103224">
      <w:pPr>
        <w:spacing w:after="120"/>
      </w:pPr>
      <w:r w:rsidRPr="00B85C0D">
        <w:t>The</w:t>
      </w:r>
      <w:r>
        <w:rPr>
          <w:rFonts w:ascii="Arial" w:hAnsi="Arial" w:cs="Arial"/>
        </w:rPr>
        <w:t xml:space="preserve"> </w:t>
      </w:r>
      <w:r w:rsidRPr="00B85C0D">
        <w:t>brooch</w:t>
      </w:r>
      <w:r>
        <w:rPr>
          <w:rFonts w:ascii="Arial" w:hAnsi="Arial" w:cs="Arial"/>
        </w:rPr>
        <w:t xml:space="preserve"> </w:t>
      </w:r>
      <w:r w:rsidRPr="00B85C0D">
        <w:t>of</w:t>
      </w:r>
      <w:r>
        <w:rPr>
          <w:rFonts w:ascii="Arial" w:hAnsi="Arial" w:cs="Arial"/>
        </w:rPr>
        <w:t xml:space="preserve"> </w:t>
      </w:r>
      <w:r w:rsidRPr="00B85C0D">
        <w:t>Lorn</w:t>
      </w:r>
      <w:r>
        <w:rPr>
          <w:rFonts w:ascii="Arial" w:hAnsi="Arial" w:cs="Arial"/>
        </w:rPr>
        <w:t xml:space="preserve"> </w:t>
      </w:r>
      <w:r w:rsidRPr="00B85C0D">
        <w:t>had</w:t>
      </w:r>
      <w:r>
        <w:rPr>
          <w:rFonts w:ascii="Arial" w:hAnsi="Arial" w:cs="Arial"/>
        </w:rPr>
        <w:t xml:space="preserve"> </w:t>
      </w:r>
      <w:r w:rsidRPr="00B85C0D">
        <w:t>evidently</w:t>
      </w:r>
      <w:r>
        <w:rPr>
          <w:rFonts w:ascii="Arial" w:hAnsi="Arial" w:cs="Arial"/>
        </w:rPr>
        <w:t xml:space="preserve"> </w:t>
      </w:r>
      <w:r w:rsidRPr="00B85C0D">
        <w:t>been</w:t>
      </w:r>
      <w:r>
        <w:rPr>
          <w:rFonts w:ascii="Arial" w:hAnsi="Arial" w:cs="Arial"/>
        </w:rPr>
        <w:t xml:space="preserve"> </w:t>
      </w:r>
      <w:r w:rsidRPr="00B85C0D">
        <w:t>sent</w:t>
      </w:r>
      <w:r>
        <w:rPr>
          <w:rFonts w:ascii="Arial" w:hAnsi="Arial" w:cs="Arial"/>
        </w:rPr>
        <w:t xml:space="preserve"> </w:t>
      </w:r>
      <w:r w:rsidRPr="00B85C0D">
        <w:t>to</w:t>
      </w:r>
      <w:r>
        <w:rPr>
          <w:rFonts w:ascii="Arial" w:hAnsi="Arial" w:cs="Arial"/>
        </w:rPr>
        <w:t xml:space="preserve"> </w:t>
      </w:r>
      <w:r w:rsidRPr="00B85C0D">
        <w:t>Gylen</w:t>
      </w:r>
      <w:r>
        <w:rPr>
          <w:rFonts w:ascii="Arial" w:hAnsi="Arial" w:cs="Arial"/>
        </w:rPr>
        <w:t xml:space="preserve"> </w:t>
      </w:r>
      <w:r w:rsidRPr="00B85C0D">
        <w:t>for</w:t>
      </w:r>
      <w:r>
        <w:rPr>
          <w:rFonts w:ascii="Arial" w:hAnsi="Arial" w:cs="Arial"/>
        </w:rPr>
        <w:t xml:space="preserve"> </w:t>
      </w:r>
      <w:r w:rsidRPr="00B85C0D">
        <w:t>safekeeping</w:t>
      </w:r>
      <w:r>
        <w:rPr>
          <w:rFonts w:ascii="Arial" w:hAnsi="Arial" w:cs="Arial"/>
        </w:rPr>
        <w:t xml:space="preserve"> </w:t>
      </w:r>
      <w:r w:rsidRPr="00B85C0D">
        <w:t>and</w:t>
      </w:r>
      <w:r>
        <w:rPr>
          <w:rFonts w:ascii="Arial" w:hAnsi="Arial" w:cs="Arial"/>
        </w:rPr>
        <w:t xml:space="preserve"> </w:t>
      </w:r>
      <w:r w:rsidRPr="00B85C0D">
        <w:t>it</w:t>
      </w:r>
      <w:r>
        <w:t xml:space="preserve"> </w:t>
      </w:r>
      <w:r w:rsidRPr="00B85C0D">
        <w:t>would</w:t>
      </w:r>
      <w:r>
        <w:rPr>
          <w:rFonts w:ascii="Arial" w:hAnsi="Arial" w:cs="Arial"/>
        </w:rPr>
        <w:t xml:space="preserve"> </w:t>
      </w:r>
      <w:r w:rsidRPr="00B85C0D">
        <w:t>not</w:t>
      </w:r>
      <w:r>
        <w:rPr>
          <w:rFonts w:ascii="Arial" w:hAnsi="Arial" w:cs="Arial"/>
        </w:rPr>
        <w:t xml:space="preserve"> </w:t>
      </w:r>
      <w:r w:rsidRPr="00B85C0D">
        <w:t>have</w:t>
      </w:r>
      <w:r>
        <w:rPr>
          <w:rFonts w:ascii="Arial" w:hAnsi="Arial" w:cs="Arial"/>
        </w:rPr>
        <w:t xml:space="preserve"> </w:t>
      </w:r>
      <w:r w:rsidRPr="00B85C0D">
        <w:t>been</w:t>
      </w:r>
      <w:r>
        <w:rPr>
          <w:rFonts w:ascii="Arial" w:hAnsi="Arial" w:cs="Arial"/>
        </w:rPr>
        <w:t xml:space="preserve"> </w:t>
      </w:r>
      <w:r w:rsidRPr="00B85C0D">
        <w:t>left</w:t>
      </w:r>
      <w:r>
        <w:rPr>
          <w:rFonts w:ascii="Arial" w:hAnsi="Arial" w:cs="Arial"/>
        </w:rPr>
        <w:t xml:space="preserve"> </w:t>
      </w:r>
      <w:r w:rsidRPr="00B85C0D">
        <w:t>in</w:t>
      </w:r>
      <w:r>
        <w:rPr>
          <w:rFonts w:ascii="Arial" w:hAnsi="Arial" w:cs="Arial"/>
        </w:rPr>
        <w:t xml:space="preserve"> </w:t>
      </w:r>
      <w:r w:rsidRPr="00B85C0D">
        <w:t>the</w:t>
      </w:r>
      <w:r>
        <w:rPr>
          <w:rFonts w:ascii="Arial" w:hAnsi="Arial" w:cs="Arial"/>
        </w:rPr>
        <w:t xml:space="preserve"> </w:t>
      </w:r>
      <w:r w:rsidRPr="00B85C0D">
        <w:t>burning</w:t>
      </w:r>
      <w:r>
        <w:rPr>
          <w:rFonts w:ascii="Arial" w:hAnsi="Arial" w:cs="Arial"/>
        </w:rPr>
        <w:t xml:space="preserve"> </w:t>
      </w:r>
      <w:r w:rsidRPr="00B85C0D">
        <w:t>tower.</w:t>
      </w:r>
      <w:r>
        <w:rPr>
          <w:rFonts w:ascii="Arial" w:hAnsi="Arial" w:cs="Arial"/>
        </w:rPr>
        <w:t xml:space="preserve"> </w:t>
      </w:r>
      <w:r w:rsidR="006B2BC6">
        <w:rPr>
          <w:rFonts w:ascii="Arial" w:hAnsi="Arial" w:cs="Arial"/>
        </w:rPr>
        <w:t>I</w:t>
      </w:r>
      <w:r w:rsidRPr="00B85C0D">
        <w:t>t</w:t>
      </w:r>
      <w:r>
        <w:rPr>
          <w:rFonts w:ascii="Arial" w:hAnsi="Arial" w:cs="Arial"/>
        </w:rPr>
        <w:t xml:space="preserve"> </w:t>
      </w:r>
      <w:r w:rsidRPr="00B85C0D">
        <w:t>seems</w:t>
      </w:r>
      <w:r>
        <w:rPr>
          <w:rFonts w:ascii="Arial" w:hAnsi="Arial" w:cs="Arial"/>
        </w:rPr>
        <w:t xml:space="preserve"> </w:t>
      </w:r>
      <w:r w:rsidRPr="00B85C0D">
        <w:t>likely</w:t>
      </w:r>
      <w:r>
        <w:rPr>
          <w:rFonts w:ascii="Arial" w:hAnsi="Arial" w:cs="Arial"/>
        </w:rPr>
        <w:t xml:space="preserve"> </w:t>
      </w:r>
      <w:r w:rsidRPr="00B85C0D">
        <w:t>that</w:t>
      </w:r>
      <w:r>
        <w:rPr>
          <w:rFonts w:ascii="Arial" w:hAnsi="Arial" w:cs="Arial"/>
        </w:rPr>
        <w:t xml:space="preserve"> </w:t>
      </w:r>
      <w:r w:rsidRPr="00B85C0D">
        <w:t>it</w:t>
      </w:r>
      <w:r>
        <w:t xml:space="preserve"> </w:t>
      </w:r>
      <w:r w:rsidRPr="00B85C0D">
        <w:t>was</w:t>
      </w:r>
      <w:r>
        <w:rPr>
          <w:rFonts w:ascii="Arial" w:hAnsi="Arial" w:cs="Arial"/>
        </w:rPr>
        <w:t xml:space="preserve"> </w:t>
      </w:r>
      <w:r w:rsidRPr="00B85C0D">
        <w:t>found</w:t>
      </w:r>
      <w:r>
        <w:rPr>
          <w:rFonts w:ascii="Arial" w:hAnsi="Arial" w:cs="Arial"/>
        </w:rPr>
        <w:t xml:space="preserve"> </w:t>
      </w:r>
      <w:r w:rsidRPr="00B85C0D">
        <w:t>on</w:t>
      </w:r>
      <w:r>
        <w:rPr>
          <w:rFonts w:ascii="Arial" w:hAnsi="Arial" w:cs="Arial"/>
        </w:rPr>
        <w:t xml:space="preserve"> </w:t>
      </w:r>
      <w:r w:rsidRPr="00B85C0D">
        <w:t>one</w:t>
      </w:r>
      <w:r>
        <w:rPr>
          <w:rFonts w:ascii="Arial" w:hAnsi="Arial" w:cs="Arial"/>
        </w:rPr>
        <w:t xml:space="preserve"> </w:t>
      </w:r>
      <w:r w:rsidRPr="00B85C0D">
        <w:t>of</w:t>
      </w:r>
      <w:r>
        <w:rPr>
          <w:rFonts w:ascii="Arial" w:hAnsi="Arial" w:cs="Arial"/>
        </w:rPr>
        <w:t xml:space="preserve"> </w:t>
      </w:r>
      <w:r w:rsidRPr="00B85C0D">
        <w:t>the</w:t>
      </w:r>
      <w:r>
        <w:rPr>
          <w:rFonts w:ascii="Arial" w:hAnsi="Arial" w:cs="Arial"/>
        </w:rPr>
        <w:t xml:space="preserve"> </w:t>
      </w:r>
      <w:r w:rsidRPr="00B85C0D">
        <w:t>prisoners.</w:t>
      </w:r>
      <w:r>
        <w:rPr>
          <w:rFonts w:ascii="Arial" w:hAnsi="Arial" w:cs="Arial"/>
        </w:rPr>
        <w:t xml:space="preserve"> </w:t>
      </w:r>
      <w:r w:rsidRPr="00B85C0D">
        <w:t>The</w:t>
      </w:r>
      <w:r>
        <w:rPr>
          <w:rFonts w:ascii="Arial" w:hAnsi="Arial" w:cs="Arial"/>
        </w:rPr>
        <w:t xml:space="preserve"> </w:t>
      </w:r>
      <w:r w:rsidRPr="00B85C0D">
        <w:t>Statistical</w:t>
      </w:r>
      <w:r>
        <w:rPr>
          <w:rFonts w:ascii="Arial" w:hAnsi="Arial" w:cs="Arial"/>
        </w:rPr>
        <w:t xml:space="preserve"> </w:t>
      </w:r>
      <w:r w:rsidRPr="00B85C0D">
        <w:t>Account</w:t>
      </w:r>
      <w:r>
        <w:rPr>
          <w:rFonts w:ascii="Arial" w:hAnsi="Arial" w:cs="Arial"/>
        </w:rPr>
        <w:t xml:space="preserve"> </w:t>
      </w:r>
      <w:r w:rsidRPr="00B85C0D">
        <w:t>states</w:t>
      </w:r>
      <w:r>
        <w:rPr>
          <w:rFonts w:ascii="Arial" w:hAnsi="Arial" w:cs="Arial"/>
        </w:rPr>
        <w:t xml:space="preserve"> </w:t>
      </w:r>
      <w:r w:rsidRPr="00B85C0D">
        <w:t>that</w:t>
      </w:r>
      <w:r>
        <w:rPr>
          <w:rFonts w:ascii="Arial" w:hAnsi="Arial" w:cs="Arial"/>
        </w:rPr>
        <w:t xml:space="preserve"> </w:t>
      </w:r>
      <w:r w:rsidRPr="00B85C0D">
        <w:t>it</w:t>
      </w:r>
      <w:r>
        <w:t xml:space="preserve"> </w:t>
      </w:r>
      <w:r w:rsidRPr="00B85C0D">
        <w:t>was</w:t>
      </w:r>
      <w:r>
        <w:rPr>
          <w:rFonts w:ascii="Arial" w:hAnsi="Arial" w:cs="Arial"/>
        </w:rPr>
        <w:t xml:space="preserve"> </w:t>
      </w:r>
      <w:r w:rsidRPr="00B85C0D">
        <w:t>taken</w:t>
      </w:r>
      <w:r>
        <w:rPr>
          <w:rFonts w:ascii="Arial" w:hAnsi="Arial" w:cs="Arial"/>
        </w:rPr>
        <w:t xml:space="preserve"> </w:t>
      </w:r>
      <w:r w:rsidRPr="00B85C0D">
        <w:t>by</w:t>
      </w:r>
      <w:r>
        <w:rPr>
          <w:rFonts w:ascii="Arial" w:hAnsi="Arial" w:cs="Arial"/>
        </w:rPr>
        <w:t xml:space="preserve"> </w:t>
      </w:r>
      <w:r w:rsidRPr="00B85C0D">
        <w:t>Inverawe</w:t>
      </w:r>
      <w:r>
        <w:rPr>
          <w:rFonts w:ascii="Arial" w:hAnsi="Arial" w:cs="Arial"/>
        </w:rPr>
        <w:t xml:space="preserve"> </w:t>
      </w:r>
      <w:r w:rsidR="006B2BC6">
        <w:rPr>
          <w:rFonts w:ascii="Arial" w:hAnsi="Arial" w:cs="Arial"/>
        </w:rPr>
        <w:t>b</w:t>
      </w:r>
      <w:r w:rsidRPr="00B85C0D">
        <w:t>ut</w:t>
      </w:r>
      <w:r>
        <w:rPr>
          <w:rFonts w:ascii="Arial" w:hAnsi="Arial" w:cs="Arial"/>
        </w:rPr>
        <w:t xml:space="preserve"> </w:t>
      </w:r>
      <w:r w:rsidRPr="00B85C0D">
        <w:t>although</w:t>
      </w:r>
      <w:r>
        <w:rPr>
          <w:rFonts w:ascii="Arial" w:hAnsi="Arial" w:cs="Arial"/>
        </w:rPr>
        <w:t xml:space="preserve"> </w:t>
      </w:r>
      <w:r w:rsidRPr="00B85C0D">
        <w:t>it</w:t>
      </w:r>
      <w:r>
        <w:rPr>
          <w:rFonts w:ascii="Arial" w:hAnsi="Arial" w:cs="Arial"/>
        </w:rPr>
        <w:t xml:space="preserve"> </w:t>
      </w:r>
      <w:r w:rsidRPr="00B85C0D">
        <w:t>may</w:t>
      </w:r>
      <w:r>
        <w:rPr>
          <w:rFonts w:ascii="Arial" w:hAnsi="Arial" w:cs="Arial"/>
        </w:rPr>
        <w:t xml:space="preserve"> </w:t>
      </w:r>
      <w:r w:rsidRPr="00B85C0D">
        <w:t>have</w:t>
      </w:r>
      <w:r>
        <w:t xml:space="preserve"> </w:t>
      </w:r>
      <w:r w:rsidRPr="00B85C0D">
        <w:t>been</w:t>
      </w:r>
      <w:r>
        <w:rPr>
          <w:rFonts w:ascii="Arial" w:hAnsi="Arial" w:cs="Arial"/>
        </w:rPr>
        <w:t xml:space="preserve"> </w:t>
      </w:r>
      <w:r w:rsidRPr="00B85C0D">
        <w:t>handed</w:t>
      </w:r>
      <w:r>
        <w:rPr>
          <w:rFonts w:ascii="Arial" w:hAnsi="Arial" w:cs="Arial"/>
        </w:rPr>
        <w:t xml:space="preserve"> </w:t>
      </w:r>
      <w:r w:rsidRPr="00B85C0D">
        <w:t>to</w:t>
      </w:r>
      <w:r>
        <w:rPr>
          <w:rFonts w:ascii="Arial" w:hAnsi="Arial" w:cs="Arial"/>
        </w:rPr>
        <w:t xml:space="preserve"> </w:t>
      </w:r>
      <w:r w:rsidRPr="00B85C0D">
        <w:t>Inverawe</w:t>
      </w:r>
      <w:r>
        <w:rPr>
          <w:rFonts w:ascii="Arial" w:hAnsi="Arial" w:cs="Arial"/>
        </w:rPr>
        <w:t xml:space="preserve"> </w:t>
      </w:r>
      <w:r w:rsidRPr="00B85C0D">
        <w:t>by</w:t>
      </w:r>
      <w:r>
        <w:rPr>
          <w:rFonts w:ascii="Arial" w:hAnsi="Arial" w:cs="Arial"/>
        </w:rPr>
        <w:t xml:space="preserve"> </w:t>
      </w:r>
      <w:r w:rsidRPr="00B85C0D">
        <w:t>one</w:t>
      </w:r>
      <w:r>
        <w:rPr>
          <w:rFonts w:ascii="Arial" w:hAnsi="Arial" w:cs="Arial"/>
        </w:rPr>
        <w:t xml:space="preserve"> </w:t>
      </w:r>
      <w:r w:rsidRPr="00B85C0D">
        <w:t>of</w:t>
      </w:r>
      <w:r>
        <w:rPr>
          <w:rFonts w:ascii="Arial" w:hAnsi="Arial" w:cs="Arial"/>
        </w:rPr>
        <w:t xml:space="preserve"> </w:t>
      </w:r>
      <w:r w:rsidRPr="00B85C0D">
        <w:t>his</w:t>
      </w:r>
      <w:r>
        <w:rPr>
          <w:rFonts w:ascii="Arial" w:hAnsi="Arial" w:cs="Arial"/>
        </w:rPr>
        <w:t xml:space="preserve"> </w:t>
      </w:r>
      <w:r w:rsidRPr="00B85C0D">
        <w:t>men,</w:t>
      </w:r>
      <w:r>
        <w:rPr>
          <w:rFonts w:ascii="Arial" w:hAnsi="Arial" w:cs="Arial"/>
        </w:rPr>
        <w:t xml:space="preserve"> </w:t>
      </w:r>
      <w:r w:rsidRPr="00B85C0D">
        <w:t>it</w:t>
      </w:r>
      <w:r>
        <w:rPr>
          <w:rFonts w:ascii="Arial" w:hAnsi="Arial" w:cs="Arial"/>
        </w:rPr>
        <w:t xml:space="preserve"> </w:t>
      </w:r>
      <w:r w:rsidRPr="00B85C0D">
        <w:t>passed</w:t>
      </w:r>
      <w:r>
        <w:rPr>
          <w:rFonts w:ascii="Arial" w:hAnsi="Arial" w:cs="Arial"/>
        </w:rPr>
        <w:t xml:space="preserve"> </w:t>
      </w:r>
      <w:r w:rsidRPr="00B85C0D">
        <w:t>immediately</w:t>
      </w:r>
      <w:r>
        <w:rPr>
          <w:rFonts w:ascii="Arial" w:hAnsi="Arial" w:cs="Arial"/>
        </w:rPr>
        <w:t xml:space="preserve"> </w:t>
      </w:r>
      <w:r w:rsidRPr="00B85C0D">
        <w:t>into</w:t>
      </w:r>
      <w:r>
        <w:rPr>
          <w:rFonts w:ascii="Arial" w:hAnsi="Arial" w:cs="Arial"/>
        </w:rPr>
        <w:t xml:space="preserve"> </w:t>
      </w:r>
      <w:r w:rsidRPr="00B85C0D">
        <w:t>the</w:t>
      </w:r>
      <w:r>
        <w:t xml:space="preserve"> </w:t>
      </w:r>
      <w:r w:rsidRPr="00B85C0D">
        <w:t>hands</w:t>
      </w:r>
      <w:r>
        <w:rPr>
          <w:rFonts w:ascii="Arial" w:hAnsi="Arial" w:cs="Arial"/>
        </w:rPr>
        <w:t xml:space="preserve"> </w:t>
      </w:r>
      <w:r w:rsidRPr="00B85C0D">
        <w:t>of</w:t>
      </w:r>
      <w:r>
        <w:rPr>
          <w:rFonts w:ascii="Arial" w:hAnsi="Arial" w:cs="Arial"/>
        </w:rPr>
        <w:t xml:space="preserve"> </w:t>
      </w:r>
      <w:r w:rsidRPr="00B85C0D">
        <w:t>John</w:t>
      </w:r>
      <w:r>
        <w:rPr>
          <w:rFonts w:ascii="Arial" w:hAnsi="Arial" w:cs="Arial"/>
        </w:rPr>
        <w:t xml:space="preserve"> </w:t>
      </w:r>
      <w:r w:rsidRPr="00B85C0D">
        <w:t>Campbell</w:t>
      </w:r>
      <w:r>
        <w:rPr>
          <w:rFonts w:ascii="Arial" w:hAnsi="Arial" w:cs="Arial"/>
        </w:rPr>
        <w:t xml:space="preserve"> </w:t>
      </w:r>
      <w:r w:rsidRPr="00B85C0D">
        <w:t>of</w:t>
      </w:r>
      <w:r>
        <w:rPr>
          <w:rFonts w:ascii="Arial" w:hAnsi="Arial" w:cs="Arial"/>
        </w:rPr>
        <w:t xml:space="preserve"> </w:t>
      </w:r>
      <w:r w:rsidRPr="00B85C0D">
        <w:t>Bragleen.</w:t>
      </w:r>
      <w:r>
        <w:rPr>
          <w:rFonts w:ascii="Arial" w:hAnsi="Arial" w:cs="Arial"/>
        </w:rPr>
        <w:t xml:space="preserve"> </w:t>
      </w:r>
      <w:r w:rsidRPr="00B85C0D">
        <w:t>There</w:t>
      </w:r>
      <w:r>
        <w:rPr>
          <w:rFonts w:ascii="Arial" w:hAnsi="Arial" w:cs="Arial"/>
        </w:rPr>
        <w:t xml:space="preserve"> </w:t>
      </w:r>
      <w:r w:rsidRPr="00B85C0D">
        <w:t>is</w:t>
      </w:r>
      <w:r>
        <w:rPr>
          <w:rFonts w:ascii="Arial" w:hAnsi="Arial" w:cs="Arial"/>
        </w:rPr>
        <w:t xml:space="preserve"> </w:t>
      </w:r>
      <w:r w:rsidRPr="00B85C0D">
        <w:t>no</w:t>
      </w:r>
      <w:r>
        <w:rPr>
          <w:rFonts w:ascii="Arial" w:hAnsi="Arial" w:cs="Arial"/>
        </w:rPr>
        <w:t xml:space="preserve"> </w:t>
      </w:r>
      <w:r w:rsidRPr="00B85C0D">
        <w:t>Inverawe</w:t>
      </w:r>
      <w:r>
        <w:rPr>
          <w:rFonts w:ascii="Arial" w:hAnsi="Arial" w:cs="Arial"/>
        </w:rPr>
        <w:t xml:space="preserve"> </w:t>
      </w:r>
      <w:r w:rsidRPr="00B85C0D">
        <w:t>tradition</w:t>
      </w:r>
      <w:r>
        <w:rPr>
          <w:rFonts w:ascii="Arial" w:hAnsi="Arial" w:cs="Arial"/>
        </w:rPr>
        <w:t xml:space="preserve"> </w:t>
      </w:r>
      <w:r w:rsidRPr="00B85C0D">
        <w:t>or</w:t>
      </w:r>
      <w:r>
        <w:t xml:space="preserve"> </w:t>
      </w:r>
      <w:r w:rsidRPr="00B85C0D">
        <w:t>record</w:t>
      </w:r>
      <w:r>
        <w:rPr>
          <w:rFonts w:ascii="Arial" w:hAnsi="Arial" w:cs="Arial"/>
        </w:rPr>
        <w:t xml:space="preserve"> </w:t>
      </w:r>
      <w:r w:rsidRPr="00B85C0D">
        <w:t>of</w:t>
      </w:r>
      <w:r>
        <w:rPr>
          <w:rFonts w:ascii="Arial" w:hAnsi="Arial" w:cs="Arial"/>
        </w:rPr>
        <w:t xml:space="preserve"> </w:t>
      </w:r>
      <w:r w:rsidRPr="00B85C0D">
        <w:t>holding</w:t>
      </w:r>
      <w:r>
        <w:rPr>
          <w:rFonts w:ascii="Arial" w:hAnsi="Arial" w:cs="Arial"/>
        </w:rPr>
        <w:t xml:space="preserve"> </w:t>
      </w:r>
      <w:r w:rsidRPr="00B85C0D">
        <w:t>the</w:t>
      </w:r>
      <w:r>
        <w:rPr>
          <w:rFonts w:ascii="Arial" w:hAnsi="Arial" w:cs="Arial"/>
        </w:rPr>
        <w:t xml:space="preserve"> </w:t>
      </w:r>
      <w:r w:rsidRPr="00B85C0D">
        <w:t>brooch.</w:t>
      </w:r>
      <w:r>
        <w:rPr>
          <w:rFonts w:ascii="Arial" w:hAnsi="Arial" w:cs="Arial"/>
        </w:rPr>
        <w:t xml:space="preserve"> </w:t>
      </w:r>
    </w:p>
    <w:p w:rsidR="00641D7F" w:rsidRDefault="001B795A" w:rsidP="00103224">
      <w:pPr>
        <w:spacing w:after="120"/>
        <w:rPr>
          <w:rFonts w:ascii="Arial" w:hAnsi="Arial" w:cs="Arial"/>
        </w:rPr>
      </w:pPr>
      <w:r w:rsidRPr="00B85C0D">
        <w:t>John</w:t>
      </w:r>
      <w:r>
        <w:rPr>
          <w:rFonts w:ascii="Arial" w:hAnsi="Arial" w:cs="Arial"/>
        </w:rPr>
        <w:t xml:space="preserve"> </w:t>
      </w:r>
      <w:r w:rsidRPr="00B85C0D">
        <w:t>Campbell</w:t>
      </w:r>
      <w:r>
        <w:rPr>
          <w:rFonts w:ascii="Arial" w:hAnsi="Arial" w:cs="Arial"/>
        </w:rPr>
        <w:t xml:space="preserve"> </w:t>
      </w:r>
      <w:r w:rsidRPr="00B85C0D">
        <w:t>of</w:t>
      </w:r>
      <w:r>
        <w:rPr>
          <w:rFonts w:ascii="Arial" w:hAnsi="Arial" w:cs="Arial"/>
        </w:rPr>
        <w:t xml:space="preserve"> </w:t>
      </w:r>
      <w:r w:rsidRPr="00B85C0D">
        <w:t>Bragleen</w:t>
      </w:r>
      <w:r>
        <w:rPr>
          <w:rFonts w:ascii="Arial" w:hAnsi="Arial" w:cs="Arial"/>
        </w:rPr>
        <w:t xml:space="preserve"> </w:t>
      </w:r>
      <w:r w:rsidRPr="00B85C0D">
        <w:t>was</w:t>
      </w:r>
      <w:r>
        <w:rPr>
          <w:rFonts w:ascii="Arial" w:hAnsi="Arial" w:cs="Arial"/>
        </w:rPr>
        <w:t xml:space="preserve"> </w:t>
      </w:r>
      <w:r w:rsidRPr="00B85C0D">
        <w:t>a</w:t>
      </w:r>
      <w:r>
        <w:rPr>
          <w:rFonts w:ascii="Arial" w:hAnsi="Arial" w:cs="Arial"/>
        </w:rPr>
        <w:t xml:space="preserve"> </w:t>
      </w:r>
      <w:r w:rsidRPr="00B85C0D">
        <w:t>hero</w:t>
      </w:r>
      <w:r>
        <w:rPr>
          <w:rFonts w:ascii="Arial" w:hAnsi="Arial" w:cs="Arial"/>
        </w:rPr>
        <w:t xml:space="preserve"> </w:t>
      </w:r>
      <w:r w:rsidRPr="00B85C0D">
        <w:t>in</w:t>
      </w:r>
      <w:r>
        <w:rPr>
          <w:rFonts w:ascii="Arial" w:hAnsi="Arial" w:cs="Arial"/>
        </w:rPr>
        <w:t xml:space="preserve"> </w:t>
      </w:r>
      <w:r w:rsidRPr="00B85C0D">
        <w:t>his</w:t>
      </w:r>
      <w:r>
        <w:rPr>
          <w:rFonts w:ascii="Arial" w:hAnsi="Arial" w:cs="Arial"/>
        </w:rPr>
        <w:t xml:space="preserve"> </w:t>
      </w:r>
      <w:r w:rsidRPr="00B85C0D">
        <w:t>day.</w:t>
      </w:r>
      <w:r>
        <w:rPr>
          <w:rFonts w:ascii="Arial" w:hAnsi="Arial" w:cs="Arial"/>
        </w:rPr>
        <w:t xml:space="preserve"> </w:t>
      </w:r>
      <w:r w:rsidRPr="00B85C0D">
        <w:t>Known</w:t>
      </w:r>
      <w:r>
        <w:rPr>
          <w:rFonts w:ascii="Arial" w:hAnsi="Arial" w:cs="Arial"/>
        </w:rPr>
        <w:t xml:space="preserve"> </w:t>
      </w:r>
      <w:r w:rsidRPr="00B85C0D">
        <w:t>as</w:t>
      </w:r>
      <w:r>
        <w:rPr>
          <w:rFonts w:ascii="Arial" w:hAnsi="Arial" w:cs="Arial"/>
        </w:rPr>
        <w:t xml:space="preserve"> </w:t>
      </w:r>
      <w:r w:rsidRPr="00B85C0D">
        <w:t>Iain</w:t>
      </w:r>
      <w:r>
        <w:rPr>
          <w:rFonts w:ascii="Arial" w:hAnsi="Arial" w:cs="Arial"/>
        </w:rPr>
        <w:t xml:space="preserve"> </w:t>
      </w:r>
      <w:r w:rsidRPr="00B85C0D">
        <w:rPr>
          <w:rStyle w:val="0Text"/>
        </w:rPr>
        <w:t>Beag</w:t>
      </w:r>
      <w:r>
        <w:t xml:space="preserve"> </w:t>
      </w:r>
      <w:r w:rsidRPr="00B85C0D">
        <w:t>MacIain</w:t>
      </w:r>
      <w:r>
        <w:rPr>
          <w:rFonts w:ascii="Arial" w:hAnsi="Arial" w:cs="Arial"/>
        </w:rPr>
        <w:t xml:space="preserve"> </w:t>
      </w:r>
      <w:r w:rsidRPr="00B85C0D">
        <w:rPr>
          <w:rFonts w:cs="FrankfurtGothic"/>
        </w:rPr>
        <w:t>’</w:t>
      </w:r>
      <w:proofErr w:type="gramStart"/>
      <w:r w:rsidRPr="00B85C0D">
        <w:t>ic</w:t>
      </w:r>
      <w:proofErr w:type="gramEnd"/>
      <w:r>
        <w:rPr>
          <w:rFonts w:ascii="Arial" w:hAnsi="Arial" w:cs="Arial"/>
        </w:rPr>
        <w:t xml:space="preserve"> </w:t>
      </w:r>
      <w:r w:rsidRPr="00B85C0D">
        <w:t>Dh</w:t>
      </w:r>
      <w:r w:rsidRPr="00B85C0D">
        <w:rPr>
          <w:rFonts w:cs="FrankfurtGothic"/>
        </w:rPr>
        <w:t>ò</w:t>
      </w:r>
      <w:r w:rsidRPr="00B85C0D">
        <w:t>mhnuill,</w:t>
      </w:r>
      <w:r>
        <w:rPr>
          <w:rFonts w:ascii="Arial" w:hAnsi="Arial" w:cs="Arial"/>
        </w:rPr>
        <w:t xml:space="preserve"> </w:t>
      </w:r>
      <w:r w:rsidRPr="00B85C0D">
        <w:t>there</w:t>
      </w:r>
      <w:r>
        <w:rPr>
          <w:rFonts w:ascii="Arial" w:hAnsi="Arial" w:cs="Arial"/>
        </w:rPr>
        <w:t xml:space="preserve"> </w:t>
      </w:r>
      <w:r w:rsidRPr="00B85C0D">
        <w:t>are</w:t>
      </w:r>
      <w:r>
        <w:rPr>
          <w:rFonts w:ascii="Arial" w:hAnsi="Arial" w:cs="Arial"/>
        </w:rPr>
        <w:t xml:space="preserve"> </w:t>
      </w:r>
      <w:r w:rsidRPr="00B85C0D">
        <w:t>a</w:t>
      </w:r>
      <w:r>
        <w:rPr>
          <w:rFonts w:ascii="Arial" w:hAnsi="Arial" w:cs="Arial"/>
        </w:rPr>
        <w:t xml:space="preserve"> </w:t>
      </w:r>
      <w:r w:rsidRPr="00B85C0D">
        <w:t>number</w:t>
      </w:r>
      <w:r>
        <w:rPr>
          <w:rFonts w:ascii="Arial" w:hAnsi="Arial" w:cs="Arial"/>
        </w:rPr>
        <w:t xml:space="preserve"> </w:t>
      </w:r>
      <w:r w:rsidRPr="00B85C0D">
        <w:t>of</w:t>
      </w:r>
      <w:r>
        <w:rPr>
          <w:rFonts w:ascii="Arial" w:hAnsi="Arial" w:cs="Arial"/>
        </w:rPr>
        <w:t xml:space="preserve"> </w:t>
      </w:r>
      <w:r w:rsidRPr="00B85C0D">
        <w:t>legends</w:t>
      </w:r>
      <w:r>
        <w:rPr>
          <w:rFonts w:ascii="Arial" w:hAnsi="Arial" w:cs="Arial"/>
        </w:rPr>
        <w:t xml:space="preserve"> </w:t>
      </w:r>
      <w:r w:rsidRPr="00B85C0D">
        <w:t>about</w:t>
      </w:r>
      <w:r>
        <w:rPr>
          <w:rFonts w:ascii="Arial" w:hAnsi="Arial" w:cs="Arial"/>
        </w:rPr>
        <w:t xml:space="preserve"> </w:t>
      </w:r>
      <w:r w:rsidRPr="00B85C0D">
        <w:t>his</w:t>
      </w:r>
      <w:r>
        <w:t xml:space="preserve"> </w:t>
      </w:r>
      <w:r w:rsidRPr="00B85C0D">
        <w:t>prowess</w:t>
      </w:r>
      <w:r>
        <w:rPr>
          <w:rFonts w:ascii="Arial" w:hAnsi="Arial" w:cs="Arial"/>
        </w:rPr>
        <w:t xml:space="preserve"> </w:t>
      </w:r>
      <w:r w:rsidRPr="00B85C0D">
        <w:t>against</w:t>
      </w:r>
      <w:r>
        <w:rPr>
          <w:rFonts w:ascii="Arial" w:hAnsi="Arial" w:cs="Arial"/>
        </w:rPr>
        <w:t xml:space="preserve"> </w:t>
      </w:r>
      <w:r w:rsidRPr="00B85C0D">
        <w:t>MacColla.</w:t>
      </w:r>
      <w:r>
        <w:rPr>
          <w:rFonts w:ascii="Arial" w:hAnsi="Arial" w:cs="Arial"/>
        </w:rPr>
        <w:t xml:space="preserve"> </w:t>
      </w:r>
      <w:r w:rsidRPr="00B85C0D">
        <w:t>During</w:t>
      </w:r>
      <w:r>
        <w:rPr>
          <w:rFonts w:ascii="Arial" w:hAnsi="Arial" w:cs="Arial"/>
        </w:rPr>
        <w:t xml:space="preserve"> </w:t>
      </w:r>
      <w:r w:rsidRPr="00B85C0D">
        <w:t>the</w:t>
      </w:r>
      <w:r>
        <w:rPr>
          <w:rFonts w:ascii="Arial" w:hAnsi="Arial" w:cs="Arial"/>
        </w:rPr>
        <w:t xml:space="preserve"> </w:t>
      </w:r>
      <w:r w:rsidRPr="00B85C0D">
        <w:t>initial</w:t>
      </w:r>
      <w:r>
        <w:t xml:space="preserve"> </w:t>
      </w:r>
      <w:r w:rsidRPr="00B85C0D">
        <w:t>ravaging</w:t>
      </w:r>
      <w:r>
        <w:rPr>
          <w:rFonts w:ascii="Arial" w:hAnsi="Arial" w:cs="Arial"/>
        </w:rPr>
        <w:t xml:space="preserve"> </w:t>
      </w:r>
      <w:r w:rsidRPr="00B85C0D">
        <w:t>of</w:t>
      </w:r>
      <w:r>
        <w:rPr>
          <w:rFonts w:ascii="Arial" w:hAnsi="Arial" w:cs="Arial"/>
        </w:rPr>
        <w:t xml:space="preserve"> </w:t>
      </w:r>
      <w:r w:rsidRPr="00B85C0D">
        <w:t>Argyll</w:t>
      </w:r>
      <w:r>
        <w:rPr>
          <w:rFonts w:ascii="Arial" w:hAnsi="Arial" w:cs="Arial"/>
        </w:rPr>
        <w:t xml:space="preserve"> </w:t>
      </w:r>
      <w:r w:rsidRPr="00B85C0D">
        <w:t>by</w:t>
      </w:r>
      <w:r>
        <w:rPr>
          <w:rFonts w:ascii="Arial" w:hAnsi="Arial" w:cs="Arial"/>
        </w:rPr>
        <w:t xml:space="preserve"> </w:t>
      </w:r>
      <w:r w:rsidRPr="00B85C0D">
        <w:t>MacColla</w:t>
      </w:r>
      <w:r>
        <w:rPr>
          <w:rFonts w:ascii="Arial" w:hAnsi="Arial" w:cs="Arial"/>
        </w:rPr>
        <w:t xml:space="preserve"> </w:t>
      </w:r>
      <w:r w:rsidRPr="00B85C0D">
        <w:t>and</w:t>
      </w:r>
      <w:r>
        <w:rPr>
          <w:rFonts w:ascii="Arial" w:hAnsi="Arial" w:cs="Arial"/>
        </w:rPr>
        <w:t xml:space="preserve"> </w:t>
      </w:r>
      <w:r w:rsidRPr="00B85C0D">
        <w:t>his</w:t>
      </w:r>
      <w:r>
        <w:rPr>
          <w:rFonts w:ascii="Arial" w:hAnsi="Arial" w:cs="Arial"/>
        </w:rPr>
        <w:t xml:space="preserve"> </w:t>
      </w:r>
      <w:r w:rsidRPr="00B85C0D">
        <w:t>Irish</w:t>
      </w:r>
      <w:r>
        <w:rPr>
          <w:rFonts w:ascii="Arial" w:hAnsi="Arial" w:cs="Arial"/>
        </w:rPr>
        <w:t xml:space="preserve"> </w:t>
      </w:r>
      <w:r w:rsidRPr="00B85C0D">
        <w:t>in</w:t>
      </w:r>
      <w:r>
        <w:rPr>
          <w:rFonts w:ascii="Arial" w:hAnsi="Arial" w:cs="Arial"/>
        </w:rPr>
        <w:t xml:space="preserve"> </w:t>
      </w:r>
      <w:r w:rsidRPr="00B85C0D">
        <w:t>1645-6,</w:t>
      </w:r>
      <w:r>
        <w:rPr>
          <w:rFonts w:ascii="Arial" w:hAnsi="Arial" w:cs="Arial"/>
        </w:rPr>
        <w:t xml:space="preserve"> </w:t>
      </w:r>
      <w:r w:rsidRPr="00B85C0D">
        <w:t>the</w:t>
      </w:r>
      <w:r>
        <w:rPr>
          <w:rFonts w:ascii="Arial" w:hAnsi="Arial" w:cs="Arial"/>
        </w:rPr>
        <w:t xml:space="preserve"> </w:t>
      </w:r>
      <w:r w:rsidRPr="00B85C0D">
        <w:t>house</w:t>
      </w:r>
      <w:r>
        <w:rPr>
          <w:rFonts w:ascii="Arial" w:hAnsi="Arial" w:cs="Arial"/>
        </w:rPr>
        <w:t xml:space="preserve"> </w:t>
      </w:r>
      <w:r w:rsidRPr="00B85C0D">
        <w:t>of</w:t>
      </w:r>
      <w:r>
        <w:t xml:space="preserve"> </w:t>
      </w:r>
      <w:r w:rsidRPr="00B85C0D">
        <w:t>Bragleen</w:t>
      </w:r>
      <w:r>
        <w:rPr>
          <w:rFonts w:ascii="Arial" w:hAnsi="Arial" w:cs="Arial"/>
        </w:rPr>
        <w:t xml:space="preserve"> </w:t>
      </w:r>
      <w:r w:rsidRPr="00B85C0D">
        <w:t>had</w:t>
      </w:r>
      <w:r>
        <w:rPr>
          <w:rFonts w:ascii="Arial" w:hAnsi="Arial" w:cs="Arial"/>
        </w:rPr>
        <w:t xml:space="preserve"> </w:t>
      </w:r>
      <w:r w:rsidRPr="00B85C0D">
        <w:t>been</w:t>
      </w:r>
      <w:r>
        <w:rPr>
          <w:rFonts w:ascii="Arial" w:hAnsi="Arial" w:cs="Arial"/>
        </w:rPr>
        <w:t xml:space="preserve"> </w:t>
      </w:r>
      <w:r w:rsidRPr="00B85C0D">
        <w:t>surrounded,</w:t>
      </w:r>
      <w:r>
        <w:rPr>
          <w:rFonts w:ascii="Arial" w:hAnsi="Arial" w:cs="Arial"/>
        </w:rPr>
        <w:t xml:space="preserve"> </w:t>
      </w:r>
      <w:r w:rsidRPr="00B85C0D">
        <w:t>with</w:t>
      </w:r>
      <w:r>
        <w:rPr>
          <w:rFonts w:ascii="Arial" w:hAnsi="Arial" w:cs="Arial"/>
        </w:rPr>
        <w:t xml:space="preserve"> </w:t>
      </w:r>
      <w:r w:rsidRPr="00B85C0D">
        <w:t>John</w:t>
      </w:r>
      <w:r>
        <w:rPr>
          <w:rFonts w:ascii="Arial" w:hAnsi="Arial" w:cs="Arial"/>
        </w:rPr>
        <w:t xml:space="preserve"> </w:t>
      </w:r>
      <w:r w:rsidRPr="00B85C0D">
        <w:t>himself</w:t>
      </w:r>
      <w:r>
        <w:rPr>
          <w:rFonts w:ascii="Arial" w:hAnsi="Arial" w:cs="Arial"/>
        </w:rPr>
        <w:t xml:space="preserve"> </w:t>
      </w:r>
      <w:r w:rsidRPr="00B85C0D">
        <w:t>inside.</w:t>
      </w:r>
      <w:r>
        <w:rPr>
          <w:rFonts w:ascii="Arial" w:hAnsi="Arial" w:cs="Arial"/>
        </w:rPr>
        <w:t xml:space="preserve"> </w:t>
      </w:r>
      <w:r w:rsidRPr="00B85C0D">
        <w:t>He</w:t>
      </w:r>
      <w:r>
        <w:rPr>
          <w:rFonts w:ascii="Arial" w:hAnsi="Arial" w:cs="Arial"/>
        </w:rPr>
        <w:t xml:space="preserve"> </w:t>
      </w:r>
      <w:r w:rsidRPr="00B85C0D">
        <w:t>burst</w:t>
      </w:r>
      <w:r>
        <w:rPr>
          <w:rFonts w:ascii="Arial" w:hAnsi="Arial" w:cs="Arial"/>
        </w:rPr>
        <w:t xml:space="preserve"> </w:t>
      </w:r>
      <w:r w:rsidRPr="00B85C0D">
        <w:t>through</w:t>
      </w:r>
      <w:r>
        <w:rPr>
          <w:rFonts w:ascii="Arial" w:hAnsi="Arial" w:cs="Arial"/>
        </w:rPr>
        <w:t xml:space="preserve"> </w:t>
      </w:r>
      <w:r w:rsidRPr="00B85C0D">
        <w:t>the</w:t>
      </w:r>
      <w:r>
        <w:rPr>
          <w:rFonts w:ascii="Arial" w:hAnsi="Arial" w:cs="Arial"/>
        </w:rPr>
        <w:t xml:space="preserve"> </w:t>
      </w:r>
      <w:r w:rsidRPr="00B85C0D">
        <w:t>thatch</w:t>
      </w:r>
      <w:r>
        <w:rPr>
          <w:rFonts w:ascii="Arial" w:hAnsi="Arial" w:cs="Arial"/>
        </w:rPr>
        <w:t xml:space="preserve"> </w:t>
      </w:r>
      <w:r w:rsidRPr="00B85C0D">
        <w:t>with</w:t>
      </w:r>
      <w:r>
        <w:rPr>
          <w:rFonts w:ascii="Arial" w:hAnsi="Arial" w:cs="Arial"/>
        </w:rPr>
        <w:t xml:space="preserve"> </w:t>
      </w:r>
      <w:r w:rsidRPr="00B85C0D">
        <w:t>his</w:t>
      </w:r>
      <w:r>
        <w:rPr>
          <w:rFonts w:ascii="Arial" w:hAnsi="Arial" w:cs="Arial"/>
        </w:rPr>
        <w:t xml:space="preserve"> </w:t>
      </w:r>
      <w:r w:rsidRPr="00B85C0D">
        <w:t>sword.</w:t>
      </w:r>
      <w:r>
        <w:rPr>
          <w:rFonts w:ascii="Arial" w:hAnsi="Arial" w:cs="Arial"/>
        </w:rPr>
        <w:t xml:space="preserve"> </w:t>
      </w:r>
      <w:r w:rsidRPr="00B85C0D">
        <w:t>MacColla</w:t>
      </w:r>
      <w:r>
        <w:rPr>
          <w:rFonts w:ascii="Arial" w:hAnsi="Arial" w:cs="Arial"/>
        </w:rPr>
        <w:t xml:space="preserve"> </w:t>
      </w:r>
      <w:r w:rsidRPr="00B85C0D">
        <w:t>called</w:t>
      </w:r>
      <w:r>
        <w:rPr>
          <w:rFonts w:ascii="Arial" w:hAnsi="Arial" w:cs="Arial"/>
        </w:rPr>
        <w:t xml:space="preserve"> </w:t>
      </w:r>
      <w:r w:rsidRPr="00B85C0D">
        <w:t>to</w:t>
      </w:r>
      <w:r>
        <w:rPr>
          <w:rFonts w:ascii="Arial" w:hAnsi="Arial" w:cs="Arial"/>
        </w:rPr>
        <w:t xml:space="preserve"> </w:t>
      </w:r>
      <w:r w:rsidRPr="00B85C0D">
        <w:t>him</w:t>
      </w:r>
      <w:r>
        <w:rPr>
          <w:rFonts w:ascii="Arial" w:hAnsi="Arial" w:cs="Arial"/>
        </w:rPr>
        <w:t xml:space="preserve"> </w:t>
      </w:r>
      <w:r w:rsidRPr="00B85C0D">
        <w:rPr>
          <w:rFonts w:cs="FrankfurtGothic"/>
        </w:rPr>
        <w:t>‘</w:t>
      </w:r>
      <w:r w:rsidRPr="00B85C0D">
        <w:t>How</w:t>
      </w:r>
      <w:r>
        <w:rPr>
          <w:rFonts w:ascii="Arial" w:hAnsi="Arial" w:cs="Arial"/>
        </w:rPr>
        <w:t xml:space="preserve"> </w:t>
      </w:r>
      <w:r w:rsidRPr="00B85C0D">
        <w:t>would</w:t>
      </w:r>
      <w:r>
        <w:t xml:space="preserve"> </w:t>
      </w:r>
      <w:r w:rsidRPr="00B85C0D">
        <w:t>you</w:t>
      </w:r>
      <w:r>
        <w:rPr>
          <w:rFonts w:ascii="Arial" w:hAnsi="Arial" w:cs="Arial"/>
        </w:rPr>
        <w:t xml:space="preserve"> </w:t>
      </w:r>
      <w:r w:rsidRPr="00B85C0D">
        <w:t>act</w:t>
      </w:r>
      <w:r>
        <w:rPr>
          <w:rFonts w:ascii="Arial" w:hAnsi="Arial" w:cs="Arial"/>
        </w:rPr>
        <w:t xml:space="preserve"> </w:t>
      </w:r>
      <w:r w:rsidRPr="00B85C0D">
        <w:t>to</w:t>
      </w:r>
      <w:r>
        <w:rPr>
          <w:rFonts w:ascii="Arial" w:hAnsi="Arial" w:cs="Arial"/>
        </w:rPr>
        <w:t xml:space="preserve"> </w:t>
      </w:r>
      <w:r w:rsidRPr="00B85C0D">
        <w:t>me</w:t>
      </w:r>
      <w:r>
        <w:rPr>
          <w:rFonts w:ascii="Arial" w:hAnsi="Arial" w:cs="Arial"/>
        </w:rPr>
        <w:t xml:space="preserve"> </w:t>
      </w:r>
      <w:r w:rsidRPr="00B85C0D">
        <w:t>if</w:t>
      </w:r>
      <w:r>
        <w:rPr>
          <w:rFonts w:ascii="Arial" w:hAnsi="Arial" w:cs="Arial"/>
        </w:rPr>
        <w:t xml:space="preserve"> </w:t>
      </w:r>
      <w:r w:rsidRPr="00B85C0D">
        <w:t>I</w:t>
      </w:r>
      <w:r>
        <w:rPr>
          <w:rFonts w:ascii="Arial" w:hAnsi="Arial" w:cs="Arial"/>
        </w:rPr>
        <w:t xml:space="preserve"> </w:t>
      </w:r>
      <w:r w:rsidRPr="00B85C0D">
        <w:t>were</w:t>
      </w:r>
      <w:r>
        <w:rPr>
          <w:rFonts w:ascii="Arial" w:hAnsi="Arial" w:cs="Arial"/>
        </w:rPr>
        <w:t xml:space="preserve"> </w:t>
      </w:r>
      <w:r w:rsidRPr="00B85C0D">
        <w:t>you?</w:t>
      </w:r>
      <w:r w:rsidRPr="00B85C0D">
        <w:rPr>
          <w:rFonts w:cs="FrankfurtGothic"/>
        </w:rPr>
        <w:t>’</w:t>
      </w:r>
      <w:r>
        <w:rPr>
          <w:rFonts w:ascii="Arial" w:hAnsi="Arial" w:cs="Arial"/>
        </w:rPr>
        <w:t xml:space="preserve"> </w:t>
      </w:r>
      <w:r w:rsidRPr="00B85C0D">
        <w:t>John</w:t>
      </w:r>
      <w:r>
        <w:rPr>
          <w:rFonts w:ascii="Arial" w:hAnsi="Arial" w:cs="Arial"/>
        </w:rPr>
        <w:t xml:space="preserve"> </w:t>
      </w:r>
      <w:r w:rsidRPr="00B85C0D">
        <w:t>answered</w:t>
      </w:r>
      <w:r>
        <w:rPr>
          <w:rFonts w:ascii="Arial" w:hAnsi="Arial" w:cs="Arial"/>
        </w:rPr>
        <w:t xml:space="preserve"> </w:t>
      </w:r>
      <w:r w:rsidRPr="00B85C0D">
        <w:t>that</w:t>
      </w:r>
      <w:r>
        <w:rPr>
          <w:rFonts w:ascii="Arial" w:hAnsi="Arial" w:cs="Arial"/>
        </w:rPr>
        <w:t xml:space="preserve"> </w:t>
      </w:r>
      <w:r w:rsidRPr="00B85C0D">
        <w:lastRenderedPageBreak/>
        <w:t>he</w:t>
      </w:r>
      <w:r>
        <w:rPr>
          <w:rFonts w:ascii="Arial" w:hAnsi="Arial" w:cs="Arial"/>
        </w:rPr>
        <w:t xml:space="preserve"> </w:t>
      </w:r>
      <w:r w:rsidRPr="00B85C0D">
        <w:t>would</w:t>
      </w:r>
      <w:r>
        <w:rPr>
          <w:rFonts w:ascii="Arial" w:hAnsi="Arial" w:cs="Arial"/>
        </w:rPr>
        <w:t xml:space="preserve"> </w:t>
      </w:r>
      <w:r w:rsidRPr="00B85C0D">
        <w:t>set</w:t>
      </w:r>
      <w:r>
        <w:rPr>
          <w:rFonts w:ascii="Arial" w:hAnsi="Arial" w:cs="Arial"/>
        </w:rPr>
        <w:t xml:space="preserve"> </w:t>
      </w:r>
      <w:r w:rsidRPr="00B85C0D">
        <w:t>him</w:t>
      </w:r>
      <w:r>
        <w:rPr>
          <w:rFonts w:ascii="Arial" w:hAnsi="Arial" w:cs="Arial"/>
        </w:rPr>
        <w:t xml:space="preserve"> </w:t>
      </w:r>
      <w:r w:rsidRPr="00B85C0D">
        <w:t>in</w:t>
      </w:r>
      <w:r>
        <w:rPr>
          <w:rFonts w:ascii="Arial" w:hAnsi="Arial" w:cs="Arial"/>
        </w:rPr>
        <w:t xml:space="preserve"> </w:t>
      </w:r>
      <w:r w:rsidRPr="00B85C0D">
        <w:t>a</w:t>
      </w:r>
      <w:r>
        <w:t xml:space="preserve"> </w:t>
      </w:r>
      <w:r w:rsidRPr="00B85C0D">
        <w:t>ring</w:t>
      </w:r>
      <w:r>
        <w:rPr>
          <w:rFonts w:ascii="Arial" w:hAnsi="Arial" w:cs="Arial"/>
        </w:rPr>
        <w:t xml:space="preserve"> </w:t>
      </w:r>
      <w:r w:rsidRPr="00B85C0D">
        <w:t>of</w:t>
      </w:r>
      <w:r>
        <w:rPr>
          <w:rFonts w:ascii="Arial" w:hAnsi="Arial" w:cs="Arial"/>
        </w:rPr>
        <w:t xml:space="preserve"> </w:t>
      </w:r>
      <w:r w:rsidRPr="00B85C0D">
        <w:t>his</w:t>
      </w:r>
      <w:r>
        <w:rPr>
          <w:rFonts w:ascii="Arial" w:hAnsi="Arial" w:cs="Arial"/>
        </w:rPr>
        <w:t xml:space="preserve"> </w:t>
      </w:r>
      <w:r w:rsidRPr="00B85C0D">
        <w:t>men</w:t>
      </w:r>
      <w:r>
        <w:rPr>
          <w:rFonts w:ascii="Arial" w:hAnsi="Arial" w:cs="Arial"/>
        </w:rPr>
        <w:t xml:space="preserve"> </w:t>
      </w:r>
      <w:r w:rsidRPr="00B85C0D">
        <w:t>and</w:t>
      </w:r>
      <w:r>
        <w:rPr>
          <w:rFonts w:ascii="Arial" w:hAnsi="Arial" w:cs="Arial"/>
        </w:rPr>
        <w:t xml:space="preserve"> </w:t>
      </w:r>
      <w:r w:rsidRPr="00B85C0D">
        <w:t>give</w:t>
      </w:r>
      <w:r>
        <w:rPr>
          <w:rFonts w:ascii="Arial" w:hAnsi="Arial" w:cs="Arial"/>
        </w:rPr>
        <w:t xml:space="preserve"> </w:t>
      </w:r>
      <w:r w:rsidRPr="00B85C0D">
        <w:t>him</w:t>
      </w:r>
      <w:r>
        <w:rPr>
          <w:rFonts w:ascii="Arial" w:hAnsi="Arial" w:cs="Arial"/>
        </w:rPr>
        <w:t xml:space="preserve"> </w:t>
      </w:r>
      <w:r w:rsidRPr="00B85C0D">
        <w:t>the</w:t>
      </w:r>
      <w:r>
        <w:rPr>
          <w:rFonts w:ascii="Arial" w:hAnsi="Arial" w:cs="Arial"/>
        </w:rPr>
        <w:t xml:space="preserve"> </w:t>
      </w:r>
      <w:r w:rsidRPr="00B85C0D">
        <w:t>chance</w:t>
      </w:r>
      <w:r>
        <w:rPr>
          <w:rFonts w:ascii="Arial" w:hAnsi="Arial" w:cs="Arial"/>
        </w:rPr>
        <w:t xml:space="preserve"> </w:t>
      </w:r>
      <w:r w:rsidRPr="00B85C0D">
        <w:t>to</w:t>
      </w:r>
      <w:r>
        <w:rPr>
          <w:rFonts w:ascii="Arial" w:hAnsi="Arial" w:cs="Arial"/>
        </w:rPr>
        <w:t xml:space="preserve"> </w:t>
      </w:r>
      <w:r w:rsidRPr="00B85C0D">
        <w:t>break</w:t>
      </w:r>
      <w:r>
        <w:rPr>
          <w:rFonts w:ascii="Arial" w:hAnsi="Arial" w:cs="Arial"/>
        </w:rPr>
        <w:t xml:space="preserve"> </w:t>
      </w:r>
      <w:r w:rsidRPr="00B85C0D">
        <w:t>out</w:t>
      </w:r>
      <w:r>
        <w:rPr>
          <w:rFonts w:ascii="Arial" w:hAnsi="Arial" w:cs="Arial"/>
        </w:rPr>
        <w:t xml:space="preserve"> </w:t>
      </w:r>
      <w:r w:rsidRPr="00B85C0D">
        <w:t>if</w:t>
      </w:r>
      <w:r>
        <w:rPr>
          <w:rFonts w:ascii="Arial" w:hAnsi="Arial" w:cs="Arial"/>
        </w:rPr>
        <w:t xml:space="preserve"> </w:t>
      </w:r>
      <w:r w:rsidRPr="00B85C0D">
        <w:t>he</w:t>
      </w:r>
      <w:r>
        <w:rPr>
          <w:rFonts w:ascii="Arial" w:hAnsi="Arial" w:cs="Arial"/>
        </w:rPr>
        <w:t xml:space="preserve"> </w:t>
      </w:r>
      <w:r w:rsidRPr="00B85C0D">
        <w:t>could.</w:t>
      </w:r>
      <w:r>
        <w:rPr>
          <w:rFonts w:ascii="Arial" w:hAnsi="Arial" w:cs="Arial"/>
        </w:rPr>
        <w:t xml:space="preserve"> </w:t>
      </w:r>
      <w:r w:rsidRPr="00B85C0D">
        <w:t>At</w:t>
      </w:r>
      <w:r>
        <w:rPr>
          <w:rFonts w:ascii="Arial" w:hAnsi="Arial" w:cs="Arial"/>
        </w:rPr>
        <w:t xml:space="preserve"> </w:t>
      </w:r>
      <w:r w:rsidRPr="00B85C0D">
        <w:t>that</w:t>
      </w:r>
      <w:r>
        <w:t xml:space="preserve"> </w:t>
      </w:r>
      <w:r w:rsidRPr="00B85C0D">
        <w:t>he</w:t>
      </w:r>
      <w:r>
        <w:rPr>
          <w:rFonts w:ascii="Arial" w:hAnsi="Arial" w:cs="Arial"/>
        </w:rPr>
        <w:t xml:space="preserve"> </w:t>
      </w:r>
      <w:r w:rsidRPr="00B85C0D">
        <w:t>leapt</w:t>
      </w:r>
      <w:r>
        <w:rPr>
          <w:rFonts w:ascii="Arial" w:hAnsi="Arial" w:cs="Arial"/>
        </w:rPr>
        <w:t xml:space="preserve"> </w:t>
      </w:r>
      <w:r w:rsidRPr="00B85C0D">
        <w:t>off</w:t>
      </w:r>
      <w:r>
        <w:rPr>
          <w:rFonts w:ascii="Arial" w:hAnsi="Arial" w:cs="Arial"/>
        </w:rPr>
        <w:t xml:space="preserve"> </w:t>
      </w:r>
      <w:r w:rsidRPr="00B85C0D">
        <w:t>the</w:t>
      </w:r>
      <w:r>
        <w:rPr>
          <w:rFonts w:ascii="Arial" w:hAnsi="Arial" w:cs="Arial"/>
        </w:rPr>
        <w:t xml:space="preserve"> </w:t>
      </w:r>
      <w:r w:rsidRPr="00B85C0D">
        <w:t>roof,</w:t>
      </w:r>
      <w:r>
        <w:rPr>
          <w:rFonts w:ascii="Arial" w:hAnsi="Arial" w:cs="Arial"/>
        </w:rPr>
        <w:t xml:space="preserve"> </w:t>
      </w:r>
      <w:r w:rsidRPr="00B85C0D">
        <w:t>sword</w:t>
      </w:r>
      <w:r>
        <w:rPr>
          <w:rFonts w:ascii="Arial" w:hAnsi="Arial" w:cs="Arial"/>
        </w:rPr>
        <w:t xml:space="preserve"> </w:t>
      </w:r>
      <w:r w:rsidRPr="00B85C0D">
        <w:t>in</w:t>
      </w:r>
      <w:r>
        <w:rPr>
          <w:rFonts w:ascii="Arial" w:hAnsi="Arial" w:cs="Arial"/>
        </w:rPr>
        <w:t xml:space="preserve"> </w:t>
      </w:r>
      <w:r w:rsidRPr="00B85C0D">
        <w:t>hand</w:t>
      </w:r>
      <w:r>
        <w:rPr>
          <w:rFonts w:ascii="Arial" w:hAnsi="Arial" w:cs="Arial"/>
        </w:rPr>
        <w:t xml:space="preserve"> </w:t>
      </w:r>
      <w:r w:rsidRPr="00B85C0D">
        <w:t>and</w:t>
      </w:r>
      <w:r>
        <w:rPr>
          <w:rFonts w:ascii="Arial" w:hAnsi="Arial" w:cs="Arial"/>
        </w:rPr>
        <w:t xml:space="preserve"> </w:t>
      </w:r>
      <w:r w:rsidRPr="00B85C0D">
        <w:t>dodged</w:t>
      </w:r>
      <w:r>
        <w:rPr>
          <w:rFonts w:ascii="Arial" w:hAnsi="Arial" w:cs="Arial"/>
        </w:rPr>
        <w:t xml:space="preserve"> </w:t>
      </w:r>
      <w:r w:rsidRPr="00B85C0D">
        <w:t>about</w:t>
      </w:r>
      <w:r>
        <w:rPr>
          <w:rFonts w:ascii="Arial" w:hAnsi="Arial" w:cs="Arial"/>
        </w:rPr>
        <w:t xml:space="preserve"> </w:t>
      </w:r>
      <w:r w:rsidRPr="00B85C0D">
        <w:t>looking</w:t>
      </w:r>
      <w:r>
        <w:rPr>
          <w:rFonts w:ascii="Arial" w:hAnsi="Arial" w:cs="Arial"/>
        </w:rPr>
        <w:t xml:space="preserve"> </w:t>
      </w:r>
      <w:r w:rsidRPr="00B85C0D">
        <w:t>for</w:t>
      </w:r>
      <w:r>
        <w:rPr>
          <w:rFonts w:ascii="Arial" w:hAnsi="Arial" w:cs="Arial"/>
        </w:rPr>
        <w:t xml:space="preserve"> </w:t>
      </w:r>
      <w:r w:rsidRPr="00B85C0D">
        <w:t>the</w:t>
      </w:r>
      <w:r>
        <w:t xml:space="preserve"> </w:t>
      </w:r>
      <w:r w:rsidRPr="00B85C0D">
        <w:t>weakest</w:t>
      </w:r>
      <w:r>
        <w:rPr>
          <w:rFonts w:ascii="Arial" w:hAnsi="Arial" w:cs="Arial"/>
        </w:rPr>
        <w:t xml:space="preserve"> </w:t>
      </w:r>
      <w:r w:rsidRPr="00B85C0D">
        <w:t>place</w:t>
      </w:r>
      <w:r>
        <w:rPr>
          <w:rFonts w:ascii="Arial" w:hAnsi="Arial" w:cs="Arial"/>
        </w:rPr>
        <w:t xml:space="preserve"> </w:t>
      </w:r>
      <w:r w:rsidRPr="00B85C0D">
        <w:t>in</w:t>
      </w:r>
      <w:r>
        <w:rPr>
          <w:rFonts w:ascii="Arial" w:hAnsi="Arial" w:cs="Arial"/>
        </w:rPr>
        <w:t xml:space="preserve"> </w:t>
      </w:r>
      <w:r w:rsidRPr="00B85C0D">
        <w:t>the</w:t>
      </w:r>
      <w:r>
        <w:rPr>
          <w:rFonts w:ascii="Arial" w:hAnsi="Arial" w:cs="Arial"/>
        </w:rPr>
        <w:t xml:space="preserve"> </w:t>
      </w:r>
      <w:r w:rsidRPr="00B85C0D">
        <w:t>ring</w:t>
      </w:r>
      <w:r>
        <w:rPr>
          <w:rFonts w:ascii="Arial" w:hAnsi="Arial" w:cs="Arial"/>
        </w:rPr>
        <w:t xml:space="preserve"> </w:t>
      </w:r>
      <w:r w:rsidRPr="00B85C0D">
        <w:t>of</w:t>
      </w:r>
      <w:r>
        <w:rPr>
          <w:rFonts w:ascii="Arial" w:hAnsi="Arial" w:cs="Arial"/>
        </w:rPr>
        <w:t xml:space="preserve"> </w:t>
      </w:r>
      <w:r w:rsidRPr="00B85C0D">
        <w:t>men.</w:t>
      </w:r>
      <w:r>
        <w:rPr>
          <w:rFonts w:ascii="Arial" w:hAnsi="Arial" w:cs="Arial"/>
        </w:rPr>
        <w:t xml:space="preserve"> </w:t>
      </w:r>
      <w:r w:rsidRPr="00B85C0D">
        <w:t>Suddenly</w:t>
      </w:r>
      <w:r>
        <w:rPr>
          <w:rFonts w:ascii="Arial" w:hAnsi="Arial" w:cs="Arial"/>
        </w:rPr>
        <w:t xml:space="preserve"> </w:t>
      </w:r>
      <w:r w:rsidRPr="00B85C0D">
        <w:t>he</w:t>
      </w:r>
      <w:r>
        <w:rPr>
          <w:rFonts w:ascii="Arial" w:hAnsi="Arial" w:cs="Arial"/>
        </w:rPr>
        <w:t xml:space="preserve"> </w:t>
      </w:r>
      <w:r w:rsidRPr="00B85C0D">
        <w:t>flung</w:t>
      </w:r>
      <w:r>
        <w:rPr>
          <w:rFonts w:ascii="Arial" w:hAnsi="Arial" w:cs="Arial"/>
        </w:rPr>
        <w:t xml:space="preserve"> </w:t>
      </w:r>
      <w:r w:rsidRPr="00B85C0D">
        <w:t>his</w:t>
      </w:r>
      <w:r>
        <w:rPr>
          <w:rFonts w:ascii="Arial" w:hAnsi="Arial" w:cs="Arial"/>
        </w:rPr>
        <w:t xml:space="preserve"> </w:t>
      </w:r>
      <w:r w:rsidRPr="00B85C0D">
        <w:t>sword</w:t>
      </w:r>
      <w:r>
        <w:rPr>
          <w:rFonts w:ascii="Arial" w:hAnsi="Arial" w:cs="Arial"/>
        </w:rPr>
        <w:t xml:space="preserve"> </w:t>
      </w:r>
      <w:r w:rsidRPr="00B85C0D">
        <w:t>in</w:t>
      </w:r>
      <w:r>
        <w:rPr>
          <w:rFonts w:ascii="Arial" w:hAnsi="Arial" w:cs="Arial"/>
        </w:rPr>
        <w:t xml:space="preserve"> </w:t>
      </w:r>
      <w:r w:rsidRPr="00B85C0D">
        <w:t>the</w:t>
      </w:r>
      <w:r>
        <w:rPr>
          <w:rFonts w:ascii="Arial" w:hAnsi="Arial" w:cs="Arial"/>
        </w:rPr>
        <w:t xml:space="preserve"> </w:t>
      </w:r>
      <w:r w:rsidRPr="00B85C0D">
        <w:t>air,</w:t>
      </w:r>
      <w:r>
        <w:t xml:space="preserve"> </w:t>
      </w:r>
      <w:r w:rsidRPr="00B85C0D">
        <w:t>and</w:t>
      </w:r>
      <w:r>
        <w:rPr>
          <w:rFonts w:ascii="Arial" w:hAnsi="Arial" w:cs="Arial"/>
        </w:rPr>
        <w:t xml:space="preserve"> </w:t>
      </w:r>
      <w:r w:rsidRPr="00B85C0D">
        <w:t>as</w:t>
      </w:r>
      <w:r>
        <w:rPr>
          <w:rFonts w:ascii="Arial" w:hAnsi="Arial" w:cs="Arial"/>
        </w:rPr>
        <w:t xml:space="preserve"> </w:t>
      </w:r>
      <w:r w:rsidRPr="00B85C0D">
        <w:t>all</w:t>
      </w:r>
      <w:r>
        <w:rPr>
          <w:rFonts w:ascii="Arial" w:hAnsi="Arial" w:cs="Arial"/>
        </w:rPr>
        <w:t xml:space="preserve"> </w:t>
      </w:r>
      <w:r w:rsidRPr="00B85C0D">
        <w:t>looked</w:t>
      </w:r>
      <w:r>
        <w:rPr>
          <w:rFonts w:ascii="Arial" w:hAnsi="Arial" w:cs="Arial"/>
        </w:rPr>
        <w:t xml:space="preserve"> </w:t>
      </w:r>
      <w:r w:rsidRPr="00B85C0D">
        <w:t>up</w:t>
      </w:r>
      <w:r>
        <w:rPr>
          <w:rFonts w:ascii="Arial" w:hAnsi="Arial" w:cs="Arial"/>
        </w:rPr>
        <w:t xml:space="preserve"> </w:t>
      </w:r>
      <w:r w:rsidRPr="00B85C0D">
        <w:t>to</w:t>
      </w:r>
      <w:r>
        <w:rPr>
          <w:rFonts w:ascii="Arial" w:hAnsi="Arial" w:cs="Arial"/>
        </w:rPr>
        <w:t xml:space="preserve"> </w:t>
      </w:r>
      <w:r w:rsidRPr="00B85C0D">
        <w:t>see</w:t>
      </w:r>
      <w:r>
        <w:rPr>
          <w:rFonts w:ascii="Arial" w:hAnsi="Arial" w:cs="Arial"/>
        </w:rPr>
        <w:t xml:space="preserve"> </w:t>
      </w:r>
      <w:r w:rsidRPr="00B85C0D">
        <w:t>upon</w:t>
      </w:r>
      <w:r>
        <w:rPr>
          <w:rFonts w:ascii="Arial" w:hAnsi="Arial" w:cs="Arial"/>
        </w:rPr>
        <w:t xml:space="preserve"> </w:t>
      </w:r>
      <w:r w:rsidRPr="00B85C0D">
        <w:t>whom</w:t>
      </w:r>
      <w:r>
        <w:rPr>
          <w:rFonts w:ascii="Arial" w:hAnsi="Arial" w:cs="Arial"/>
        </w:rPr>
        <w:t xml:space="preserve"> </w:t>
      </w:r>
      <w:r w:rsidRPr="00B85C0D">
        <w:t>it</w:t>
      </w:r>
      <w:r>
        <w:rPr>
          <w:rFonts w:ascii="Arial" w:hAnsi="Arial" w:cs="Arial"/>
        </w:rPr>
        <w:t xml:space="preserve"> </w:t>
      </w:r>
      <w:r w:rsidRPr="00B85C0D">
        <w:t>might</w:t>
      </w:r>
      <w:r>
        <w:rPr>
          <w:rFonts w:ascii="Arial" w:hAnsi="Arial" w:cs="Arial"/>
        </w:rPr>
        <w:t xml:space="preserve"> </w:t>
      </w:r>
      <w:r w:rsidRPr="00B85C0D">
        <w:t>fall,</w:t>
      </w:r>
      <w:r>
        <w:rPr>
          <w:rFonts w:ascii="Arial" w:hAnsi="Arial" w:cs="Arial"/>
        </w:rPr>
        <w:t xml:space="preserve"> </w:t>
      </w:r>
      <w:r w:rsidRPr="00B85C0D">
        <w:t>he</w:t>
      </w:r>
      <w:r>
        <w:rPr>
          <w:rFonts w:ascii="Arial" w:hAnsi="Arial" w:cs="Arial"/>
        </w:rPr>
        <w:t xml:space="preserve"> </w:t>
      </w:r>
      <w:r w:rsidRPr="00B85C0D">
        <w:t>made</w:t>
      </w:r>
      <w:r>
        <w:rPr>
          <w:rFonts w:ascii="Arial" w:hAnsi="Arial" w:cs="Arial"/>
        </w:rPr>
        <w:t xml:space="preserve"> </w:t>
      </w:r>
      <w:r w:rsidRPr="00B85C0D">
        <w:t>his</w:t>
      </w:r>
      <w:r>
        <w:rPr>
          <w:rFonts w:ascii="Arial" w:hAnsi="Arial" w:cs="Arial"/>
        </w:rPr>
        <w:t xml:space="preserve"> </w:t>
      </w:r>
      <w:r w:rsidRPr="00B85C0D">
        <w:t>escape.</w:t>
      </w:r>
      <w:r>
        <w:t xml:space="preserve"> </w:t>
      </w:r>
      <w:r w:rsidRPr="00B85C0D">
        <w:t>Perhaps</w:t>
      </w:r>
      <w:r>
        <w:rPr>
          <w:rFonts w:ascii="Arial" w:hAnsi="Arial" w:cs="Arial"/>
        </w:rPr>
        <w:t xml:space="preserve"> </w:t>
      </w:r>
      <w:r w:rsidRPr="00B85C0D">
        <w:t>the</w:t>
      </w:r>
      <w:r>
        <w:rPr>
          <w:rFonts w:ascii="Arial" w:hAnsi="Arial" w:cs="Arial"/>
        </w:rPr>
        <w:t xml:space="preserve"> </w:t>
      </w:r>
      <w:r w:rsidRPr="00B85C0D">
        <w:t>brooch</w:t>
      </w:r>
      <w:r>
        <w:rPr>
          <w:rFonts w:ascii="Arial" w:hAnsi="Arial" w:cs="Arial"/>
        </w:rPr>
        <w:t xml:space="preserve"> </w:t>
      </w:r>
      <w:r w:rsidRPr="00B85C0D">
        <w:t>came</w:t>
      </w:r>
      <w:r>
        <w:rPr>
          <w:rFonts w:ascii="Arial" w:hAnsi="Arial" w:cs="Arial"/>
        </w:rPr>
        <w:t xml:space="preserve"> </w:t>
      </w:r>
      <w:r w:rsidRPr="00B85C0D">
        <w:t>to</w:t>
      </w:r>
      <w:r>
        <w:rPr>
          <w:rFonts w:ascii="Arial" w:hAnsi="Arial" w:cs="Arial"/>
        </w:rPr>
        <w:t xml:space="preserve"> </w:t>
      </w:r>
      <w:r w:rsidRPr="00B85C0D">
        <w:t>Bragleen</w:t>
      </w:r>
      <w:r>
        <w:rPr>
          <w:rFonts w:ascii="Arial" w:hAnsi="Arial" w:cs="Arial"/>
        </w:rPr>
        <w:t xml:space="preserve"> </w:t>
      </w:r>
      <w:r w:rsidRPr="00B85C0D">
        <w:t>at</w:t>
      </w:r>
      <w:r>
        <w:rPr>
          <w:rFonts w:ascii="Arial" w:hAnsi="Arial" w:cs="Arial"/>
        </w:rPr>
        <w:t xml:space="preserve"> </w:t>
      </w:r>
      <w:r w:rsidRPr="00B85C0D">
        <w:t>Gylen</w:t>
      </w:r>
      <w:r>
        <w:rPr>
          <w:rFonts w:ascii="Arial" w:hAnsi="Arial" w:cs="Arial"/>
        </w:rPr>
        <w:t xml:space="preserve"> </w:t>
      </w:r>
      <w:r w:rsidRPr="00B85C0D">
        <w:t>as</w:t>
      </w:r>
      <w:r>
        <w:rPr>
          <w:rFonts w:ascii="Arial" w:hAnsi="Arial" w:cs="Arial"/>
        </w:rPr>
        <w:t xml:space="preserve"> </w:t>
      </w:r>
      <w:r w:rsidRPr="00B85C0D">
        <w:t>a</w:t>
      </w:r>
      <w:r>
        <w:rPr>
          <w:rFonts w:ascii="Arial" w:hAnsi="Arial" w:cs="Arial"/>
        </w:rPr>
        <w:t xml:space="preserve"> </w:t>
      </w:r>
      <w:r w:rsidRPr="00B85C0D">
        <w:t>kind</w:t>
      </w:r>
      <w:r>
        <w:rPr>
          <w:rFonts w:ascii="Arial" w:hAnsi="Arial" w:cs="Arial"/>
        </w:rPr>
        <w:t xml:space="preserve"> </w:t>
      </w:r>
      <w:r w:rsidRPr="00B85C0D">
        <w:t>of</w:t>
      </w:r>
      <w:r>
        <w:rPr>
          <w:rFonts w:ascii="Arial" w:hAnsi="Arial" w:cs="Arial"/>
        </w:rPr>
        <w:t xml:space="preserve"> </w:t>
      </w:r>
      <w:r w:rsidRPr="00B85C0D">
        <w:t>reward</w:t>
      </w:r>
      <w:r>
        <w:rPr>
          <w:rFonts w:ascii="Arial" w:hAnsi="Arial" w:cs="Arial"/>
        </w:rPr>
        <w:t xml:space="preserve"> </w:t>
      </w:r>
      <w:r w:rsidRPr="00B85C0D">
        <w:t>for</w:t>
      </w:r>
      <w:r>
        <w:rPr>
          <w:rFonts w:ascii="Arial" w:hAnsi="Arial" w:cs="Arial"/>
        </w:rPr>
        <w:t xml:space="preserve"> </w:t>
      </w:r>
      <w:r w:rsidRPr="00B85C0D">
        <w:t>his</w:t>
      </w:r>
      <w:r>
        <w:t xml:space="preserve"> </w:t>
      </w:r>
      <w:r w:rsidRPr="00B85C0D">
        <w:t>courage.</w:t>
      </w:r>
      <w:r>
        <w:rPr>
          <w:rFonts w:ascii="Arial" w:hAnsi="Arial" w:cs="Arial"/>
        </w:rPr>
        <w:t xml:space="preserve"> </w:t>
      </w:r>
      <w:r w:rsidRPr="00B85C0D">
        <w:t>That</w:t>
      </w:r>
      <w:r>
        <w:rPr>
          <w:rFonts w:ascii="Arial" w:hAnsi="Arial" w:cs="Arial"/>
        </w:rPr>
        <w:t xml:space="preserve"> </w:t>
      </w:r>
      <w:r w:rsidRPr="00B85C0D">
        <w:t>of</w:t>
      </w:r>
      <w:r>
        <w:rPr>
          <w:rFonts w:ascii="Arial" w:hAnsi="Arial" w:cs="Arial"/>
        </w:rPr>
        <w:t xml:space="preserve"> </w:t>
      </w:r>
      <w:r w:rsidRPr="00B85C0D">
        <w:t>course</w:t>
      </w:r>
      <w:r>
        <w:rPr>
          <w:rFonts w:ascii="Arial" w:hAnsi="Arial" w:cs="Arial"/>
        </w:rPr>
        <w:t xml:space="preserve"> </w:t>
      </w:r>
      <w:r w:rsidRPr="00B85C0D">
        <w:t>is</w:t>
      </w:r>
      <w:r>
        <w:rPr>
          <w:rFonts w:ascii="Arial" w:hAnsi="Arial" w:cs="Arial"/>
        </w:rPr>
        <w:t xml:space="preserve"> </w:t>
      </w:r>
      <w:r w:rsidRPr="00B85C0D">
        <w:t>legend</w:t>
      </w:r>
      <w:r>
        <w:rPr>
          <w:rFonts w:ascii="Arial" w:hAnsi="Arial" w:cs="Arial"/>
        </w:rPr>
        <w:t xml:space="preserve"> </w:t>
      </w:r>
      <w:r w:rsidRPr="00B85C0D">
        <w:t>and</w:t>
      </w:r>
      <w:r>
        <w:rPr>
          <w:rFonts w:ascii="Arial" w:hAnsi="Arial" w:cs="Arial"/>
        </w:rPr>
        <w:t xml:space="preserve"> </w:t>
      </w:r>
      <w:r w:rsidRPr="00B85C0D">
        <w:t>conjecture.</w:t>
      </w:r>
      <w:r>
        <w:rPr>
          <w:rFonts w:ascii="Arial" w:hAnsi="Arial" w:cs="Arial"/>
        </w:rPr>
        <w:t xml:space="preserve"> </w:t>
      </w:r>
      <w:r w:rsidRPr="00B85C0D">
        <w:t>But</w:t>
      </w:r>
      <w:r>
        <w:rPr>
          <w:rFonts w:ascii="Arial" w:hAnsi="Arial" w:cs="Arial"/>
        </w:rPr>
        <w:t xml:space="preserve"> </w:t>
      </w:r>
      <w:r w:rsidRPr="00B85C0D">
        <w:t>Gaelic</w:t>
      </w:r>
      <w:r>
        <w:rPr>
          <w:rFonts w:ascii="Arial" w:hAnsi="Arial" w:cs="Arial"/>
        </w:rPr>
        <w:t xml:space="preserve"> </w:t>
      </w:r>
      <w:r w:rsidRPr="00B85C0D">
        <w:t>legends</w:t>
      </w:r>
      <w:r>
        <w:t xml:space="preserve"> </w:t>
      </w:r>
      <w:r w:rsidRPr="00B85C0D">
        <w:t>often</w:t>
      </w:r>
      <w:r>
        <w:rPr>
          <w:rFonts w:ascii="Arial" w:hAnsi="Arial" w:cs="Arial"/>
        </w:rPr>
        <w:t xml:space="preserve"> </w:t>
      </w:r>
      <w:r w:rsidRPr="00B85C0D">
        <w:t>are</w:t>
      </w:r>
      <w:r>
        <w:rPr>
          <w:rFonts w:ascii="Arial" w:hAnsi="Arial" w:cs="Arial"/>
        </w:rPr>
        <w:t xml:space="preserve"> </w:t>
      </w:r>
      <w:r w:rsidRPr="00B85C0D">
        <w:t>found</w:t>
      </w:r>
      <w:r>
        <w:rPr>
          <w:rFonts w:ascii="Arial" w:hAnsi="Arial" w:cs="Arial"/>
        </w:rPr>
        <w:t xml:space="preserve"> </w:t>
      </w:r>
      <w:r w:rsidRPr="00B85C0D">
        <w:t>to</w:t>
      </w:r>
      <w:r>
        <w:rPr>
          <w:rFonts w:ascii="Arial" w:hAnsi="Arial" w:cs="Arial"/>
        </w:rPr>
        <w:t xml:space="preserve"> </w:t>
      </w:r>
      <w:r w:rsidRPr="00B85C0D">
        <w:t>have</w:t>
      </w:r>
      <w:r>
        <w:rPr>
          <w:rFonts w:ascii="Arial" w:hAnsi="Arial" w:cs="Arial"/>
        </w:rPr>
        <w:t xml:space="preserve"> </w:t>
      </w:r>
      <w:r w:rsidRPr="00B85C0D">
        <w:t>a</w:t>
      </w:r>
      <w:r>
        <w:rPr>
          <w:rFonts w:ascii="Arial" w:hAnsi="Arial" w:cs="Arial"/>
        </w:rPr>
        <w:t xml:space="preserve"> </w:t>
      </w:r>
      <w:r w:rsidRPr="00B85C0D">
        <w:t>basis</w:t>
      </w:r>
      <w:r>
        <w:rPr>
          <w:rFonts w:ascii="Arial" w:hAnsi="Arial" w:cs="Arial"/>
        </w:rPr>
        <w:t xml:space="preserve"> </w:t>
      </w:r>
      <w:r w:rsidRPr="00B85C0D">
        <w:t>in</w:t>
      </w:r>
      <w:r>
        <w:rPr>
          <w:rFonts w:ascii="Arial" w:hAnsi="Arial" w:cs="Arial"/>
        </w:rPr>
        <w:t xml:space="preserve"> </w:t>
      </w:r>
      <w:r w:rsidRPr="00B85C0D">
        <w:t>fact</w:t>
      </w:r>
      <w:hyperlink w:anchor="p6">
        <w:r w:rsidRPr="00B85C0D">
          <w:rPr>
            <w:rStyle w:val="2Text"/>
          </w:rPr>
          <w:t>.</w:t>
        </w:r>
      </w:hyperlink>
      <w:r>
        <w:rPr>
          <w:rFonts w:ascii="Arial" w:hAnsi="Arial" w:cs="Arial"/>
        </w:rPr>
        <w:t xml:space="preserve"> </w:t>
      </w:r>
    </w:p>
    <w:p w:rsidR="001B795A" w:rsidRPr="00B85C0D" w:rsidRDefault="001B795A" w:rsidP="00103224">
      <w:pPr>
        <w:spacing w:after="120"/>
      </w:pPr>
      <w:r w:rsidRPr="00B85C0D">
        <w:t>Lord</w:t>
      </w:r>
      <w:r>
        <w:t xml:space="preserve"> </w:t>
      </w:r>
      <w:r w:rsidRPr="00B85C0D">
        <w:t>Archibald</w:t>
      </w:r>
      <w:r>
        <w:t xml:space="preserve"> </w:t>
      </w:r>
      <w:r w:rsidRPr="00B85C0D">
        <w:t>Campbell</w:t>
      </w:r>
      <w:r>
        <w:rPr>
          <w:rFonts w:ascii="Arial" w:hAnsi="Arial" w:cs="Arial"/>
        </w:rPr>
        <w:t xml:space="preserve"> </w:t>
      </w:r>
      <w:r w:rsidRPr="00B85C0D">
        <w:t>(Ed.)</w:t>
      </w:r>
      <w:r>
        <w:rPr>
          <w:rFonts w:ascii="Arial" w:hAnsi="Arial" w:cs="Arial"/>
        </w:rPr>
        <w:t xml:space="preserve"> </w:t>
      </w:r>
      <w:r w:rsidRPr="00B85C0D">
        <w:rPr>
          <w:rStyle w:val="0Text"/>
        </w:rPr>
        <w:t>Records</w:t>
      </w:r>
      <w:r>
        <w:rPr>
          <w:rStyle w:val="0Text"/>
          <w:rFonts w:ascii="Arial" w:hAnsi="Arial" w:cs="Arial"/>
        </w:rPr>
        <w:t xml:space="preserve"> </w:t>
      </w:r>
      <w:r w:rsidRPr="00B85C0D">
        <w:rPr>
          <w:rStyle w:val="0Text"/>
        </w:rPr>
        <w:t>of</w:t>
      </w:r>
      <w:r>
        <w:rPr>
          <w:rStyle w:val="0Text"/>
          <w:rFonts w:ascii="Arial" w:hAnsi="Arial" w:cs="Arial"/>
        </w:rPr>
        <w:t xml:space="preserve"> </w:t>
      </w:r>
      <w:r w:rsidRPr="00B85C0D">
        <w:rPr>
          <w:rStyle w:val="0Text"/>
        </w:rPr>
        <w:t>Argyll,</w:t>
      </w:r>
      <w:r>
        <w:rPr>
          <w:rStyle w:val="0Text"/>
          <w:rFonts w:ascii="Arial" w:hAnsi="Arial" w:cs="Arial"/>
        </w:rPr>
        <w:t xml:space="preserve"> </w:t>
      </w:r>
      <w:r w:rsidRPr="00B85C0D">
        <w:t>1884,</w:t>
      </w:r>
      <w:r>
        <w:t xml:space="preserve"> </w:t>
      </w:r>
      <w:r w:rsidRPr="00B85C0D">
        <w:t>Traditions</w:t>
      </w:r>
      <w:r>
        <w:rPr>
          <w:rFonts w:ascii="Arial" w:hAnsi="Arial" w:cs="Arial"/>
        </w:rPr>
        <w:t xml:space="preserve"> </w:t>
      </w:r>
      <w:r w:rsidRPr="00B85C0D">
        <w:t>of</w:t>
      </w:r>
      <w:r>
        <w:rPr>
          <w:rFonts w:ascii="Arial" w:hAnsi="Arial" w:cs="Arial"/>
        </w:rPr>
        <w:t xml:space="preserve"> </w:t>
      </w:r>
      <w:r w:rsidRPr="00B85C0D">
        <w:t>Alasdair</w:t>
      </w:r>
      <w:r>
        <w:t xml:space="preserve"> </w:t>
      </w:r>
      <w:r w:rsidRPr="00B85C0D">
        <w:t>MacDonald,</w:t>
      </w:r>
      <w:r>
        <w:rPr>
          <w:rFonts w:ascii="Arial" w:hAnsi="Arial" w:cs="Arial"/>
        </w:rPr>
        <w:t xml:space="preserve"> </w:t>
      </w:r>
      <w:r w:rsidRPr="00B85C0D">
        <w:t>pp.</w:t>
      </w:r>
      <w:r>
        <w:t xml:space="preserve"> </w:t>
      </w:r>
      <w:r w:rsidRPr="00B85C0D">
        <w:t>193-197,</w:t>
      </w:r>
      <w:r>
        <w:t xml:space="preserve"> </w:t>
      </w:r>
      <w:r w:rsidRPr="00B85C0D">
        <w:t>gives</w:t>
      </w:r>
      <w:r>
        <w:rPr>
          <w:rFonts w:ascii="Arial" w:hAnsi="Arial" w:cs="Arial"/>
        </w:rPr>
        <w:t xml:space="preserve"> </w:t>
      </w:r>
      <w:r w:rsidRPr="00B85C0D">
        <w:t>a</w:t>
      </w:r>
      <w:r>
        <w:rPr>
          <w:rFonts w:ascii="Arial" w:hAnsi="Arial" w:cs="Arial"/>
        </w:rPr>
        <w:t xml:space="preserve"> </w:t>
      </w:r>
      <w:r w:rsidRPr="00B85C0D">
        <w:t>series</w:t>
      </w:r>
      <w:r>
        <w:rPr>
          <w:rFonts w:ascii="Arial" w:hAnsi="Arial" w:cs="Arial"/>
        </w:rPr>
        <w:t xml:space="preserve"> </w:t>
      </w:r>
      <w:r w:rsidRPr="00B85C0D">
        <w:t>of</w:t>
      </w:r>
      <w:r>
        <w:rPr>
          <w:rFonts w:ascii="Arial" w:hAnsi="Arial" w:cs="Arial"/>
        </w:rPr>
        <w:t xml:space="preserve"> </w:t>
      </w:r>
      <w:r w:rsidRPr="00B85C0D">
        <w:t>Bragleen</w:t>
      </w:r>
      <w:r>
        <w:t xml:space="preserve"> </w:t>
      </w:r>
      <w:r w:rsidRPr="00B85C0D">
        <w:t>–</w:t>
      </w:r>
      <w:r>
        <w:t xml:space="preserve"> </w:t>
      </w:r>
      <w:r w:rsidRPr="00B85C0D">
        <w:t>MacColla</w:t>
      </w:r>
      <w:r>
        <w:rPr>
          <w:rFonts w:ascii="Arial" w:hAnsi="Arial" w:cs="Arial"/>
        </w:rPr>
        <w:t xml:space="preserve"> </w:t>
      </w:r>
      <w:r w:rsidRPr="00B85C0D">
        <w:t>legends.</w:t>
      </w:r>
      <w:r>
        <w:rPr>
          <w:rFonts w:ascii="Arial" w:hAnsi="Arial" w:cs="Arial"/>
        </w:rPr>
        <w:t xml:space="preserve"> </w:t>
      </w:r>
      <w:r w:rsidRPr="00B85C0D">
        <w:t>Followed</w:t>
      </w:r>
      <w:r>
        <w:t xml:space="preserve"> </w:t>
      </w:r>
      <w:r w:rsidRPr="00B85C0D">
        <w:t>by</w:t>
      </w:r>
      <w:r>
        <w:t xml:space="preserve"> </w:t>
      </w:r>
      <w:r w:rsidRPr="00B85C0D">
        <w:t>a</w:t>
      </w:r>
      <w:r>
        <w:t xml:space="preserve"> </w:t>
      </w:r>
      <w:r w:rsidRPr="00B85C0D">
        <w:t>MacDougall</w:t>
      </w:r>
      <w:r>
        <w:rPr>
          <w:rFonts w:ascii="Arial" w:hAnsi="Arial" w:cs="Arial"/>
        </w:rPr>
        <w:t xml:space="preserve"> </w:t>
      </w:r>
      <w:r w:rsidRPr="00B85C0D">
        <w:rPr>
          <w:rFonts w:cs="FrankfurtGothic"/>
        </w:rPr>
        <w:t>–</w:t>
      </w:r>
      <w:r>
        <w:t xml:space="preserve"> </w:t>
      </w:r>
      <w:r w:rsidRPr="00B85C0D">
        <w:t>MacColla</w:t>
      </w:r>
      <w:r>
        <w:rPr>
          <w:rFonts w:ascii="Arial" w:hAnsi="Arial" w:cs="Arial"/>
        </w:rPr>
        <w:t xml:space="preserve"> </w:t>
      </w:r>
      <w:r w:rsidRPr="00B85C0D">
        <w:t>legend.</w:t>
      </w:r>
    </w:p>
    <w:p w:rsidR="001B795A" w:rsidRPr="00B85C0D" w:rsidRDefault="001B795A" w:rsidP="00103224">
      <w:pPr>
        <w:spacing w:after="120"/>
      </w:pPr>
      <w:r w:rsidRPr="00B85C0D">
        <w:t>The</w:t>
      </w:r>
      <w:r>
        <w:rPr>
          <w:rFonts w:ascii="Arial" w:hAnsi="Arial" w:cs="Arial"/>
        </w:rPr>
        <w:t xml:space="preserve"> </w:t>
      </w:r>
      <w:r w:rsidRPr="00B85C0D">
        <w:t>Campbells,</w:t>
      </w:r>
      <w:r>
        <w:rPr>
          <w:rFonts w:ascii="Arial" w:hAnsi="Arial" w:cs="Arial"/>
        </w:rPr>
        <w:t xml:space="preserve"> </w:t>
      </w:r>
      <w:r w:rsidRPr="00B85C0D">
        <w:t>now</w:t>
      </w:r>
      <w:r>
        <w:rPr>
          <w:rFonts w:ascii="Arial" w:hAnsi="Arial" w:cs="Arial"/>
        </w:rPr>
        <w:t xml:space="preserve"> </w:t>
      </w:r>
      <w:r w:rsidRPr="00B85C0D">
        <w:t>Robertsons,</w:t>
      </w:r>
      <w:r>
        <w:rPr>
          <w:rFonts w:ascii="Arial" w:hAnsi="Arial" w:cs="Arial"/>
        </w:rPr>
        <w:t xml:space="preserve"> </w:t>
      </w:r>
      <w:r w:rsidRPr="00B85C0D">
        <w:t>of</w:t>
      </w:r>
      <w:r>
        <w:rPr>
          <w:rFonts w:ascii="Arial" w:hAnsi="Arial" w:cs="Arial"/>
        </w:rPr>
        <w:t xml:space="preserve"> </w:t>
      </w:r>
      <w:r w:rsidRPr="00B85C0D">
        <w:t>Bragleen</w:t>
      </w:r>
      <w:r>
        <w:rPr>
          <w:rFonts w:ascii="Arial" w:hAnsi="Arial" w:cs="Arial"/>
        </w:rPr>
        <w:t xml:space="preserve"> </w:t>
      </w:r>
      <w:r w:rsidRPr="00B85C0D">
        <w:t>were</w:t>
      </w:r>
      <w:r>
        <w:rPr>
          <w:rFonts w:ascii="Arial" w:hAnsi="Arial" w:cs="Arial"/>
        </w:rPr>
        <w:t xml:space="preserve"> </w:t>
      </w:r>
      <w:r w:rsidRPr="00B85C0D">
        <w:t>a</w:t>
      </w:r>
      <w:r>
        <w:rPr>
          <w:rFonts w:ascii="Arial" w:hAnsi="Arial" w:cs="Arial"/>
        </w:rPr>
        <w:t xml:space="preserve"> </w:t>
      </w:r>
      <w:r w:rsidRPr="00B85C0D">
        <w:t>branch</w:t>
      </w:r>
      <w:r>
        <w:rPr>
          <w:rFonts w:ascii="Arial" w:hAnsi="Arial" w:cs="Arial"/>
        </w:rPr>
        <w:t xml:space="preserve"> </w:t>
      </w:r>
      <w:r w:rsidRPr="00B85C0D">
        <w:t>of</w:t>
      </w:r>
      <w:r>
        <w:rPr>
          <w:rFonts w:ascii="Arial" w:hAnsi="Arial" w:cs="Arial"/>
        </w:rPr>
        <w:t xml:space="preserve"> </w:t>
      </w:r>
      <w:r w:rsidRPr="00B85C0D">
        <w:t>the</w:t>
      </w:r>
      <w:r>
        <w:t xml:space="preserve"> </w:t>
      </w:r>
      <w:r w:rsidRPr="00B85C0D">
        <w:t>Campbells</w:t>
      </w:r>
      <w:r>
        <w:rPr>
          <w:rFonts w:ascii="Arial" w:hAnsi="Arial" w:cs="Arial"/>
        </w:rPr>
        <w:t xml:space="preserve"> </w:t>
      </w:r>
      <w:r w:rsidRPr="00B85C0D">
        <w:t>of</w:t>
      </w:r>
      <w:r>
        <w:rPr>
          <w:rFonts w:ascii="Arial" w:hAnsi="Arial" w:cs="Arial"/>
        </w:rPr>
        <w:t xml:space="preserve"> </w:t>
      </w:r>
      <w:r w:rsidRPr="00B85C0D">
        <w:t>Lochnell,</w:t>
      </w:r>
      <w:r>
        <w:rPr>
          <w:rFonts w:ascii="Arial" w:hAnsi="Arial" w:cs="Arial"/>
        </w:rPr>
        <w:t xml:space="preserve"> </w:t>
      </w:r>
      <w:r w:rsidRPr="00B85C0D">
        <w:t>who</w:t>
      </w:r>
      <w:r>
        <w:rPr>
          <w:rFonts w:ascii="Arial" w:hAnsi="Arial" w:cs="Arial"/>
        </w:rPr>
        <w:t xml:space="preserve"> </w:t>
      </w:r>
      <w:r w:rsidRPr="00B85C0D">
        <w:t>are</w:t>
      </w:r>
      <w:r>
        <w:rPr>
          <w:rFonts w:ascii="Arial" w:hAnsi="Arial" w:cs="Arial"/>
        </w:rPr>
        <w:t xml:space="preserve"> </w:t>
      </w:r>
      <w:r w:rsidRPr="00B85C0D">
        <w:t>next</w:t>
      </w:r>
      <w:r>
        <w:rPr>
          <w:rFonts w:ascii="Arial" w:hAnsi="Arial" w:cs="Arial"/>
        </w:rPr>
        <w:t xml:space="preserve"> </w:t>
      </w:r>
      <w:r w:rsidRPr="00B85C0D">
        <w:t>heirs</w:t>
      </w:r>
      <w:r>
        <w:rPr>
          <w:rFonts w:ascii="Arial" w:hAnsi="Arial" w:cs="Arial"/>
        </w:rPr>
        <w:t xml:space="preserve"> </w:t>
      </w:r>
      <w:r w:rsidRPr="00B85C0D">
        <w:t>of</w:t>
      </w:r>
      <w:r>
        <w:rPr>
          <w:rFonts w:ascii="Arial" w:hAnsi="Arial" w:cs="Arial"/>
        </w:rPr>
        <w:t xml:space="preserve"> </w:t>
      </w:r>
      <w:r w:rsidRPr="00B85C0D">
        <w:t>the</w:t>
      </w:r>
      <w:r>
        <w:rPr>
          <w:rFonts w:ascii="Arial" w:hAnsi="Arial" w:cs="Arial"/>
        </w:rPr>
        <w:t xml:space="preserve"> </w:t>
      </w:r>
      <w:r w:rsidRPr="00B85C0D">
        <w:t>Campbell</w:t>
      </w:r>
      <w:r>
        <w:rPr>
          <w:rFonts w:ascii="Arial" w:hAnsi="Arial" w:cs="Arial"/>
        </w:rPr>
        <w:t xml:space="preserve"> </w:t>
      </w:r>
      <w:r w:rsidRPr="00B85C0D">
        <w:t>chiefly</w:t>
      </w:r>
      <w:r>
        <w:rPr>
          <w:rFonts w:ascii="Arial" w:hAnsi="Arial" w:cs="Arial"/>
        </w:rPr>
        <w:t xml:space="preserve"> </w:t>
      </w:r>
      <w:r w:rsidRPr="00B85C0D">
        <w:t>line</w:t>
      </w:r>
      <w:r>
        <w:t xml:space="preserve"> </w:t>
      </w:r>
      <w:r w:rsidRPr="00B85C0D">
        <w:t>should</w:t>
      </w:r>
      <w:r>
        <w:rPr>
          <w:rFonts w:ascii="Arial" w:hAnsi="Arial" w:cs="Arial"/>
        </w:rPr>
        <w:t xml:space="preserve"> </w:t>
      </w:r>
      <w:r w:rsidRPr="00B85C0D">
        <w:t>that</w:t>
      </w:r>
      <w:r>
        <w:rPr>
          <w:rFonts w:ascii="Arial" w:hAnsi="Arial" w:cs="Arial"/>
        </w:rPr>
        <w:t xml:space="preserve"> </w:t>
      </w:r>
      <w:r w:rsidRPr="00B85C0D">
        <w:t>fail.</w:t>
      </w:r>
      <w:r>
        <w:rPr>
          <w:rFonts w:ascii="Arial" w:hAnsi="Arial" w:cs="Arial"/>
        </w:rPr>
        <w:t xml:space="preserve"> </w:t>
      </w:r>
      <w:r w:rsidRPr="00B85C0D">
        <w:t>In</w:t>
      </w:r>
      <w:r>
        <w:rPr>
          <w:rFonts w:ascii="Arial" w:hAnsi="Arial" w:cs="Arial"/>
        </w:rPr>
        <w:t xml:space="preserve"> </w:t>
      </w:r>
      <w:r w:rsidRPr="00B85C0D">
        <w:t>1819,</w:t>
      </w:r>
      <w:r>
        <w:rPr>
          <w:rFonts w:ascii="Arial" w:hAnsi="Arial" w:cs="Arial"/>
        </w:rPr>
        <w:t xml:space="preserve"> </w:t>
      </w:r>
      <w:r w:rsidRPr="00B85C0D">
        <w:t>John</w:t>
      </w:r>
      <w:r w:rsidRPr="00B85C0D">
        <w:rPr>
          <w:rFonts w:cs="FrankfurtGothic"/>
        </w:rPr>
        <w:t>’</w:t>
      </w:r>
      <w:r w:rsidRPr="00B85C0D">
        <w:t>s</w:t>
      </w:r>
      <w:r>
        <w:rPr>
          <w:rFonts w:ascii="Arial" w:hAnsi="Arial" w:cs="Arial"/>
        </w:rPr>
        <w:t xml:space="preserve"> </w:t>
      </w:r>
      <w:r w:rsidRPr="00B85C0D">
        <w:t>descendant,</w:t>
      </w:r>
      <w:r>
        <w:rPr>
          <w:rFonts w:ascii="Arial" w:hAnsi="Arial" w:cs="Arial"/>
        </w:rPr>
        <w:t xml:space="preserve"> </w:t>
      </w:r>
      <w:r w:rsidRPr="00B85C0D">
        <w:t>Major</w:t>
      </w:r>
      <w:r>
        <w:rPr>
          <w:rFonts w:ascii="Arial" w:hAnsi="Arial" w:cs="Arial"/>
        </w:rPr>
        <w:t xml:space="preserve"> </w:t>
      </w:r>
      <w:r w:rsidRPr="00B85C0D">
        <w:t>Campbell</w:t>
      </w:r>
      <w:r>
        <w:rPr>
          <w:rFonts w:ascii="Arial" w:hAnsi="Arial" w:cs="Arial"/>
        </w:rPr>
        <w:t xml:space="preserve"> </w:t>
      </w:r>
      <w:r w:rsidRPr="00B85C0D">
        <w:t>of</w:t>
      </w:r>
      <w:r>
        <w:rPr>
          <w:rFonts w:ascii="Arial" w:hAnsi="Arial" w:cs="Arial"/>
        </w:rPr>
        <w:t xml:space="preserve"> </w:t>
      </w:r>
      <w:r w:rsidRPr="00B85C0D">
        <w:t>Bragleen</w:t>
      </w:r>
      <w:r>
        <w:t xml:space="preserve"> </w:t>
      </w:r>
      <w:r w:rsidRPr="00B85C0D">
        <w:t>in</w:t>
      </w:r>
      <w:r>
        <w:rPr>
          <w:rFonts w:ascii="Arial" w:hAnsi="Arial" w:cs="Arial"/>
        </w:rPr>
        <w:t xml:space="preserve"> </w:t>
      </w:r>
      <w:r w:rsidRPr="00B85C0D">
        <w:t>Scamadale</w:t>
      </w:r>
      <w:r>
        <w:rPr>
          <w:rFonts w:ascii="Arial" w:hAnsi="Arial" w:cs="Arial"/>
        </w:rPr>
        <w:t xml:space="preserve"> </w:t>
      </w:r>
      <w:r w:rsidRPr="00B85C0D">
        <w:t>died,</w:t>
      </w:r>
      <w:r>
        <w:rPr>
          <w:rFonts w:ascii="Arial" w:hAnsi="Arial" w:cs="Arial"/>
        </w:rPr>
        <w:t xml:space="preserve"> </w:t>
      </w:r>
      <w:r w:rsidRPr="00B85C0D">
        <w:t>leaving</w:t>
      </w:r>
      <w:r>
        <w:rPr>
          <w:rFonts w:ascii="Arial" w:hAnsi="Arial" w:cs="Arial"/>
        </w:rPr>
        <w:t xml:space="preserve"> </w:t>
      </w:r>
      <w:r w:rsidRPr="00B85C0D">
        <w:t>no</w:t>
      </w:r>
      <w:r>
        <w:rPr>
          <w:rFonts w:ascii="Arial" w:hAnsi="Arial" w:cs="Arial"/>
        </w:rPr>
        <w:t xml:space="preserve"> </w:t>
      </w:r>
      <w:r w:rsidRPr="00B85C0D">
        <w:t>male</w:t>
      </w:r>
      <w:r>
        <w:rPr>
          <w:rFonts w:ascii="Arial" w:hAnsi="Arial" w:cs="Arial"/>
        </w:rPr>
        <w:t xml:space="preserve"> </w:t>
      </w:r>
      <w:r w:rsidRPr="00B85C0D">
        <w:t>heir</w:t>
      </w:r>
      <w:r>
        <w:rPr>
          <w:rFonts w:ascii="Arial" w:hAnsi="Arial" w:cs="Arial"/>
        </w:rPr>
        <w:t xml:space="preserve"> </w:t>
      </w:r>
      <w:r w:rsidRPr="00B85C0D">
        <w:t>but</w:t>
      </w:r>
      <w:r>
        <w:rPr>
          <w:rFonts w:ascii="Arial" w:hAnsi="Arial" w:cs="Arial"/>
        </w:rPr>
        <w:t xml:space="preserve"> </w:t>
      </w:r>
      <w:r w:rsidRPr="00B85C0D">
        <w:t>a</w:t>
      </w:r>
      <w:r>
        <w:rPr>
          <w:rFonts w:ascii="Arial" w:hAnsi="Arial" w:cs="Arial"/>
        </w:rPr>
        <w:t xml:space="preserve"> </w:t>
      </w:r>
      <w:r w:rsidRPr="00B85C0D">
        <w:t>widow</w:t>
      </w:r>
      <w:r>
        <w:rPr>
          <w:rFonts w:ascii="Arial" w:hAnsi="Arial" w:cs="Arial"/>
        </w:rPr>
        <w:t xml:space="preserve"> </w:t>
      </w:r>
      <w:r w:rsidRPr="00B85C0D">
        <w:t>and</w:t>
      </w:r>
      <w:r>
        <w:rPr>
          <w:rFonts w:ascii="Arial" w:hAnsi="Arial" w:cs="Arial"/>
        </w:rPr>
        <w:t xml:space="preserve"> </w:t>
      </w:r>
      <w:r w:rsidRPr="00B85C0D">
        <w:t>three</w:t>
      </w:r>
      <w:r>
        <w:rPr>
          <w:rFonts w:ascii="Arial" w:hAnsi="Arial" w:cs="Arial"/>
        </w:rPr>
        <w:t xml:space="preserve"> </w:t>
      </w:r>
      <w:r w:rsidRPr="00B85C0D">
        <w:t>daughters.</w:t>
      </w:r>
      <w:r>
        <w:t xml:space="preserve"> </w:t>
      </w:r>
      <w:r w:rsidRPr="00B85C0D">
        <w:t>This</w:t>
      </w:r>
      <w:r>
        <w:rPr>
          <w:rFonts w:ascii="Arial" w:hAnsi="Arial" w:cs="Arial"/>
        </w:rPr>
        <w:t xml:space="preserve"> </w:t>
      </w:r>
      <w:r w:rsidRPr="00B85C0D">
        <w:t>was</w:t>
      </w:r>
      <w:r>
        <w:rPr>
          <w:rFonts w:ascii="Arial" w:hAnsi="Arial" w:cs="Arial"/>
        </w:rPr>
        <w:t xml:space="preserve"> </w:t>
      </w:r>
      <w:r w:rsidRPr="00B85C0D">
        <w:t>after</w:t>
      </w:r>
      <w:r>
        <w:rPr>
          <w:rFonts w:ascii="Arial" w:hAnsi="Arial" w:cs="Arial"/>
        </w:rPr>
        <w:t xml:space="preserve"> </w:t>
      </w:r>
      <w:r w:rsidRPr="00B85C0D">
        <w:t>a</w:t>
      </w:r>
      <w:r>
        <w:rPr>
          <w:rFonts w:ascii="Arial" w:hAnsi="Arial" w:cs="Arial"/>
        </w:rPr>
        <w:t xml:space="preserve"> </w:t>
      </w:r>
      <w:r w:rsidRPr="00B85C0D">
        <w:t>period</w:t>
      </w:r>
      <w:r>
        <w:rPr>
          <w:rFonts w:ascii="Arial" w:hAnsi="Arial" w:cs="Arial"/>
        </w:rPr>
        <w:t xml:space="preserve"> </w:t>
      </w:r>
      <w:r w:rsidRPr="00B85C0D">
        <w:t>when</w:t>
      </w:r>
      <w:r>
        <w:rPr>
          <w:rFonts w:ascii="Arial" w:hAnsi="Arial" w:cs="Arial"/>
        </w:rPr>
        <w:t xml:space="preserve"> </w:t>
      </w:r>
      <w:r w:rsidRPr="00B85C0D">
        <w:t>so</w:t>
      </w:r>
      <w:r>
        <w:rPr>
          <w:rFonts w:ascii="Arial" w:hAnsi="Arial" w:cs="Arial"/>
        </w:rPr>
        <w:t xml:space="preserve"> </w:t>
      </w:r>
      <w:r w:rsidRPr="00B85C0D">
        <w:t>many</w:t>
      </w:r>
      <w:r>
        <w:rPr>
          <w:rFonts w:ascii="Arial" w:hAnsi="Arial" w:cs="Arial"/>
        </w:rPr>
        <w:t xml:space="preserve"> </w:t>
      </w:r>
      <w:r w:rsidRPr="00B85C0D">
        <w:t>families</w:t>
      </w:r>
      <w:r>
        <w:rPr>
          <w:rFonts w:ascii="Arial" w:hAnsi="Arial" w:cs="Arial"/>
        </w:rPr>
        <w:t xml:space="preserve"> </w:t>
      </w:r>
      <w:r w:rsidRPr="00B85C0D">
        <w:t>had</w:t>
      </w:r>
      <w:r>
        <w:rPr>
          <w:rFonts w:ascii="Arial" w:hAnsi="Arial" w:cs="Arial"/>
        </w:rPr>
        <w:t xml:space="preserve"> </w:t>
      </w:r>
      <w:r w:rsidRPr="00B85C0D">
        <w:t>lost</w:t>
      </w:r>
      <w:r>
        <w:rPr>
          <w:rFonts w:ascii="Arial" w:hAnsi="Arial" w:cs="Arial"/>
        </w:rPr>
        <w:t xml:space="preserve"> </w:t>
      </w:r>
      <w:r w:rsidRPr="00B85C0D">
        <w:t>responsibility</w:t>
      </w:r>
      <w:r>
        <w:rPr>
          <w:rFonts w:ascii="Arial" w:hAnsi="Arial" w:cs="Arial"/>
        </w:rPr>
        <w:t xml:space="preserve"> </w:t>
      </w:r>
      <w:r w:rsidRPr="00B85C0D">
        <w:t>for</w:t>
      </w:r>
      <w:r>
        <w:t xml:space="preserve"> </w:t>
      </w:r>
      <w:r w:rsidRPr="00B85C0D">
        <w:t>the</w:t>
      </w:r>
      <w:r>
        <w:rPr>
          <w:rFonts w:ascii="Arial" w:hAnsi="Arial" w:cs="Arial"/>
        </w:rPr>
        <w:t xml:space="preserve"> </w:t>
      </w:r>
      <w:r w:rsidRPr="00B85C0D">
        <w:t>communities</w:t>
      </w:r>
      <w:r>
        <w:rPr>
          <w:rFonts w:ascii="Arial" w:hAnsi="Arial" w:cs="Arial"/>
        </w:rPr>
        <w:t xml:space="preserve"> </w:t>
      </w:r>
      <w:r w:rsidRPr="00B85C0D">
        <w:t>on</w:t>
      </w:r>
      <w:r>
        <w:rPr>
          <w:rFonts w:ascii="Arial" w:hAnsi="Arial" w:cs="Arial"/>
        </w:rPr>
        <w:t xml:space="preserve"> </w:t>
      </w:r>
      <w:r w:rsidRPr="00B85C0D">
        <w:t>their</w:t>
      </w:r>
      <w:r>
        <w:rPr>
          <w:rFonts w:ascii="Arial" w:hAnsi="Arial" w:cs="Arial"/>
        </w:rPr>
        <w:t xml:space="preserve"> </w:t>
      </w:r>
      <w:r w:rsidRPr="00B85C0D">
        <w:t>lands</w:t>
      </w:r>
      <w:r>
        <w:rPr>
          <w:rFonts w:ascii="Arial" w:hAnsi="Arial" w:cs="Arial"/>
        </w:rPr>
        <w:t xml:space="preserve"> </w:t>
      </w:r>
      <w:r w:rsidRPr="00B85C0D">
        <w:t>following</w:t>
      </w:r>
      <w:r>
        <w:rPr>
          <w:rFonts w:ascii="Arial" w:hAnsi="Arial" w:cs="Arial"/>
        </w:rPr>
        <w:t xml:space="preserve"> </w:t>
      </w:r>
      <w:r w:rsidRPr="00B85C0D">
        <w:t>the</w:t>
      </w:r>
      <w:r>
        <w:rPr>
          <w:rFonts w:ascii="Arial" w:hAnsi="Arial" w:cs="Arial"/>
        </w:rPr>
        <w:t xml:space="preserve"> </w:t>
      </w:r>
      <w:r w:rsidRPr="00B85C0D">
        <w:t>Disarming</w:t>
      </w:r>
      <w:r>
        <w:rPr>
          <w:rFonts w:ascii="Arial" w:hAnsi="Arial" w:cs="Arial"/>
        </w:rPr>
        <w:t xml:space="preserve"> </w:t>
      </w:r>
      <w:r w:rsidRPr="00B85C0D">
        <w:t>Act</w:t>
      </w:r>
      <w:r>
        <w:rPr>
          <w:rFonts w:ascii="Arial" w:hAnsi="Arial" w:cs="Arial"/>
        </w:rPr>
        <w:t xml:space="preserve"> </w:t>
      </w:r>
      <w:r w:rsidRPr="00B85C0D">
        <w:t>after</w:t>
      </w:r>
      <w:r>
        <w:rPr>
          <w:rFonts w:ascii="Arial" w:hAnsi="Arial" w:cs="Arial"/>
        </w:rPr>
        <w:t xml:space="preserve"> </w:t>
      </w:r>
      <w:r w:rsidRPr="00B85C0D">
        <w:t>the</w:t>
      </w:r>
      <w:r>
        <w:rPr>
          <w:rFonts w:ascii="Arial" w:hAnsi="Arial" w:cs="Arial"/>
        </w:rPr>
        <w:t xml:space="preserve"> </w:t>
      </w:r>
      <w:r w:rsidRPr="00B85C0D">
        <w:t>1745</w:t>
      </w:r>
      <w:r>
        <w:t xml:space="preserve"> </w:t>
      </w:r>
      <w:r w:rsidRPr="00B85C0D">
        <w:t>emergency.</w:t>
      </w:r>
      <w:r>
        <w:rPr>
          <w:rFonts w:ascii="Arial" w:hAnsi="Arial" w:cs="Arial"/>
        </w:rPr>
        <w:t xml:space="preserve"> </w:t>
      </w:r>
      <w:r w:rsidRPr="00B85C0D">
        <w:t>Heritable</w:t>
      </w:r>
      <w:r>
        <w:rPr>
          <w:rFonts w:ascii="Arial" w:hAnsi="Arial" w:cs="Arial"/>
        </w:rPr>
        <w:t xml:space="preserve"> </w:t>
      </w:r>
      <w:r w:rsidRPr="00B85C0D">
        <w:t>jurisdictions</w:t>
      </w:r>
      <w:r>
        <w:rPr>
          <w:rFonts w:ascii="Arial" w:hAnsi="Arial" w:cs="Arial"/>
        </w:rPr>
        <w:t xml:space="preserve"> </w:t>
      </w:r>
      <w:r w:rsidRPr="00B85C0D">
        <w:t>were</w:t>
      </w:r>
      <w:r>
        <w:rPr>
          <w:rFonts w:ascii="Arial" w:hAnsi="Arial" w:cs="Arial"/>
        </w:rPr>
        <w:t xml:space="preserve"> </w:t>
      </w:r>
      <w:r w:rsidRPr="00B85C0D">
        <w:t>cancelled,</w:t>
      </w:r>
      <w:r>
        <w:rPr>
          <w:rFonts w:ascii="Arial" w:hAnsi="Arial" w:cs="Arial"/>
        </w:rPr>
        <w:t xml:space="preserve"> </w:t>
      </w:r>
      <w:r w:rsidRPr="00B85C0D">
        <w:t>so</w:t>
      </w:r>
      <w:r>
        <w:rPr>
          <w:rFonts w:ascii="Arial" w:hAnsi="Arial" w:cs="Arial"/>
        </w:rPr>
        <w:t xml:space="preserve"> </w:t>
      </w:r>
      <w:r w:rsidRPr="00B85C0D">
        <w:t>that</w:t>
      </w:r>
      <w:r>
        <w:rPr>
          <w:rFonts w:ascii="Arial" w:hAnsi="Arial" w:cs="Arial"/>
        </w:rPr>
        <w:t xml:space="preserve"> </w:t>
      </w:r>
      <w:r w:rsidRPr="00B85C0D">
        <w:t>the</w:t>
      </w:r>
      <w:r>
        <w:rPr>
          <w:rFonts w:ascii="Arial" w:hAnsi="Arial" w:cs="Arial"/>
        </w:rPr>
        <w:t xml:space="preserve"> </w:t>
      </w:r>
      <w:r w:rsidRPr="00B85C0D">
        <w:t>reasons</w:t>
      </w:r>
      <w:r>
        <w:rPr>
          <w:rFonts w:ascii="Arial" w:hAnsi="Arial" w:cs="Arial"/>
        </w:rPr>
        <w:t xml:space="preserve"> </w:t>
      </w:r>
      <w:r w:rsidRPr="00B85C0D">
        <w:t>for</w:t>
      </w:r>
      <w:r>
        <w:t xml:space="preserve"> </w:t>
      </w:r>
      <w:r w:rsidRPr="00B85C0D">
        <w:t>local</w:t>
      </w:r>
      <w:r>
        <w:rPr>
          <w:rFonts w:ascii="Arial" w:hAnsi="Arial" w:cs="Arial"/>
        </w:rPr>
        <w:t xml:space="preserve"> </w:t>
      </w:r>
      <w:r w:rsidRPr="00B85C0D">
        <w:t>leadership</w:t>
      </w:r>
      <w:r>
        <w:rPr>
          <w:rFonts w:ascii="Arial" w:hAnsi="Arial" w:cs="Arial"/>
        </w:rPr>
        <w:t xml:space="preserve"> </w:t>
      </w:r>
      <w:r w:rsidRPr="00B85C0D">
        <w:t>for</w:t>
      </w:r>
      <w:r>
        <w:rPr>
          <w:rFonts w:ascii="Arial" w:hAnsi="Arial" w:cs="Arial"/>
        </w:rPr>
        <w:t xml:space="preserve"> </w:t>
      </w:r>
      <w:r w:rsidRPr="00B85C0D">
        <w:t>defence</w:t>
      </w:r>
      <w:r>
        <w:rPr>
          <w:rFonts w:ascii="Arial" w:hAnsi="Arial" w:cs="Arial"/>
        </w:rPr>
        <w:t xml:space="preserve"> </w:t>
      </w:r>
      <w:r w:rsidRPr="00B85C0D">
        <w:t>or</w:t>
      </w:r>
      <w:r>
        <w:rPr>
          <w:rFonts w:ascii="Arial" w:hAnsi="Arial" w:cs="Arial"/>
        </w:rPr>
        <w:t xml:space="preserve"> </w:t>
      </w:r>
      <w:r w:rsidRPr="00B85C0D">
        <w:t>justice</w:t>
      </w:r>
      <w:r>
        <w:rPr>
          <w:rFonts w:ascii="Arial" w:hAnsi="Arial" w:cs="Arial"/>
        </w:rPr>
        <w:t xml:space="preserve"> </w:t>
      </w:r>
      <w:r w:rsidRPr="00B85C0D">
        <w:t>were</w:t>
      </w:r>
      <w:r>
        <w:rPr>
          <w:rFonts w:ascii="Arial" w:hAnsi="Arial" w:cs="Arial"/>
        </w:rPr>
        <w:t xml:space="preserve"> </w:t>
      </w:r>
      <w:r w:rsidRPr="00B85C0D">
        <w:t>removed.</w:t>
      </w:r>
      <w:r>
        <w:rPr>
          <w:rFonts w:ascii="Arial" w:hAnsi="Arial" w:cs="Arial"/>
        </w:rPr>
        <w:t xml:space="preserve"> </w:t>
      </w:r>
      <w:r w:rsidRPr="00B85C0D">
        <w:t>The</w:t>
      </w:r>
      <w:r>
        <w:rPr>
          <w:rFonts w:ascii="Arial" w:hAnsi="Arial" w:cs="Arial"/>
        </w:rPr>
        <w:t xml:space="preserve"> </w:t>
      </w:r>
      <w:r w:rsidRPr="00B85C0D">
        <w:t>linking</w:t>
      </w:r>
      <w:r>
        <w:rPr>
          <w:rFonts w:ascii="Arial" w:hAnsi="Arial" w:cs="Arial"/>
        </w:rPr>
        <w:t xml:space="preserve"> </w:t>
      </w:r>
      <w:r w:rsidRPr="00B85C0D">
        <w:t>of</w:t>
      </w:r>
      <w:r>
        <w:rPr>
          <w:rFonts w:ascii="Arial" w:hAnsi="Arial" w:cs="Arial"/>
        </w:rPr>
        <w:t xml:space="preserve"> </w:t>
      </w:r>
      <w:r w:rsidRPr="00B85C0D">
        <w:t>the</w:t>
      </w:r>
      <w:r>
        <w:t xml:space="preserve"> </w:t>
      </w:r>
      <w:r w:rsidRPr="00B85C0D">
        <w:t>Highland</w:t>
      </w:r>
      <w:r>
        <w:rPr>
          <w:rFonts w:ascii="Arial" w:hAnsi="Arial" w:cs="Arial"/>
        </w:rPr>
        <w:t xml:space="preserve"> </w:t>
      </w:r>
      <w:r w:rsidRPr="00B85C0D">
        <w:t>cattle</w:t>
      </w:r>
      <w:r>
        <w:rPr>
          <w:rFonts w:ascii="Arial" w:hAnsi="Arial" w:cs="Arial"/>
        </w:rPr>
        <w:t xml:space="preserve"> </w:t>
      </w:r>
      <w:r w:rsidRPr="00B85C0D">
        <w:t>economy</w:t>
      </w:r>
      <w:r>
        <w:rPr>
          <w:rFonts w:ascii="Arial" w:hAnsi="Arial" w:cs="Arial"/>
        </w:rPr>
        <w:t xml:space="preserve"> </w:t>
      </w:r>
      <w:r w:rsidRPr="00B85C0D">
        <w:t>with</w:t>
      </w:r>
      <w:r>
        <w:rPr>
          <w:rFonts w:ascii="Arial" w:hAnsi="Arial" w:cs="Arial"/>
        </w:rPr>
        <w:t xml:space="preserve"> </w:t>
      </w:r>
      <w:r w:rsidRPr="00B85C0D">
        <w:t>the</w:t>
      </w:r>
      <w:r>
        <w:rPr>
          <w:rFonts w:ascii="Arial" w:hAnsi="Arial" w:cs="Arial"/>
        </w:rPr>
        <w:t xml:space="preserve"> </w:t>
      </w:r>
      <w:r w:rsidRPr="00B85C0D">
        <w:t>richer</w:t>
      </w:r>
      <w:r>
        <w:rPr>
          <w:rFonts w:ascii="Arial" w:hAnsi="Arial" w:cs="Arial"/>
        </w:rPr>
        <w:t xml:space="preserve"> </w:t>
      </w:r>
      <w:r w:rsidRPr="00B85C0D">
        <w:t>Lowland</w:t>
      </w:r>
      <w:r>
        <w:rPr>
          <w:rFonts w:ascii="Arial" w:hAnsi="Arial" w:cs="Arial"/>
        </w:rPr>
        <w:t xml:space="preserve"> </w:t>
      </w:r>
      <w:r w:rsidRPr="00B85C0D">
        <w:t>economy</w:t>
      </w:r>
      <w:r>
        <w:rPr>
          <w:rFonts w:ascii="Arial" w:hAnsi="Arial" w:cs="Arial"/>
        </w:rPr>
        <w:t xml:space="preserve"> </w:t>
      </w:r>
      <w:r w:rsidRPr="00B85C0D">
        <w:t>had</w:t>
      </w:r>
      <w:r>
        <w:rPr>
          <w:rFonts w:ascii="Arial" w:hAnsi="Arial" w:cs="Arial"/>
        </w:rPr>
        <w:t xml:space="preserve"> </w:t>
      </w:r>
      <w:r w:rsidRPr="00B85C0D">
        <w:t>brought</w:t>
      </w:r>
      <w:r>
        <w:rPr>
          <w:rFonts w:ascii="Arial" w:hAnsi="Arial" w:cs="Arial"/>
        </w:rPr>
        <w:t xml:space="preserve"> </w:t>
      </w:r>
      <w:r w:rsidRPr="00B85C0D">
        <w:t>in</w:t>
      </w:r>
      <w:r>
        <w:t xml:space="preserve"> </w:t>
      </w:r>
      <w:r w:rsidRPr="00B85C0D">
        <w:t>cash</w:t>
      </w:r>
      <w:r>
        <w:rPr>
          <w:rFonts w:ascii="Arial" w:hAnsi="Arial" w:cs="Arial"/>
        </w:rPr>
        <w:t xml:space="preserve"> </w:t>
      </w:r>
      <w:r w:rsidRPr="00B85C0D">
        <w:t>rather</w:t>
      </w:r>
      <w:r>
        <w:rPr>
          <w:rFonts w:ascii="Arial" w:hAnsi="Arial" w:cs="Arial"/>
        </w:rPr>
        <w:t xml:space="preserve"> </w:t>
      </w:r>
      <w:r w:rsidRPr="00B85C0D">
        <w:t>than</w:t>
      </w:r>
      <w:r>
        <w:rPr>
          <w:rFonts w:ascii="Arial" w:hAnsi="Arial" w:cs="Arial"/>
        </w:rPr>
        <w:t xml:space="preserve"> </w:t>
      </w:r>
      <w:r w:rsidRPr="00B85C0D">
        <w:t>barter.</w:t>
      </w:r>
      <w:r>
        <w:rPr>
          <w:rFonts w:ascii="Arial" w:hAnsi="Arial" w:cs="Arial"/>
        </w:rPr>
        <w:t xml:space="preserve"> </w:t>
      </w:r>
      <w:r w:rsidRPr="00B85C0D">
        <w:t>The</w:t>
      </w:r>
      <w:r>
        <w:rPr>
          <w:rFonts w:ascii="Arial" w:hAnsi="Arial" w:cs="Arial"/>
        </w:rPr>
        <w:t xml:space="preserve"> </w:t>
      </w:r>
      <w:r w:rsidRPr="00B85C0D">
        <w:t>kindly</w:t>
      </w:r>
      <w:r>
        <w:rPr>
          <w:rFonts w:ascii="Arial" w:hAnsi="Arial" w:cs="Arial"/>
        </w:rPr>
        <w:t xml:space="preserve"> </w:t>
      </w:r>
      <w:r w:rsidRPr="00B85C0D">
        <w:t>custom</w:t>
      </w:r>
      <w:r>
        <w:rPr>
          <w:rFonts w:ascii="Arial" w:hAnsi="Arial" w:cs="Arial"/>
        </w:rPr>
        <w:t xml:space="preserve"> </w:t>
      </w:r>
      <w:r w:rsidRPr="00B85C0D">
        <w:t>of</w:t>
      </w:r>
      <w:r>
        <w:rPr>
          <w:rFonts w:ascii="Arial" w:hAnsi="Arial" w:cs="Arial"/>
        </w:rPr>
        <w:t xml:space="preserve"> </w:t>
      </w:r>
      <w:r w:rsidRPr="00B85C0D">
        <w:t>providing</w:t>
      </w:r>
      <w:r>
        <w:rPr>
          <w:rFonts w:ascii="Arial" w:hAnsi="Arial" w:cs="Arial"/>
        </w:rPr>
        <w:t xml:space="preserve"> </w:t>
      </w:r>
      <w:r w:rsidRPr="00B85C0D">
        <w:t>widows</w:t>
      </w:r>
      <w:r>
        <w:rPr>
          <w:rFonts w:ascii="Arial" w:hAnsi="Arial" w:cs="Arial"/>
        </w:rPr>
        <w:t xml:space="preserve"> </w:t>
      </w:r>
      <w:r w:rsidRPr="00B85C0D">
        <w:t>with</w:t>
      </w:r>
      <w:r>
        <w:t xml:space="preserve"> </w:t>
      </w:r>
      <w:r w:rsidRPr="00B85C0D">
        <w:t>liferent</w:t>
      </w:r>
      <w:r>
        <w:rPr>
          <w:rFonts w:ascii="Arial" w:hAnsi="Arial" w:cs="Arial"/>
        </w:rPr>
        <w:t xml:space="preserve"> </w:t>
      </w:r>
      <w:r w:rsidRPr="00B85C0D">
        <w:t>worked</w:t>
      </w:r>
      <w:r>
        <w:rPr>
          <w:rFonts w:ascii="Arial" w:hAnsi="Arial" w:cs="Arial"/>
        </w:rPr>
        <w:t xml:space="preserve"> </w:t>
      </w:r>
      <w:r w:rsidRPr="00B85C0D">
        <w:t>well</w:t>
      </w:r>
      <w:r>
        <w:rPr>
          <w:rFonts w:ascii="Arial" w:hAnsi="Arial" w:cs="Arial"/>
        </w:rPr>
        <w:t xml:space="preserve"> </w:t>
      </w:r>
      <w:r w:rsidRPr="00B85C0D">
        <w:t>until</w:t>
      </w:r>
      <w:r>
        <w:rPr>
          <w:rFonts w:ascii="Arial" w:hAnsi="Arial" w:cs="Arial"/>
        </w:rPr>
        <w:t xml:space="preserve"> </w:t>
      </w:r>
      <w:r w:rsidRPr="00B85C0D">
        <w:t>these</w:t>
      </w:r>
      <w:r>
        <w:rPr>
          <w:rFonts w:ascii="Arial" w:hAnsi="Arial" w:cs="Arial"/>
        </w:rPr>
        <w:t xml:space="preserve"> </w:t>
      </w:r>
      <w:r w:rsidRPr="00B85C0D">
        <w:t>were</w:t>
      </w:r>
      <w:r>
        <w:rPr>
          <w:rFonts w:ascii="Arial" w:hAnsi="Arial" w:cs="Arial"/>
        </w:rPr>
        <w:t xml:space="preserve"> </w:t>
      </w:r>
      <w:r w:rsidRPr="00B85C0D">
        <w:t>obliged</w:t>
      </w:r>
      <w:r>
        <w:rPr>
          <w:rFonts w:ascii="Arial" w:hAnsi="Arial" w:cs="Arial"/>
        </w:rPr>
        <w:t xml:space="preserve"> </w:t>
      </w:r>
      <w:r w:rsidRPr="00B85C0D">
        <w:t>to</w:t>
      </w:r>
      <w:r>
        <w:rPr>
          <w:rFonts w:ascii="Arial" w:hAnsi="Arial" w:cs="Arial"/>
        </w:rPr>
        <w:t xml:space="preserve"> </w:t>
      </w:r>
      <w:r w:rsidRPr="00B85C0D">
        <w:t>support</w:t>
      </w:r>
      <w:r>
        <w:rPr>
          <w:rFonts w:ascii="Arial" w:hAnsi="Arial" w:cs="Arial"/>
        </w:rPr>
        <w:t xml:space="preserve"> </w:t>
      </w:r>
      <w:r w:rsidRPr="00B85C0D">
        <w:t>more</w:t>
      </w:r>
      <w:r>
        <w:rPr>
          <w:rFonts w:ascii="Arial" w:hAnsi="Arial" w:cs="Arial"/>
        </w:rPr>
        <w:t xml:space="preserve"> </w:t>
      </w:r>
      <w:r w:rsidRPr="00B85C0D">
        <w:t>than</w:t>
      </w:r>
      <w:r>
        <w:rPr>
          <w:rFonts w:ascii="Arial" w:hAnsi="Arial" w:cs="Arial"/>
        </w:rPr>
        <w:t xml:space="preserve"> </w:t>
      </w:r>
      <w:r w:rsidRPr="00B85C0D">
        <w:t>one</w:t>
      </w:r>
      <w:r>
        <w:t xml:space="preserve"> </w:t>
      </w:r>
      <w:r w:rsidRPr="00B85C0D">
        <w:t>generation,</w:t>
      </w:r>
      <w:r>
        <w:rPr>
          <w:rFonts w:ascii="Arial" w:hAnsi="Arial" w:cs="Arial"/>
        </w:rPr>
        <w:t xml:space="preserve"> </w:t>
      </w:r>
      <w:r w:rsidRPr="00B85C0D">
        <w:t>when</w:t>
      </w:r>
      <w:r>
        <w:rPr>
          <w:rFonts w:ascii="Arial" w:hAnsi="Arial" w:cs="Arial"/>
        </w:rPr>
        <w:t xml:space="preserve"> </w:t>
      </w:r>
      <w:r w:rsidRPr="00B85C0D">
        <w:t>they</w:t>
      </w:r>
      <w:r>
        <w:rPr>
          <w:rFonts w:ascii="Arial" w:hAnsi="Arial" w:cs="Arial"/>
        </w:rPr>
        <w:t xml:space="preserve"> </w:t>
      </w:r>
      <w:r w:rsidRPr="00B85C0D">
        <w:t>upset</w:t>
      </w:r>
      <w:r>
        <w:rPr>
          <w:rFonts w:ascii="Arial" w:hAnsi="Arial" w:cs="Arial"/>
        </w:rPr>
        <w:t xml:space="preserve"> </w:t>
      </w:r>
      <w:r w:rsidRPr="00B85C0D">
        <w:t>the</w:t>
      </w:r>
      <w:r>
        <w:rPr>
          <w:rFonts w:ascii="Arial" w:hAnsi="Arial" w:cs="Arial"/>
        </w:rPr>
        <w:t xml:space="preserve"> </w:t>
      </w:r>
      <w:r w:rsidRPr="00B85C0D">
        <w:t>fragile</w:t>
      </w:r>
      <w:r>
        <w:rPr>
          <w:rFonts w:ascii="Arial" w:hAnsi="Arial" w:cs="Arial"/>
        </w:rPr>
        <w:t xml:space="preserve"> </w:t>
      </w:r>
      <w:r w:rsidRPr="00B85C0D">
        <w:t>balance</w:t>
      </w:r>
      <w:r>
        <w:rPr>
          <w:rFonts w:ascii="Arial" w:hAnsi="Arial" w:cs="Arial"/>
        </w:rPr>
        <w:t xml:space="preserve"> </w:t>
      </w:r>
      <w:r w:rsidRPr="00B85C0D">
        <w:t>of</w:t>
      </w:r>
      <w:r>
        <w:rPr>
          <w:rFonts w:ascii="Arial" w:hAnsi="Arial" w:cs="Arial"/>
        </w:rPr>
        <w:t xml:space="preserve"> </w:t>
      </w:r>
      <w:r w:rsidRPr="00B85C0D">
        <w:t>subsistence</w:t>
      </w:r>
      <w:r>
        <w:rPr>
          <w:rFonts w:ascii="Arial" w:hAnsi="Arial" w:cs="Arial"/>
        </w:rPr>
        <w:t xml:space="preserve"> </w:t>
      </w:r>
      <w:r w:rsidRPr="00B85C0D">
        <w:t>agriculture.</w:t>
      </w:r>
      <w:r>
        <w:t xml:space="preserve"> </w:t>
      </w:r>
      <w:r w:rsidRPr="00B85C0D">
        <w:t>Lands</w:t>
      </w:r>
      <w:r>
        <w:rPr>
          <w:rFonts w:ascii="Arial" w:hAnsi="Arial" w:cs="Arial"/>
        </w:rPr>
        <w:t xml:space="preserve"> </w:t>
      </w:r>
      <w:r w:rsidRPr="00B85C0D">
        <w:t>were</w:t>
      </w:r>
      <w:r>
        <w:rPr>
          <w:rFonts w:ascii="Arial" w:hAnsi="Arial" w:cs="Arial"/>
        </w:rPr>
        <w:t xml:space="preserve"> </w:t>
      </w:r>
      <w:r w:rsidRPr="00B85C0D">
        <w:t>being</w:t>
      </w:r>
      <w:r>
        <w:rPr>
          <w:rFonts w:ascii="Arial" w:hAnsi="Arial" w:cs="Arial"/>
        </w:rPr>
        <w:t xml:space="preserve"> </w:t>
      </w:r>
      <w:r w:rsidRPr="00B85C0D">
        <w:t>turned</w:t>
      </w:r>
      <w:r>
        <w:rPr>
          <w:rFonts w:ascii="Arial" w:hAnsi="Arial" w:cs="Arial"/>
        </w:rPr>
        <w:t xml:space="preserve"> </w:t>
      </w:r>
      <w:r w:rsidRPr="00B85C0D">
        <w:t>into</w:t>
      </w:r>
      <w:r>
        <w:rPr>
          <w:rFonts w:ascii="Arial" w:hAnsi="Arial" w:cs="Arial"/>
        </w:rPr>
        <w:t xml:space="preserve"> </w:t>
      </w:r>
      <w:r w:rsidRPr="00B85C0D">
        <w:t>estates</w:t>
      </w:r>
      <w:r>
        <w:rPr>
          <w:rFonts w:ascii="Arial" w:hAnsi="Arial" w:cs="Arial"/>
        </w:rPr>
        <w:t xml:space="preserve"> </w:t>
      </w:r>
      <w:r w:rsidRPr="00B85C0D">
        <w:t>and</w:t>
      </w:r>
      <w:r>
        <w:rPr>
          <w:rFonts w:ascii="Arial" w:hAnsi="Arial" w:cs="Arial"/>
        </w:rPr>
        <w:t xml:space="preserve"> </w:t>
      </w:r>
      <w:r w:rsidRPr="00B85C0D">
        <w:t>sold.</w:t>
      </w:r>
      <w:r>
        <w:rPr>
          <w:rFonts w:ascii="Arial" w:hAnsi="Arial" w:cs="Arial"/>
        </w:rPr>
        <w:t xml:space="preserve"> </w:t>
      </w:r>
      <w:r w:rsidRPr="00B85C0D">
        <w:t>One</w:t>
      </w:r>
      <w:r>
        <w:t xml:space="preserve"> </w:t>
      </w:r>
      <w:r w:rsidRPr="00B85C0D">
        <w:t>imagines</w:t>
      </w:r>
      <w:r>
        <w:rPr>
          <w:rFonts w:ascii="Arial" w:hAnsi="Arial" w:cs="Arial"/>
        </w:rPr>
        <w:t xml:space="preserve"> </w:t>
      </w:r>
      <w:r w:rsidRPr="00B85C0D">
        <w:t>that</w:t>
      </w:r>
      <w:r>
        <w:rPr>
          <w:rFonts w:ascii="Arial" w:hAnsi="Arial" w:cs="Arial"/>
        </w:rPr>
        <w:t xml:space="preserve"> </w:t>
      </w:r>
      <w:r w:rsidRPr="00B85C0D">
        <w:t>Bragleen</w:t>
      </w:r>
      <w:r w:rsidRPr="00B85C0D">
        <w:rPr>
          <w:rFonts w:cs="FrankfurtGothic"/>
        </w:rPr>
        <w:t>’</w:t>
      </w:r>
      <w:r w:rsidRPr="00B85C0D">
        <w:t>s</w:t>
      </w:r>
      <w:r>
        <w:rPr>
          <w:rFonts w:ascii="Arial" w:hAnsi="Arial" w:cs="Arial"/>
        </w:rPr>
        <w:t xml:space="preserve"> </w:t>
      </w:r>
      <w:r w:rsidRPr="00B85C0D">
        <w:t>widow</w:t>
      </w:r>
      <w:r>
        <w:rPr>
          <w:rFonts w:ascii="Arial" w:hAnsi="Arial" w:cs="Arial"/>
        </w:rPr>
        <w:t xml:space="preserve"> </w:t>
      </w:r>
      <w:r w:rsidRPr="00B85C0D">
        <w:t>looked</w:t>
      </w:r>
      <w:r>
        <w:rPr>
          <w:rFonts w:ascii="Arial" w:hAnsi="Arial" w:cs="Arial"/>
        </w:rPr>
        <w:t xml:space="preserve"> </w:t>
      </w:r>
      <w:r w:rsidRPr="00B85C0D">
        <w:t>into</w:t>
      </w:r>
      <w:r>
        <w:rPr>
          <w:rFonts w:ascii="Arial" w:hAnsi="Arial" w:cs="Arial"/>
        </w:rPr>
        <w:t xml:space="preserve"> </w:t>
      </w:r>
      <w:r w:rsidRPr="00B85C0D">
        <w:t>their</w:t>
      </w:r>
      <w:r>
        <w:rPr>
          <w:rFonts w:ascii="Arial" w:hAnsi="Arial" w:cs="Arial"/>
        </w:rPr>
        <w:t xml:space="preserve"> </w:t>
      </w:r>
      <w:r w:rsidRPr="00B85C0D">
        <w:t>charter</w:t>
      </w:r>
      <w:r>
        <w:rPr>
          <w:rFonts w:ascii="Arial" w:hAnsi="Arial" w:cs="Arial"/>
        </w:rPr>
        <w:t xml:space="preserve"> </w:t>
      </w:r>
      <w:r w:rsidRPr="00B85C0D">
        <w:t>chest</w:t>
      </w:r>
      <w:r>
        <w:rPr>
          <w:rFonts w:ascii="Arial" w:hAnsi="Arial" w:cs="Arial"/>
        </w:rPr>
        <w:t xml:space="preserve"> </w:t>
      </w:r>
      <w:r w:rsidRPr="00B85C0D">
        <w:t>and</w:t>
      </w:r>
      <w:r>
        <w:rPr>
          <w:rFonts w:ascii="Arial" w:hAnsi="Arial" w:cs="Arial"/>
        </w:rPr>
        <w:t xml:space="preserve"> </w:t>
      </w:r>
      <w:r w:rsidRPr="00B85C0D">
        <w:t>saw</w:t>
      </w:r>
      <w:r>
        <w:rPr>
          <w:rFonts w:ascii="Arial" w:hAnsi="Arial" w:cs="Arial"/>
        </w:rPr>
        <w:t xml:space="preserve"> </w:t>
      </w:r>
      <w:r w:rsidRPr="00B85C0D">
        <w:t>the</w:t>
      </w:r>
      <w:r>
        <w:t xml:space="preserve"> </w:t>
      </w:r>
      <w:r w:rsidRPr="00B85C0D">
        <w:t>brooch.</w:t>
      </w:r>
      <w:r>
        <w:rPr>
          <w:rFonts w:ascii="Arial" w:hAnsi="Arial" w:cs="Arial"/>
        </w:rPr>
        <w:t xml:space="preserve"> </w:t>
      </w:r>
      <w:r w:rsidRPr="00B85C0D">
        <w:t>She</w:t>
      </w:r>
      <w:r>
        <w:rPr>
          <w:rFonts w:ascii="Arial" w:hAnsi="Arial" w:cs="Arial"/>
        </w:rPr>
        <w:t xml:space="preserve"> </w:t>
      </w:r>
      <w:r w:rsidRPr="00B85C0D">
        <w:t>may</w:t>
      </w:r>
      <w:r>
        <w:rPr>
          <w:rFonts w:ascii="Arial" w:hAnsi="Arial" w:cs="Arial"/>
        </w:rPr>
        <w:t xml:space="preserve"> </w:t>
      </w:r>
      <w:r w:rsidRPr="00B85C0D">
        <w:t>have</w:t>
      </w:r>
      <w:r>
        <w:rPr>
          <w:rFonts w:ascii="Arial" w:hAnsi="Arial" w:cs="Arial"/>
        </w:rPr>
        <w:t xml:space="preserve"> </w:t>
      </w:r>
      <w:r w:rsidRPr="00B85C0D">
        <w:t>been</w:t>
      </w:r>
      <w:r>
        <w:rPr>
          <w:rFonts w:ascii="Arial" w:hAnsi="Arial" w:cs="Arial"/>
        </w:rPr>
        <w:t xml:space="preserve"> </w:t>
      </w:r>
      <w:r w:rsidRPr="00B85C0D">
        <w:t>in</w:t>
      </w:r>
      <w:r>
        <w:rPr>
          <w:rFonts w:ascii="Arial" w:hAnsi="Arial" w:cs="Arial"/>
        </w:rPr>
        <w:t xml:space="preserve"> </w:t>
      </w:r>
      <w:r w:rsidRPr="00B85C0D">
        <w:t>touch</w:t>
      </w:r>
      <w:r>
        <w:rPr>
          <w:rFonts w:ascii="Arial" w:hAnsi="Arial" w:cs="Arial"/>
        </w:rPr>
        <w:t xml:space="preserve"> </w:t>
      </w:r>
      <w:r w:rsidRPr="00B85C0D">
        <w:t>with</w:t>
      </w:r>
      <w:r>
        <w:rPr>
          <w:rFonts w:ascii="Arial" w:hAnsi="Arial" w:cs="Arial"/>
        </w:rPr>
        <w:t xml:space="preserve"> </w:t>
      </w:r>
      <w:r w:rsidRPr="00B85C0D">
        <w:t>Lochnell</w:t>
      </w:r>
      <w:r>
        <w:rPr>
          <w:rFonts w:ascii="Arial" w:hAnsi="Arial" w:cs="Arial"/>
        </w:rPr>
        <w:t xml:space="preserve"> </w:t>
      </w:r>
      <w:r w:rsidRPr="00B85C0D">
        <w:t>for</w:t>
      </w:r>
      <w:r>
        <w:rPr>
          <w:rFonts w:ascii="Arial" w:hAnsi="Arial" w:cs="Arial"/>
        </w:rPr>
        <w:t xml:space="preserve"> </w:t>
      </w:r>
      <w:r w:rsidRPr="00B85C0D">
        <w:t>advice</w:t>
      </w:r>
      <w:r>
        <w:rPr>
          <w:rFonts w:ascii="Arial" w:hAnsi="Arial" w:cs="Arial"/>
        </w:rPr>
        <w:t xml:space="preserve"> </w:t>
      </w:r>
      <w:r w:rsidRPr="00B85C0D">
        <w:t>as</w:t>
      </w:r>
      <w:r>
        <w:rPr>
          <w:rFonts w:ascii="Arial" w:hAnsi="Arial" w:cs="Arial"/>
        </w:rPr>
        <w:t xml:space="preserve"> </w:t>
      </w:r>
      <w:r w:rsidRPr="00B85C0D">
        <w:t>the</w:t>
      </w:r>
      <w:r>
        <w:rPr>
          <w:rFonts w:ascii="Arial" w:hAnsi="Arial" w:cs="Arial"/>
        </w:rPr>
        <w:t xml:space="preserve"> </w:t>
      </w:r>
      <w:r w:rsidRPr="00B85C0D">
        <w:t>head</w:t>
      </w:r>
      <w:r>
        <w:t xml:space="preserve"> </w:t>
      </w:r>
      <w:r w:rsidRPr="00B85C0D">
        <w:t>of</w:t>
      </w:r>
      <w:r>
        <w:rPr>
          <w:rFonts w:ascii="Arial" w:hAnsi="Arial" w:cs="Arial"/>
        </w:rPr>
        <w:t xml:space="preserve"> </w:t>
      </w:r>
      <w:r w:rsidRPr="00B85C0D">
        <w:t>their</w:t>
      </w:r>
      <w:r>
        <w:rPr>
          <w:rFonts w:ascii="Arial" w:hAnsi="Arial" w:cs="Arial"/>
        </w:rPr>
        <w:t xml:space="preserve"> </w:t>
      </w:r>
      <w:r w:rsidRPr="00B85C0D">
        <w:t>kindred.</w:t>
      </w:r>
      <w:r>
        <w:rPr>
          <w:rFonts w:ascii="Arial" w:hAnsi="Arial" w:cs="Arial"/>
        </w:rPr>
        <w:t xml:space="preserve"> </w:t>
      </w:r>
      <w:r w:rsidRPr="00B85C0D">
        <w:t>He</w:t>
      </w:r>
      <w:r>
        <w:rPr>
          <w:rFonts w:ascii="Arial" w:hAnsi="Arial" w:cs="Arial"/>
        </w:rPr>
        <w:t xml:space="preserve"> </w:t>
      </w:r>
      <w:r w:rsidRPr="00B85C0D">
        <w:t>was</w:t>
      </w:r>
      <w:r>
        <w:rPr>
          <w:rFonts w:ascii="Arial" w:hAnsi="Arial" w:cs="Arial"/>
        </w:rPr>
        <w:t xml:space="preserve"> </w:t>
      </w:r>
      <w:r w:rsidRPr="00B85C0D">
        <w:t>a</w:t>
      </w:r>
      <w:r>
        <w:rPr>
          <w:rFonts w:ascii="Arial" w:hAnsi="Arial" w:cs="Arial"/>
        </w:rPr>
        <w:t xml:space="preserve"> </w:t>
      </w:r>
      <w:r w:rsidRPr="00B85C0D">
        <w:t>trustee</w:t>
      </w:r>
      <w:r>
        <w:rPr>
          <w:rFonts w:ascii="Arial" w:hAnsi="Arial" w:cs="Arial"/>
        </w:rPr>
        <w:t xml:space="preserve"> </w:t>
      </w:r>
      <w:r w:rsidRPr="00B85C0D">
        <w:t>for</w:t>
      </w:r>
      <w:r>
        <w:rPr>
          <w:rFonts w:ascii="Arial" w:hAnsi="Arial" w:cs="Arial"/>
        </w:rPr>
        <w:t xml:space="preserve"> </w:t>
      </w:r>
      <w:r w:rsidRPr="00B85C0D">
        <w:t>his</w:t>
      </w:r>
      <w:r>
        <w:rPr>
          <w:rFonts w:ascii="Arial" w:hAnsi="Arial" w:cs="Arial"/>
        </w:rPr>
        <w:t xml:space="preserve"> </w:t>
      </w:r>
      <w:r w:rsidRPr="00B85C0D">
        <w:t>kinsman</w:t>
      </w:r>
      <w:r>
        <w:rPr>
          <w:rFonts w:ascii="Arial" w:hAnsi="Arial" w:cs="Arial"/>
        </w:rPr>
        <w:t xml:space="preserve"> </w:t>
      </w:r>
      <w:r w:rsidRPr="00B85C0D">
        <w:t>the</w:t>
      </w:r>
      <w:r>
        <w:rPr>
          <w:rFonts w:ascii="Arial" w:hAnsi="Arial" w:cs="Arial"/>
        </w:rPr>
        <w:t xml:space="preserve"> </w:t>
      </w:r>
      <w:r w:rsidRPr="00B85C0D">
        <w:t>late</w:t>
      </w:r>
      <w:r>
        <w:rPr>
          <w:rFonts w:ascii="Arial" w:hAnsi="Arial" w:cs="Arial"/>
        </w:rPr>
        <w:t xml:space="preserve"> </w:t>
      </w:r>
      <w:r w:rsidRPr="00B85C0D">
        <w:t>Major,</w:t>
      </w:r>
      <w:r>
        <w:rPr>
          <w:rFonts w:ascii="Arial" w:hAnsi="Arial" w:cs="Arial"/>
        </w:rPr>
        <w:t xml:space="preserve"> </w:t>
      </w:r>
      <w:r w:rsidR="009663C9">
        <w:t>who’s</w:t>
      </w:r>
      <w:r>
        <w:rPr>
          <w:rFonts w:ascii="Arial" w:hAnsi="Arial" w:cs="Arial"/>
        </w:rPr>
        <w:t xml:space="preserve"> </w:t>
      </w:r>
      <w:r w:rsidRPr="00B85C0D">
        <w:t>instructions</w:t>
      </w:r>
      <w:r>
        <w:t xml:space="preserve"> </w:t>
      </w:r>
      <w:r w:rsidRPr="00B85C0D">
        <w:t>had</w:t>
      </w:r>
      <w:r>
        <w:rPr>
          <w:rFonts w:ascii="Arial" w:hAnsi="Arial" w:cs="Arial"/>
        </w:rPr>
        <w:t xml:space="preserve"> </w:t>
      </w:r>
      <w:r w:rsidRPr="00B85C0D">
        <w:t>been</w:t>
      </w:r>
      <w:r>
        <w:rPr>
          <w:rFonts w:ascii="Arial" w:hAnsi="Arial" w:cs="Arial"/>
        </w:rPr>
        <w:t xml:space="preserve"> </w:t>
      </w:r>
      <w:r w:rsidRPr="00B85C0D">
        <w:t>that</w:t>
      </w:r>
      <w:r>
        <w:rPr>
          <w:rFonts w:ascii="Arial" w:hAnsi="Arial" w:cs="Arial"/>
        </w:rPr>
        <w:t xml:space="preserve"> </w:t>
      </w:r>
      <w:r w:rsidRPr="00B85C0D">
        <w:t>the</w:t>
      </w:r>
      <w:r>
        <w:rPr>
          <w:rFonts w:ascii="Arial" w:hAnsi="Arial" w:cs="Arial"/>
        </w:rPr>
        <w:t xml:space="preserve"> </w:t>
      </w:r>
      <w:r w:rsidRPr="00B85C0D">
        <w:t>brooch</w:t>
      </w:r>
      <w:r>
        <w:rPr>
          <w:rFonts w:ascii="Arial" w:hAnsi="Arial" w:cs="Arial"/>
        </w:rPr>
        <w:t xml:space="preserve"> </w:t>
      </w:r>
      <w:r w:rsidRPr="00B85C0D">
        <w:t>was</w:t>
      </w:r>
      <w:r>
        <w:rPr>
          <w:rFonts w:ascii="Arial" w:hAnsi="Arial" w:cs="Arial"/>
        </w:rPr>
        <w:t xml:space="preserve"> </w:t>
      </w:r>
      <w:r w:rsidRPr="00B85C0D">
        <w:t>not</w:t>
      </w:r>
      <w:r>
        <w:rPr>
          <w:rFonts w:ascii="Arial" w:hAnsi="Arial" w:cs="Arial"/>
        </w:rPr>
        <w:t xml:space="preserve"> </w:t>
      </w:r>
      <w:r w:rsidRPr="00B85C0D">
        <w:t>to</w:t>
      </w:r>
      <w:r>
        <w:rPr>
          <w:rFonts w:ascii="Arial" w:hAnsi="Arial" w:cs="Arial"/>
        </w:rPr>
        <w:t xml:space="preserve"> </w:t>
      </w:r>
      <w:r w:rsidRPr="00B85C0D">
        <w:t>be</w:t>
      </w:r>
      <w:r>
        <w:rPr>
          <w:rFonts w:ascii="Arial" w:hAnsi="Arial" w:cs="Arial"/>
        </w:rPr>
        <w:t xml:space="preserve"> </w:t>
      </w:r>
      <w:r w:rsidRPr="00B85C0D">
        <w:t>sold</w:t>
      </w:r>
      <w:r>
        <w:rPr>
          <w:rFonts w:ascii="Arial" w:hAnsi="Arial" w:cs="Arial"/>
        </w:rPr>
        <w:t xml:space="preserve"> </w:t>
      </w:r>
      <w:r w:rsidRPr="00B85C0D">
        <w:t>unless</w:t>
      </w:r>
      <w:r>
        <w:rPr>
          <w:rFonts w:ascii="Arial" w:hAnsi="Arial" w:cs="Arial"/>
        </w:rPr>
        <w:t xml:space="preserve"> </w:t>
      </w:r>
      <w:r w:rsidRPr="00B85C0D">
        <w:t>for</w:t>
      </w:r>
      <w:r>
        <w:rPr>
          <w:rFonts w:ascii="Arial" w:hAnsi="Arial" w:cs="Arial"/>
        </w:rPr>
        <w:t xml:space="preserve"> </w:t>
      </w:r>
      <w:r w:rsidRPr="00B85C0D">
        <w:t>the</w:t>
      </w:r>
      <w:r>
        <w:rPr>
          <w:rFonts w:ascii="Arial" w:hAnsi="Arial" w:cs="Arial"/>
        </w:rPr>
        <w:t xml:space="preserve"> </w:t>
      </w:r>
      <w:r w:rsidRPr="00B85C0D">
        <w:t>children</w:t>
      </w:r>
      <w:r w:rsidRPr="00B85C0D">
        <w:rPr>
          <w:rFonts w:cs="FrankfurtGothic"/>
        </w:rPr>
        <w:t>’</w:t>
      </w:r>
      <w:r w:rsidRPr="00B85C0D">
        <w:t>s</w:t>
      </w:r>
      <w:r>
        <w:t xml:space="preserve"> </w:t>
      </w:r>
      <w:r w:rsidRPr="00B85C0D">
        <w:t>education.</w:t>
      </w:r>
      <w:r>
        <w:rPr>
          <w:rFonts w:ascii="Arial" w:hAnsi="Arial" w:cs="Arial"/>
        </w:rPr>
        <w:t xml:space="preserve"> </w:t>
      </w:r>
    </w:p>
    <w:p w:rsidR="001B795A" w:rsidRPr="00B85C0D" w:rsidRDefault="001B795A" w:rsidP="00103224">
      <w:pPr>
        <w:spacing w:after="120"/>
      </w:pPr>
      <w:r w:rsidRPr="00B85C0D">
        <w:t>Colonel,</w:t>
      </w:r>
      <w:r>
        <w:rPr>
          <w:rFonts w:ascii="Arial" w:hAnsi="Arial" w:cs="Arial"/>
        </w:rPr>
        <w:t xml:space="preserve"> </w:t>
      </w:r>
      <w:r w:rsidRPr="00B85C0D">
        <w:t>later</w:t>
      </w:r>
      <w:r>
        <w:rPr>
          <w:rFonts w:ascii="Arial" w:hAnsi="Arial" w:cs="Arial"/>
        </w:rPr>
        <w:t xml:space="preserve"> </w:t>
      </w:r>
      <w:r w:rsidRPr="00B85C0D">
        <w:t>General,</w:t>
      </w:r>
      <w:r>
        <w:rPr>
          <w:rFonts w:ascii="Arial" w:hAnsi="Arial" w:cs="Arial"/>
        </w:rPr>
        <w:t xml:space="preserve"> </w:t>
      </w:r>
      <w:r w:rsidRPr="00B85C0D">
        <w:t>Duncan</w:t>
      </w:r>
      <w:r>
        <w:rPr>
          <w:rFonts w:ascii="Arial" w:hAnsi="Arial" w:cs="Arial"/>
        </w:rPr>
        <w:t xml:space="preserve"> </w:t>
      </w:r>
      <w:r w:rsidRPr="00B85C0D">
        <w:t>Campbell</w:t>
      </w:r>
      <w:r>
        <w:rPr>
          <w:rFonts w:ascii="Arial" w:hAnsi="Arial" w:cs="Arial"/>
        </w:rPr>
        <w:t xml:space="preserve"> </w:t>
      </w:r>
      <w:r w:rsidRPr="00B85C0D">
        <w:t>of</w:t>
      </w:r>
      <w:r>
        <w:rPr>
          <w:rFonts w:ascii="Arial" w:hAnsi="Arial" w:cs="Arial"/>
        </w:rPr>
        <w:t xml:space="preserve"> </w:t>
      </w:r>
      <w:r w:rsidRPr="00B85C0D">
        <w:t>Lochnell</w:t>
      </w:r>
      <w:r>
        <w:rPr>
          <w:rFonts w:ascii="Arial" w:hAnsi="Arial" w:cs="Arial"/>
        </w:rPr>
        <w:t xml:space="preserve"> </w:t>
      </w:r>
      <w:r w:rsidRPr="00B85C0D">
        <w:t>was</w:t>
      </w:r>
      <w:r>
        <w:rPr>
          <w:rFonts w:ascii="Arial" w:hAnsi="Arial" w:cs="Arial"/>
        </w:rPr>
        <w:t xml:space="preserve"> </w:t>
      </w:r>
      <w:r w:rsidRPr="00B85C0D">
        <w:t>also</w:t>
      </w:r>
      <w:r>
        <w:rPr>
          <w:rFonts w:ascii="Arial" w:hAnsi="Arial" w:cs="Arial"/>
        </w:rPr>
        <w:t xml:space="preserve"> </w:t>
      </w:r>
      <w:r w:rsidRPr="00B85C0D">
        <w:t>MP</w:t>
      </w:r>
      <w:r>
        <w:rPr>
          <w:rFonts w:ascii="Arial" w:hAnsi="Arial" w:cs="Arial"/>
        </w:rPr>
        <w:t xml:space="preserve"> </w:t>
      </w:r>
      <w:r w:rsidRPr="00B85C0D">
        <w:t>for</w:t>
      </w:r>
      <w:r>
        <w:t xml:space="preserve"> </w:t>
      </w:r>
      <w:r w:rsidRPr="00B85C0D">
        <w:t>Argyll</w:t>
      </w:r>
      <w:r>
        <w:rPr>
          <w:rFonts w:ascii="Arial" w:hAnsi="Arial" w:cs="Arial"/>
        </w:rPr>
        <w:t xml:space="preserve"> </w:t>
      </w:r>
      <w:r w:rsidRPr="00B85C0D">
        <w:t>and</w:t>
      </w:r>
      <w:r>
        <w:rPr>
          <w:rFonts w:ascii="Arial" w:hAnsi="Arial" w:cs="Arial"/>
        </w:rPr>
        <w:t xml:space="preserve"> </w:t>
      </w:r>
      <w:r w:rsidRPr="00B85C0D">
        <w:t>the</w:t>
      </w:r>
      <w:r>
        <w:rPr>
          <w:rFonts w:ascii="Arial" w:hAnsi="Arial" w:cs="Arial"/>
        </w:rPr>
        <w:t xml:space="preserve"> </w:t>
      </w:r>
      <w:r w:rsidRPr="00B85C0D">
        <w:t>Ayr</w:t>
      </w:r>
      <w:r>
        <w:rPr>
          <w:rFonts w:ascii="Arial" w:hAnsi="Arial" w:cs="Arial"/>
        </w:rPr>
        <w:t xml:space="preserve"> </w:t>
      </w:r>
      <w:r w:rsidRPr="00B85C0D">
        <w:t>boroughs.</w:t>
      </w:r>
      <w:r>
        <w:rPr>
          <w:rFonts w:ascii="Arial" w:hAnsi="Arial" w:cs="Arial"/>
        </w:rPr>
        <w:t xml:space="preserve"> </w:t>
      </w:r>
      <w:r w:rsidRPr="00B85C0D">
        <w:t>In</w:t>
      </w:r>
      <w:r>
        <w:rPr>
          <w:rFonts w:ascii="Arial" w:hAnsi="Arial" w:cs="Arial"/>
        </w:rPr>
        <w:t xml:space="preserve"> </w:t>
      </w:r>
      <w:r w:rsidRPr="00B85C0D">
        <w:t>1794</w:t>
      </w:r>
      <w:r>
        <w:rPr>
          <w:rFonts w:ascii="Arial" w:hAnsi="Arial" w:cs="Arial"/>
        </w:rPr>
        <w:t xml:space="preserve"> </w:t>
      </w:r>
      <w:r w:rsidRPr="00B85C0D">
        <w:t>he</w:t>
      </w:r>
      <w:r>
        <w:rPr>
          <w:rFonts w:ascii="Arial" w:hAnsi="Arial" w:cs="Arial"/>
        </w:rPr>
        <w:t xml:space="preserve"> </w:t>
      </w:r>
      <w:r w:rsidRPr="00B85C0D">
        <w:t>had</w:t>
      </w:r>
      <w:r>
        <w:rPr>
          <w:rFonts w:ascii="Arial" w:hAnsi="Arial" w:cs="Arial"/>
        </w:rPr>
        <w:t xml:space="preserve"> </w:t>
      </w:r>
      <w:r w:rsidRPr="00B85C0D">
        <w:t>raised</w:t>
      </w:r>
      <w:r>
        <w:rPr>
          <w:rFonts w:ascii="Arial" w:hAnsi="Arial" w:cs="Arial"/>
        </w:rPr>
        <w:t xml:space="preserve"> </w:t>
      </w:r>
      <w:r w:rsidRPr="00B85C0D">
        <w:t>the</w:t>
      </w:r>
      <w:r>
        <w:rPr>
          <w:rFonts w:ascii="Arial" w:hAnsi="Arial" w:cs="Arial"/>
        </w:rPr>
        <w:t xml:space="preserve"> </w:t>
      </w:r>
      <w:r w:rsidRPr="00B85C0D">
        <w:t>98th,</w:t>
      </w:r>
      <w:r>
        <w:rPr>
          <w:rFonts w:ascii="Arial" w:hAnsi="Arial" w:cs="Arial"/>
        </w:rPr>
        <w:t xml:space="preserve"> </w:t>
      </w:r>
      <w:r w:rsidRPr="00B85C0D">
        <w:t>later</w:t>
      </w:r>
      <w:r>
        <w:t xml:space="preserve"> </w:t>
      </w:r>
      <w:r w:rsidRPr="00B85C0D">
        <w:t>renumbered</w:t>
      </w:r>
      <w:r>
        <w:rPr>
          <w:rFonts w:ascii="Arial" w:hAnsi="Arial" w:cs="Arial"/>
        </w:rPr>
        <w:t xml:space="preserve"> </w:t>
      </w:r>
      <w:r w:rsidRPr="00B85C0D">
        <w:t>the</w:t>
      </w:r>
      <w:r>
        <w:rPr>
          <w:rFonts w:ascii="Arial" w:hAnsi="Arial" w:cs="Arial"/>
        </w:rPr>
        <w:t xml:space="preserve"> </w:t>
      </w:r>
      <w:r w:rsidRPr="00B85C0D">
        <w:t>91st</w:t>
      </w:r>
      <w:r>
        <w:rPr>
          <w:rFonts w:ascii="Arial" w:hAnsi="Arial" w:cs="Arial"/>
        </w:rPr>
        <w:t xml:space="preserve"> </w:t>
      </w:r>
      <w:r w:rsidRPr="00B85C0D">
        <w:t>Highland</w:t>
      </w:r>
      <w:r>
        <w:rPr>
          <w:rFonts w:ascii="Arial" w:hAnsi="Arial" w:cs="Arial"/>
        </w:rPr>
        <w:t xml:space="preserve"> </w:t>
      </w:r>
      <w:r w:rsidRPr="00B85C0D">
        <w:t>regiment</w:t>
      </w:r>
      <w:r>
        <w:rPr>
          <w:rFonts w:ascii="Arial" w:hAnsi="Arial" w:cs="Arial"/>
        </w:rPr>
        <w:t xml:space="preserve"> </w:t>
      </w:r>
      <w:r w:rsidRPr="00B85C0D">
        <w:t>that</w:t>
      </w:r>
      <w:r>
        <w:rPr>
          <w:rFonts w:ascii="Arial" w:hAnsi="Arial" w:cs="Arial"/>
        </w:rPr>
        <w:t xml:space="preserve"> </w:t>
      </w:r>
      <w:r w:rsidRPr="00B85C0D">
        <w:t>would</w:t>
      </w:r>
      <w:r>
        <w:rPr>
          <w:rFonts w:ascii="Arial" w:hAnsi="Arial" w:cs="Arial"/>
        </w:rPr>
        <w:t xml:space="preserve"> </w:t>
      </w:r>
      <w:r w:rsidRPr="00B85C0D">
        <w:t>become</w:t>
      </w:r>
      <w:r>
        <w:rPr>
          <w:rFonts w:ascii="Arial" w:hAnsi="Arial" w:cs="Arial"/>
        </w:rPr>
        <w:t xml:space="preserve"> </w:t>
      </w:r>
      <w:r w:rsidRPr="00B85C0D">
        <w:t>the</w:t>
      </w:r>
      <w:r>
        <w:rPr>
          <w:rFonts w:ascii="Arial" w:hAnsi="Arial" w:cs="Arial"/>
        </w:rPr>
        <w:t xml:space="preserve"> </w:t>
      </w:r>
      <w:r w:rsidRPr="00B85C0D">
        <w:t>Argyll</w:t>
      </w:r>
      <w:r>
        <w:rPr>
          <w:rFonts w:ascii="Arial" w:hAnsi="Arial" w:cs="Arial"/>
        </w:rPr>
        <w:t xml:space="preserve"> </w:t>
      </w:r>
      <w:r w:rsidRPr="00B85C0D">
        <w:t>&amp;</w:t>
      </w:r>
      <w:r>
        <w:t xml:space="preserve"> </w:t>
      </w:r>
      <w:r w:rsidRPr="00B85C0D">
        <w:t>Sutherland</w:t>
      </w:r>
      <w:r>
        <w:rPr>
          <w:rFonts w:ascii="Arial" w:hAnsi="Arial" w:cs="Arial"/>
        </w:rPr>
        <w:t xml:space="preserve"> </w:t>
      </w:r>
      <w:r w:rsidRPr="00B85C0D">
        <w:t>Highlanders.</w:t>
      </w:r>
      <w:r>
        <w:rPr>
          <w:rFonts w:ascii="Arial" w:hAnsi="Arial" w:cs="Arial"/>
        </w:rPr>
        <w:t xml:space="preserve"> </w:t>
      </w:r>
      <w:r w:rsidRPr="00B85C0D">
        <w:t>He</w:t>
      </w:r>
      <w:r>
        <w:rPr>
          <w:rFonts w:ascii="Arial" w:hAnsi="Arial" w:cs="Arial"/>
        </w:rPr>
        <w:t xml:space="preserve"> </w:t>
      </w:r>
      <w:r w:rsidRPr="00B85C0D">
        <w:t>is</w:t>
      </w:r>
      <w:r>
        <w:rPr>
          <w:rFonts w:ascii="Arial" w:hAnsi="Arial" w:cs="Arial"/>
        </w:rPr>
        <w:t xml:space="preserve"> </w:t>
      </w:r>
      <w:r w:rsidRPr="00B85C0D">
        <w:t>said</w:t>
      </w:r>
      <w:r>
        <w:rPr>
          <w:rFonts w:ascii="Arial" w:hAnsi="Arial" w:cs="Arial"/>
        </w:rPr>
        <w:t xml:space="preserve"> </w:t>
      </w:r>
      <w:r w:rsidRPr="00B85C0D">
        <w:t>to</w:t>
      </w:r>
      <w:r>
        <w:rPr>
          <w:rFonts w:ascii="Arial" w:hAnsi="Arial" w:cs="Arial"/>
        </w:rPr>
        <w:t xml:space="preserve"> </w:t>
      </w:r>
      <w:r w:rsidRPr="00B85C0D">
        <w:t>have</w:t>
      </w:r>
      <w:r>
        <w:rPr>
          <w:rFonts w:ascii="Arial" w:hAnsi="Arial" w:cs="Arial"/>
        </w:rPr>
        <w:t xml:space="preserve"> </w:t>
      </w:r>
      <w:r w:rsidRPr="00B85C0D">
        <w:t>bought</w:t>
      </w:r>
      <w:r>
        <w:t xml:space="preserve"> </w:t>
      </w:r>
      <w:r w:rsidRPr="00B85C0D">
        <w:t>the</w:t>
      </w:r>
      <w:r>
        <w:rPr>
          <w:rFonts w:ascii="Arial" w:hAnsi="Arial" w:cs="Arial"/>
        </w:rPr>
        <w:t xml:space="preserve"> </w:t>
      </w:r>
      <w:r w:rsidRPr="00B85C0D">
        <w:t>brooch</w:t>
      </w:r>
      <w:r>
        <w:rPr>
          <w:rFonts w:ascii="Arial" w:hAnsi="Arial" w:cs="Arial"/>
        </w:rPr>
        <w:t xml:space="preserve"> </w:t>
      </w:r>
      <w:r w:rsidRPr="00B85C0D">
        <w:t>from</w:t>
      </w:r>
      <w:r>
        <w:rPr>
          <w:rFonts w:ascii="Arial" w:hAnsi="Arial" w:cs="Arial"/>
        </w:rPr>
        <w:t xml:space="preserve"> </w:t>
      </w:r>
      <w:r w:rsidRPr="00B85C0D">
        <w:t>the</w:t>
      </w:r>
      <w:r>
        <w:rPr>
          <w:rFonts w:ascii="Arial" w:hAnsi="Arial" w:cs="Arial"/>
        </w:rPr>
        <w:t xml:space="preserve"> </w:t>
      </w:r>
      <w:r w:rsidRPr="00B85C0D">
        <w:t>Bragleen</w:t>
      </w:r>
      <w:r>
        <w:rPr>
          <w:rFonts w:ascii="Arial" w:hAnsi="Arial" w:cs="Arial"/>
        </w:rPr>
        <w:t xml:space="preserve"> </w:t>
      </w:r>
      <w:r w:rsidRPr="00B85C0D">
        <w:t>family</w:t>
      </w:r>
      <w:r>
        <w:rPr>
          <w:rFonts w:ascii="Arial" w:hAnsi="Arial" w:cs="Arial"/>
        </w:rPr>
        <w:t xml:space="preserve"> </w:t>
      </w:r>
      <w:r w:rsidRPr="00B85C0D">
        <w:t>in</w:t>
      </w:r>
      <w:r>
        <w:rPr>
          <w:rFonts w:ascii="Arial" w:hAnsi="Arial" w:cs="Arial"/>
        </w:rPr>
        <w:t xml:space="preserve"> </w:t>
      </w:r>
      <w:r w:rsidRPr="00B85C0D">
        <w:t>order</w:t>
      </w:r>
      <w:r>
        <w:rPr>
          <w:rFonts w:ascii="Arial" w:hAnsi="Arial" w:cs="Arial"/>
        </w:rPr>
        <w:t xml:space="preserve"> </w:t>
      </w:r>
      <w:r w:rsidRPr="00B85C0D">
        <w:t>to</w:t>
      </w:r>
      <w:r>
        <w:rPr>
          <w:rFonts w:ascii="Arial" w:hAnsi="Arial" w:cs="Arial"/>
        </w:rPr>
        <w:t xml:space="preserve"> </w:t>
      </w:r>
      <w:r w:rsidRPr="00B85C0D">
        <w:t>provide</w:t>
      </w:r>
      <w:r>
        <w:rPr>
          <w:rFonts w:ascii="Arial" w:hAnsi="Arial" w:cs="Arial"/>
        </w:rPr>
        <w:t xml:space="preserve"> </w:t>
      </w:r>
      <w:r w:rsidRPr="00B85C0D">
        <w:t>for</w:t>
      </w:r>
      <w:r>
        <w:rPr>
          <w:rFonts w:ascii="Arial" w:hAnsi="Arial" w:cs="Arial"/>
        </w:rPr>
        <w:t xml:space="preserve"> </w:t>
      </w:r>
      <w:r w:rsidRPr="00B85C0D">
        <w:t>the</w:t>
      </w:r>
      <w:r>
        <w:rPr>
          <w:rFonts w:ascii="Arial" w:hAnsi="Arial" w:cs="Arial"/>
        </w:rPr>
        <w:t xml:space="preserve"> </w:t>
      </w:r>
      <w:r w:rsidRPr="00B85C0D">
        <w:t>education</w:t>
      </w:r>
      <w:r>
        <w:t xml:space="preserve"> </w:t>
      </w:r>
      <w:r w:rsidRPr="00B85C0D">
        <w:t>of</w:t>
      </w:r>
      <w:r>
        <w:rPr>
          <w:rFonts w:ascii="Arial" w:hAnsi="Arial" w:cs="Arial"/>
        </w:rPr>
        <w:t xml:space="preserve"> </w:t>
      </w:r>
      <w:r w:rsidRPr="00B85C0D">
        <w:t>the</w:t>
      </w:r>
      <w:r>
        <w:rPr>
          <w:rFonts w:ascii="Arial" w:hAnsi="Arial" w:cs="Arial"/>
        </w:rPr>
        <w:t xml:space="preserve"> </w:t>
      </w:r>
      <w:r w:rsidRPr="00B85C0D">
        <w:t>daughters,</w:t>
      </w:r>
      <w:r>
        <w:rPr>
          <w:rFonts w:ascii="Arial" w:hAnsi="Arial" w:cs="Arial"/>
        </w:rPr>
        <w:t xml:space="preserve"> </w:t>
      </w:r>
      <w:r w:rsidRPr="00B85C0D">
        <w:t>the</w:t>
      </w:r>
      <w:r>
        <w:rPr>
          <w:rFonts w:ascii="Arial" w:hAnsi="Arial" w:cs="Arial"/>
        </w:rPr>
        <w:t xml:space="preserve"> </w:t>
      </w:r>
      <w:r w:rsidRPr="00B85C0D">
        <w:t>eldest</w:t>
      </w:r>
      <w:r>
        <w:rPr>
          <w:rFonts w:ascii="Arial" w:hAnsi="Arial" w:cs="Arial"/>
        </w:rPr>
        <w:t xml:space="preserve"> </w:t>
      </w:r>
      <w:r w:rsidRPr="00B85C0D">
        <w:t>of</w:t>
      </w:r>
      <w:r>
        <w:rPr>
          <w:rFonts w:ascii="Arial" w:hAnsi="Arial" w:cs="Arial"/>
        </w:rPr>
        <w:t xml:space="preserve"> </w:t>
      </w:r>
      <w:proofErr w:type="gramStart"/>
      <w:r w:rsidRPr="00B85C0D">
        <w:t>whom</w:t>
      </w:r>
      <w:proofErr w:type="gramEnd"/>
      <w:r>
        <w:rPr>
          <w:rFonts w:ascii="Arial" w:hAnsi="Arial" w:cs="Arial"/>
        </w:rPr>
        <w:t xml:space="preserve"> </w:t>
      </w:r>
      <w:r w:rsidRPr="00B85C0D">
        <w:t>married</w:t>
      </w:r>
      <w:r>
        <w:rPr>
          <w:rFonts w:ascii="Arial" w:hAnsi="Arial" w:cs="Arial"/>
        </w:rPr>
        <w:t xml:space="preserve"> </w:t>
      </w:r>
      <w:r w:rsidRPr="00B85C0D">
        <w:t>Mr.</w:t>
      </w:r>
      <w:r>
        <w:rPr>
          <w:rFonts w:ascii="Arial" w:hAnsi="Arial" w:cs="Arial"/>
        </w:rPr>
        <w:t xml:space="preserve"> </w:t>
      </w:r>
      <w:r w:rsidRPr="00B85C0D">
        <w:t>Robertson</w:t>
      </w:r>
      <w:r>
        <w:rPr>
          <w:rFonts w:ascii="Arial" w:hAnsi="Arial" w:cs="Arial"/>
        </w:rPr>
        <w:t xml:space="preserve"> </w:t>
      </w:r>
      <w:r w:rsidRPr="00B85C0D">
        <w:t>from</w:t>
      </w:r>
      <w:r>
        <w:rPr>
          <w:rFonts w:ascii="Arial" w:hAnsi="Arial" w:cs="Arial"/>
        </w:rPr>
        <w:t xml:space="preserve"> </w:t>
      </w:r>
      <w:r w:rsidRPr="00B85C0D">
        <w:t>whom</w:t>
      </w:r>
      <w:r>
        <w:t xml:space="preserve"> </w:t>
      </w:r>
      <w:r w:rsidRPr="00B85C0D">
        <w:t>the</w:t>
      </w:r>
      <w:r>
        <w:rPr>
          <w:rFonts w:ascii="Arial" w:hAnsi="Arial" w:cs="Arial"/>
        </w:rPr>
        <w:t xml:space="preserve"> </w:t>
      </w:r>
      <w:r w:rsidRPr="00B85C0D">
        <w:t>present</w:t>
      </w:r>
      <w:r>
        <w:rPr>
          <w:rFonts w:ascii="Arial" w:hAnsi="Arial" w:cs="Arial"/>
        </w:rPr>
        <w:t xml:space="preserve"> </w:t>
      </w:r>
      <w:r w:rsidRPr="00B85C0D">
        <w:t>Robertsons</w:t>
      </w:r>
      <w:r>
        <w:rPr>
          <w:rFonts w:ascii="Arial" w:hAnsi="Arial" w:cs="Arial"/>
        </w:rPr>
        <w:t xml:space="preserve"> </w:t>
      </w:r>
      <w:r w:rsidRPr="00B85C0D">
        <w:t>of</w:t>
      </w:r>
      <w:r>
        <w:rPr>
          <w:rFonts w:ascii="Arial" w:hAnsi="Arial" w:cs="Arial"/>
        </w:rPr>
        <w:t xml:space="preserve"> </w:t>
      </w:r>
      <w:r w:rsidRPr="00B85C0D">
        <w:t>Bragleen</w:t>
      </w:r>
      <w:r>
        <w:rPr>
          <w:rFonts w:ascii="Arial" w:hAnsi="Arial" w:cs="Arial"/>
        </w:rPr>
        <w:t xml:space="preserve"> </w:t>
      </w:r>
      <w:r w:rsidRPr="00B85C0D">
        <w:t>descend.</w:t>
      </w:r>
      <w:r>
        <w:t xml:space="preserve"> </w:t>
      </w:r>
    </w:p>
    <w:p w:rsidR="001B795A" w:rsidRPr="00B85C0D" w:rsidRDefault="001B795A" w:rsidP="00103224">
      <w:pPr>
        <w:spacing w:after="120"/>
      </w:pPr>
      <w:r w:rsidRPr="00B85C0D">
        <w:t>This</w:t>
      </w:r>
      <w:r>
        <w:rPr>
          <w:rFonts w:ascii="Arial" w:hAnsi="Arial" w:cs="Arial"/>
        </w:rPr>
        <w:t xml:space="preserve"> </w:t>
      </w:r>
      <w:r w:rsidRPr="00B85C0D">
        <w:t>was</w:t>
      </w:r>
      <w:r>
        <w:rPr>
          <w:rFonts w:ascii="Arial" w:hAnsi="Arial" w:cs="Arial"/>
        </w:rPr>
        <w:t xml:space="preserve"> </w:t>
      </w:r>
      <w:r w:rsidRPr="00B85C0D">
        <w:t>the</w:t>
      </w:r>
      <w:r>
        <w:rPr>
          <w:rFonts w:ascii="Arial" w:hAnsi="Arial" w:cs="Arial"/>
        </w:rPr>
        <w:t xml:space="preserve"> </w:t>
      </w:r>
      <w:r w:rsidRPr="00B85C0D">
        <w:rPr>
          <w:rFonts w:cs="FrankfurtGothic"/>
        </w:rPr>
        <w:t>‘</w:t>
      </w:r>
      <w:r w:rsidRPr="00B85C0D">
        <w:t>romantick</w:t>
      </w:r>
      <w:r w:rsidRPr="00B85C0D">
        <w:rPr>
          <w:rFonts w:cs="FrankfurtGothic"/>
        </w:rPr>
        <w:t>’</w:t>
      </w:r>
      <w:r>
        <w:rPr>
          <w:rFonts w:ascii="Arial" w:hAnsi="Arial" w:cs="Arial"/>
        </w:rPr>
        <w:t xml:space="preserve"> </w:t>
      </w:r>
      <w:r w:rsidRPr="00B85C0D">
        <w:t>era</w:t>
      </w:r>
      <w:r>
        <w:rPr>
          <w:rFonts w:ascii="Arial" w:hAnsi="Arial" w:cs="Arial"/>
        </w:rPr>
        <w:t xml:space="preserve"> </w:t>
      </w:r>
      <w:r w:rsidRPr="00B85C0D">
        <w:t>of</w:t>
      </w:r>
      <w:r>
        <w:rPr>
          <w:rFonts w:ascii="Arial" w:hAnsi="Arial" w:cs="Arial"/>
        </w:rPr>
        <w:t xml:space="preserve"> </w:t>
      </w:r>
      <w:r w:rsidRPr="00B85C0D">
        <w:t>Byron,</w:t>
      </w:r>
      <w:r>
        <w:rPr>
          <w:rFonts w:ascii="Arial" w:hAnsi="Arial" w:cs="Arial"/>
        </w:rPr>
        <w:t xml:space="preserve"> </w:t>
      </w:r>
      <w:r w:rsidRPr="00B85C0D">
        <w:t>Scott</w:t>
      </w:r>
      <w:r>
        <w:rPr>
          <w:rFonts w:ascii="Arial" w:hAnsi="Arial" w:cs="Arial"/>
        </w:rPr>
        <w:t xml:space="preserve"> </w:t>
      </w:r>
      <w:r w:rsidRPr="00B85C0D">
        <w:t>and</w:t>
      </w:r>
      <w:r>
        <w:rPr>
          <w:rFonts w:ascii="Arial" w:hAnsi="Arial" w:cs="Arial"/>
        </w:rPr>
        <w:t xml:space="preserve"> </w:t>
      </w:r>
      <w:r w:rsidRPr="00B85C0D">
        <w:t>MacPherson.</w:t>
      </w:r>
      <w:r>
        <w:rPr>
          <w:rFonts w:ascii="Arial" w:hAnsi="Arial" w:cs="Arial"/>
        </w:rPr>
        <w:t xml:space="preserve"> </w:t>
      </w:r>
      <w:r w:rsidRPr="00B85C0D">
        <w:t>While</w:t>
      </w:r>
      <w:r>
        <w:rPr>
          <w:rFonts w:ascii="Arial" w:hAnsi="Arial" w:cs="Arial"/>
        </w:rPr>
        <w:t xml:space="preserve"> </w:t>
      </w:r>
      <w:r w:rsidRPr="00B85C0D">
        <w:t>the</w:t>
      </w:r>
      <w:r>
        <w:t xml:space="preserve"> </w:t>
      </w:r>
      <w:r w:rsidRPr="00B85C0D">
        <w:t>paternal</w:t>
      </w:r>
      <w:r>
        <w:rPr>
          <w:rFonts w:ascii="Arial" w:hAnsi="Arial" w:cs="Arial"/>
        </w:rPr>
        <w:t xml:space="preserve"> </w:t>
      </w:r>
      <w:r w:rsidRPr="00B85C0D">
        <w:t>lands</w:t>
      </w:r>
      <w:r>
        <w:rPr>
          <w:rFonts w:ascii="Arial" w:hAnsi="Arial" w:cs="Arial"/>
        </w:rPr>
        <w:t xml:space="preserve"> </w:t>
      </w:r>
      <w:r w:rsidRPr="00B85C0D">
        <w:t>were</w:t>
      </w:r>
      <w:r>
        <w:rPr>
          <w:rFonts w:ascii="Arial" w:hAnsi="Arial" w:cs="Arial"/>
        </w:rPr>
        <w:t xml:space="preserve"> </w:t>
      </w:r>
      <w:r w:rsidRPr="00B85C0D">
        <w:t>passing</w:t>
      </w:r>
      <w:r>
        <w:rPr>
          <w:rFonts w:ascii="Arial" w:hAnsi="Arial" w:cs="Arial"/>
        </w:rPr>
        <w:t xml:space="preserve"> </w:t>
      </w:r>
      <w:r w:rsidRPr="00B85C0D">
        <w:t>into</w:t>
      </w:r>
      <w:r>
        <w:rPr>
          <w:rFonts w:ascii="Arial" w:hAnsi="Arial" w:cs="Arial"/>
        </w:rPr>
        <w:t xml:space="preserve"> </w:t>
      </w:r>
      <w:r w:rsidRPr="00B85C0D">
        <w:t>other</w:t>
      </w:r>
      <w:r>
        <w:rPr>
          <w:rFonts w:ascii="Arial" w:hAnsi="Arial" w:cs="Arial"/>
        </w:rPr>
        <w:t xml:space="preserve"> </w:t>
      </w:r>
      <w:r w:rsidRPr="00B85C0D">
        <w:t>hands</w:t>
      </w:r>
      <w:r>
        <w:rPr>
          <w:rFonts w:ascii="Arial" w:hAnsi="Arial" w:cs="Arial"/>
        </w:rPr>
        <w:t xml:space="preserve"> </w:t>
      </w:r>
      <w:r w:rsidRPr="00B85C0D">
        <w:t>and</w:t>
      </w:r>
      <w:r>
        <w:rPr>
          <w:rFonts w:ascii="Arial" w:hAnsi="Arial" w:cs="Arial"/>
        </w:rPr>
        <w:t xml:space="preserve"> </w:t>
      </w:r>
      <w:r w:rsidRPr="00B85C0D">
        <w:t>began</w:t>
      </w:r>
      <w:r>
        <w:rPr>
          <w:rFonts w:ascii="Arial" w:hAnsi="Arial" w:cs="Arial"/>
        </w:rPr>
        <w:t xml:space="preserve"> </w:t>
      </w:r>
      <w:r w:rsidRPr="00B85C0D">
        <w:t>to</w:t>
      </w:r>
      <w:r>
        <w:rPr>
          <w:rFonts w:ascii="Arial" w:hAnsi="Arial" w:cs="Arial"/>
        </w:rPr>
        <w:t xml:space="preserve"> </w:t>
      </w:r>
      <w:r w:rsidRPr="00B85C0D">
        <w:t>be</w:t>
      </w:r>
      <w:r>
        <w:rPr>
          <w:rFonts w:ascii="Arial" w:hAnsi="Arial" w:cs="Arial"/>
        </w:rPr>
        <w:t xml:space="preserve"> </w:t>
      </w:r>
      <w:r w:rsidRPr="00B85C0D">
        <w:t>seen</w:t>
      </w:r>
      <w:r>
        <w:rPr>
          <w:rFonts w:ascii="Arial" w:hAnsi="Arial" w:cs="Arial"/>
        </w:rPr>
        <w:t xml:space="preserve"> </w:t>
      </w:r>
      <w:r w:rsidRPr="00B85C0D">
        <w:t>as</w:t>
      </w:r>
      <w:r>
        <w:t xml:space="preserve"> </w:t>
      </w:r>
      <w:r w:rsidRPr="00B85C0D">
        <w:t>‘property’</w:t>
      </w:r>
      <w:r>
        <w:rPr>
          <w:rFonts w:ascii="Arial" w:hAnsi="Arial" w:cs="Arial"/>
        </w:rPr>
        <w:t xml:space="preserve"> </w:t>
      </w:r>
      <w:r w:rsidRPr="00B85C0D">
        <w:t>or</w:t>
      </w:r>
      <w:r>
        <w:rPr>
          <w:rFonts w:ascii="Arial" w:hAnsi="Arial" w:cs="Arial"/>
        </w:rPr>
        <w:t xml:space="preserve"> </w:t>
      </w:r>
      <w:r w:rsidRPr="00B85C0D">
        <w:rPr>
          <w:rFonts w:cs="FrankfurtGothic"/>
        </w:rPr>
        <w:t>‘</w:t>
      </w:r>
      <w:r w:rsidRPr="00B85C0D">
        <w:t>estates</w:t>
      </w:r>
      <w:r w:rsidRPr="00B85C0D">
        <w:rPr>
          <w:rFonts w:cs="FrankfurtGothic"/>
        </w:rPr>
        <w:t>’</w:t>
      </w:r>
      <w:r>
        <w:rPr>
          <w:rFonts w:ascii="Arial" w:hAnsi="Arial" w:cs="Arial"/>
        </w:rPr>
        <w:t xml:space="preserve"> </w:t>
      </w:r>
      <w:r w:rsidRPr="00B85C0D">
        <w:t>rather</w:t>
      </w:r>
      <w:r>
        <w:rPr>
          <w:rFonts w:ascii="Arial" w:hAnsi="Arial" w:cs="Arial"/>
        </w:rPr>
        <w:t xml:space="preserve"> </w:t>
      </w:r>
      <w:r w:rsidRPr="00B85C0D">
        <w:t>than</w:t>
      </w:r>
      <w:r>
        <w:rPr>
          <w:rFonts w:ascii="Arial" w:hAnsi="Arial" w:cs="Arial"/>
        </w:rPr>
        <w:t xml:space="preserve"> </w:t>
      </w:r>
      <w:r w:rsidRPr="00B85C0D">
        <w:t>as</w:t>
      </w:r>
      <w:r>
        <w:rPr>
          <w:rFonts w:ascii="Arial" w:hAnsi="Arial" w:cs="Arial"/>
        </w:rPr>
        <w:t xml:space="preserve"> </w:t>
      </w:r>
      <w:r w:rsidRPr="00B85C0D">
        <w:t>a</w:t>
      </w:r>
      <w:r>
        <w:rPr>
          <w:rFonts w:ascii="Arial" w:hAnsi="Arial" w:cs="Arial"/>
        </w:rPr>
        <w:t xml:space="preserve"> </w:t>
      </w:r>
      <w:r w:rsidRPr="00B85C0D">
        <w:t>responsibility</w:t>
      </w:r>
      <w:r>
        <w:rPr>
          <w:rFonts w:ascii="Arial" w:hAnsi="Arial" w:cs="Arial"/>
        </w:rPr>
        <w:t xml:space="preserve"> </w:t>
      </w:r>
      <w:r w:rsidRPr="00B85C0D">
        <w:t>for</w:t>
      </w:r>
      <w:r>
        <w:rPr>
          <w:rFonts w:ascii="Arial" w:hAnsi="Arial" w:cs="Arial"/>
        </w:rPr>
        <w:t xml:space="preserve"> </w:t>
      </w:r>
      <w:r w:rsidRPr="00B85C0D">
        <w:t>the</w:t>
      </w:r>
      <w:r>
        <w:rPr>
          <w:rFonts w:ascii="Arial" w:hAnsi="Arial" w:cs="Arial"/>
        </w:rPr>
        <w:t xml:space="preserve"> </w:t>
      </w:r>
      <w:r w:rsidRPr="00B85C0D">
        <w:t>support</w:t>
      </w:r>
      <w:r>
        <w:rPr>
          <w:rFonts w:ascii="Arial" w:hAnsi="Arial" w:cs="Arial"/>
        </w:rPr>
        <w:t xml:space="preserve"> </w:t>
      </w:r>
      <w:r w:rsidRPr="00B85C0D">
        <w:t>of</w:t>
      </w:r>
      <w:r>
        <w:t xml:space="preserve"> </w:t>
      </w:r>
      <w:r w:rsidRPr="00B85C0D">
        <w:t>communities,</w:t>
      </w:r>
      <w:r>
        <w:rPr>
          <w:rFonts w:ascii="Arial" w:hAnsi="Arial" w:cs="Arial"/>
        </w:rPr>
        <w:t xml:space="preserve"> </w:t>
      </w:r>
      <w:r w:rsidRPr="00B85C0D">
        <w:t>where</w:t>
      </w:r>
      <w:r>
        <w:rPr>
          <w:rFonts w:ascii="Arial" w:hAnsi="Arial" w:cs="Arial"/>
        </w:rPr>
        <w:t xml:space="preserve"> </w:t>
      </w:r>
      <w:r w:rsidRPr="00B85C0D">
        <w:t>the</w:t>
      </w:r>
      <w:r>
        <w:rPr>
          <w:rFonts w:ascii="Arial" w:hAnsi="Arial" w:cs="Arial"/>
        </w:rPr>
        <w:t xml:space="preserve"> </w:t>
      </w:r>
      <w:r w:rsidRPr="00B85C0D">
        <w:t>senior</w:t>
      </w:r>
      <w:r>
        <w:rPr>
          <w:rFonts w:ascii="Arial" w:hAnsi="Arial" w:cs="Arial"/>
        </w:rPr>
        <w:t xml:space="preserve"> </w:t>
      </w:r>
      <w:r w:rsidRPr="00B85C0D">
        <w:t>Tacksmen</w:t>
      </w:r>
      <w:r>
        <w:rPr>
          <w:rFonts w:ascii="Arial" w:hAnsi="Arial" w:cs="Arial"/>
        </w:rPr>
        <w:t xml:space="preserve"> </w:t>
      </w:r>
      <w:r w:rsidRPr="00B85C0D">
        <w:t>gave</w:t>
      </w:r>
      <w:r>
        <w:rPr>
          <w:rFonts w:ascii="Arial" w:hAnsi="Arial" w:cs="Arial"/>
        </w:rPr>
        <w:t xml:space="preserve"> </w:t>
      </w:r>
      <w:r w:rsidRPr="00B85C0D">
        <w:t>local</w:t>
      </w:r>
      <w:r>
        <w:rPr>
          <w:rFonts w:ascii="Arial" w:hAnsi="Arial" w:cs="Arial"/>
        </w:rPr>
        <w:t xml:space="preserve"> </w:t>
      </w:r>
      <w:r w:rsidRPr="00B85C0D">
        <w:t>leadership,</w:t>
      </w:r>
      <w:r>
        <w:rPr>
          <w:rFonts w:ascii="Arial" w:hAnsi="Arial" w:cs="Arial"/>
        </w:rPr>
        <w:t xml:space="preserve"> </w:t>
      </w:r>
      <w:r w:rsidRPr="00B85C0D">
        <w:t>this</w:t>
      </w:r>
      <w:r>
        <w:t xml:space="preserve"> </w:t>
      </w:r>
      <w:r w:rsidRPr="00B85C0D">
        <w:t>disjunction</w:t>
      </w:r>
      <w:r>
        <w:rPr>
          <w:rFonts w:ascii="Arial" w:hAnsi="Arial" w:cs="Arial"/>
        </w:rPr>
        <w:t xml:space="preserve"> </w:t>
      </w:r>
      <w:r w:rsidRPr="00B85C0D">
        <w:t>tended</w:t>
      </w:r>
      <w:r>
        <w:rPr>
          <w:rFonts w:ascii="Arial" w:hAnsi="Arial" w:cs="Arial"/>
        </w:rPr>
        <w:t xml:space="preserve"> </w:t>
      </w:r>
      <w:r w:rsidRPr="00B85C0D">
        <w:t>to</w:t>
      </w:r>
      <w:r>
        <w:rPr>
          <w:rFonts w:ascii="Arial" w:hAnsi="Arial" w:cs="Arial"/>
        </w:rPr>
        <w:t xml:space="preserve"> </w:t>
      </w:r>
      <w:r w:rsidRPr="00B85C0D">
        <w:t>encourage</w:t>
      </w:r>
      <w:r>
        <w:rPr>
          <w:rFonts w:ascii="Arial" w:hAnsi="Arial" w:cs="Arial"/>
        </w:rPr>
        <w:t xml:space="preserve"> </w:t>
      </w:r>
      <w:r w:rsidRPr="00B85C0D">
        <w:t>an</w:t>
      </w:r>
      <w:r>
        <w:rPr>
          <w:rFonts w:ascii="Arial" w:hAnsi="Arial" w:cs="Arial"/>
        </w:rPr>
        <w:t xml:space="preserve"> </w:t>
      </w:r>
      <w:r w:rsidRPr="00B85C0D">
        <w:t>interest</w:t>
      </w:r>
      <w:r>
        <w:rPr>
          <w:rFonts w:ascii="Arial" w:hAnsi="Arial" w:cs="Arial"/>
        </w:rPr>
        <w:t xml:space="preserve"> </w:t>
      </w:r>
      <w:r w:rsidRPr="00B85C0D">
        <w:t>in</w:t>
      </w:r>
      <w:r>
        <w:rPr>
          <w:rFonts w:ascii="Arial" w:hAnsi="Arial" w:cs="Arial"/>
        </w:rPr>
        <w:t xml:space="preserve"> </w:t>
      </w:r>
      <w:r w:rsidRPr="00B85C0D">
        <w:t>a</w:t>
      </w:r>
      <w:r>
        <w:rPr>
          <w:rFonts w:ascii="Arial" w:hAnsi="Arial" w:cs="Arial"/>
        </w:rPr>
        <w:t xml:space="preserve"> </w:t>
      </w:r>
      <w:r w:rsidRPr="00B85C0D">
        <w:t>romantic</w:t>
      </w:r>
      <w:r>
        <w:rPr>
          <w:rFonts w:ascii="Arial" w:hAnsi="Arial" w:cs="Arial"/>
        </w:rPr>
        <w:t xml:space="preserve"> </w:t>
      </w:r>
      <w:r w:rsidRPr="00B85C0D">
        <w:t>view</w:t>
      </w:r>
      <w:r>
        <w:rPr>
          <w:rFonts w:ascii="Arial" w:hAnsi="Arial" w:cs="Arial"/>
        </w:rPr>
        <w:t xml:space="preserve"> </w:t>
      </w:r>
      <w:r w:rsidRPr="00B85C0D">
        <w:t>of</w:t>
      </w:r>
      <w:r>
        <w:rPr>
          <w:rFonts w:ascii="Arial" w:hAnsi="Arial" w:cs="Arial"/>
        </w:rPr>
        <w:t xml:space="preserve"> </w:t>
      </w:r>
      <w:r w:rsidRPr="00B85C0D">
        <w:t>the</w:t>
      </w:r>
      <w:r>
        <w:t xml:space="preserve"> </w:t>
      </w:r>
      <w:r w:rsidRPr="00B85C0D">
        <w:t>hardships</w:t>
      </w:r>
      <w:r>
        <w:rPr>
          <w:rFonts w:ascii="Arial" w:hAnsi="Arial" w:cs="Arial"/>
        </w:rPr>
        <w:t xml:space="preserve"> </w:t>
      </w:r>
      <w:r w:rsidRPr="00B85C0D">
        <w:t>of</w:t>
      </w:r>
      <w:r>
        <w:rPr>
          <w:rFonts w:ascii="Arial" w:hAnsi="Arial" w:cs="Arial"/>
        </w:rPr>
        <w:t xml:space="preserve"> </w:t>
      </w:r>
      <w:r w:rsidRPr="00B85C0D">
        <w:t>the</w:t>
      </w:r>
      <w:r>
        <w:rPr>
          <w:rFonts w:ascii="Arial" w:hAnsi="Arial" w:cs="Arial"/>
        </w:rPr>
        <w:t xml:space="preserve"> </w:t>
      </w:r>
      <w:r w:rsidRPr="00B85C0D">
        <w:t>past.</w:t>
      </w:r>
      <w:r>
        <w:rPr>
          <w:rFonts w:ascii="Arial" w:hAnsi="Arial" w:cs="Arial"/>
        </w:rPr>
        <w:t xml:space="preserve"> </w:t>
      </w:r>
      <w:r w:rsidRPr="00B85C0D">
        <w:t>Whatever</w:t>
      </w:r>
      <w:r>
        <w:rPr>
          <w:rFonts w:ascii="Arial" w:hAnsi="Arial" w:cs="Arial"/>
        </w:rPr>
        <w:t xml:space="preserve"> </w:t>
      </w:r>
      <w:r w:rsidRPr="00B85C0D">
        <w:t>motivated</w:t>
      </w:r>
      <w:r>
        <w:rPr>
          <w:rFonts w:ascii="Arial" w:hAnsi="Arial" w:cs="Arial"/>
        </w:rPr>
        <w:t xml:space="preserve"> </w:t>
      </w:r>
      <w:r w:rsidRPr="00B85C0D">
        <w:t>Colonel</w:t>
      </w:r>
      <w:r>
        <w:rPr>
          <w:rFonts w:ascii="Arial" w:hAnsi="Arial" w:cs="Arial"/>
        </w:rPr>
        <w:t xml:space="preserve"> </w:t>
      </w:r>
      <w:r w:rsidRPr="00B85C0D">
        <w:t>Campbell</w:t>
      </w:r>
      <w:r>
        <w:rPr>
          <w:rFonts w:ascii="Arial" w:hAnsi="Arial" w:cs="Arial"/>
        </w:rPr>
        <w:t xml:space="preserve"> </w:t>
      </w:r>
      <w:r w:rsidRPr="00B85C0D">
        <w:t>of</w:t>
      </w:r>
      <w:r>
        <w:rPr>
          <w:rFonts w:ascii="Arial" w:hAnsi="Arial" w:cs="Arial"/>
        </w:rPr>
        <w:t xml:space="preserve"> </w:t>
      </w:r>
      <w:r w:rsidRPr="00B85C0D">
        <w:t>Lochnell,</w:t>
      </w:r>
      <w:r>
        <w:t xml:space="preserve"> </w:t>
      </w:r>
      <w:r w:rsidRPr="00B85C0D">
        <w:t>it</w:t>
      </w:r>
      <w:r>
        <w:rPr>
          <w:rFonts w:ascii="Arial" w:hAnsi="Arial" w:cs="Arial"/>
        </w:rPr>
        <w:t xml:space="preserve"> </w:t>
      </w:r>
      <w:r w:rsidRPr="00B85C0D">
        <w:t>was</w:t>
      </w:r>
      <w:r>
        <w:rPr>
          <w:rFonts w:ascii="Arial" w:hAnsi="Arial" w:cs="Arial"/>
        </w:rPr>
        <w:t xml:space="preserve"> </w:t>
      </w:r>
      <w:r w:rsidRPr="00B85C0D">
        <w:t>surely</w:t>
      </w:r>
      <w:r>
        <w:rPr>
          <w:rFonts w:ascii="Arial" w:hAnsi="Arial" w:cs="Arial"/>
        </w:rPr>
        <w:t xml:space="preserve"> </w:t>
      </w:r>
      <w:r w:rsidRPr="00B85C0D">
        <w:t>a</w:t>
      </w:r>
      <w:r>
        <w:rPr>
          <w:rFonts w:ascii="Arial" w:hAnsi="Arial" w:cs="Arial"/>
        </w:rPr>
        <w:t xml:space="preserve"> </w:t>
      </w:r>
      <w:r w:rsidRPr="00B85C0D">
        <w:t>kindly</w:t>
      </w:r>
      <w:r>
        <w:rPr>
          <w:rFonts w:ascii="Arial" w:hAnsi="Arial" w:cs="Arial"/>
        </w:rPr>
        <w:t xml:space="preserve"> </w:t>
      </w:r>
      <w:r w:rsidRPr="00B85C0D">
        <w:t>and</w:t>
      </w:r>
      <w:r>
        <w:rPr>
          <w:rFonts w:ascii="Arial" w:hAnsi="Arial" w:cs="Arial"/>
        </w:rPr>
        <w:t xml:space="preserve"> </w:t>
      </w:r>
      <w:r w:rsidRPr="00B85C0D">
        <w:t>even</w:t>
      </w:r>
      <w:r>
        <w:rPr>
          <w:rFonts w:ascii="Arial" w:hAnsi="Arial" w:cs="Arial"/>
        </w:rPr>
        <w:t xml:space="preserve"> </w:t>
      </w:r>
      <w:r w:rsidRPr="00B85C0D">
        <w:t>statesmanlike</w:t>
      </w:r>
      <w:r>
        <w:rPr>
          <w:rFonts w:ascii="Arial" w:hAnsi="Arial" w:cs="Arial"/>
        </w:rPr>
        <w:t xml:space="preserve"> </w:t>
      </w:r>
      <w:r w:rsidRPr="00B85C0D">
        <w:t>spirit</w:t>
      </w:r>
      <w:r>
        <w:rPr>
          <w:rFonts w:ascii="Arial" w:hAnsi="Arial" w:cs="Arial"/>
        </w:rPr>
        <w:t xml:space="preserve"> </w:t>
      </w:r>
      <w:r w:rsidRPr="00B85C0D">
        <w:t>that</w:t>
      </w:r>
      <w:r>
        <w:rPr>
          <w:rFonts w:ascii="Arial" w:hAnsi="Arial" w:cs="Arial"/>
        </w:rPr>
        <w:t xml:space="preserve"> </w:t>
      </w:r>
      <w:r w:rsidRPr="00B85C0D">
        <w:t>suggested</w:t>
      </w:r>
      <w:r>
        <w:rPr>
          <w:rFonts w:ascii="Arial" w:hAnsi="Arial" w:cs="Arial"/>
        </w:rPr>
        <w:t xml:space="preserve"> </w:t>
      </w:r>
      <w:r w:rsidRPr="00B85C0D">
        <w:t>that</w:t>
      </w:r>
      <w:r>
        <w:rPr>
          <w:rFonts w:ascii="Arial" w:hAnsi="Arial" w:cs="Arial"/>
        </w:rPr>
        <w:t xml:space="preserve"> </w:t>
      </w:r>
      <w:r w:rsidRPr="00B85C0D">
        <w:t>he</w:t>
      </w:r>
      <w:r>
        <w:t xml:space="preserve"> </w:t>
      </w:r>
      <w:r w:rsidRPr="00B85C0D">
        <w:t>donate</w:t>
      </w:r>
      <w:r>
        <w:rPr>
          <w:rFonts w:ascii="Arial" w:hAnsi="Arial" w:cs="Arial"/>
        </w:rPr>
        <w:t xml:space="preserve"> </w:t>
      </w:r>
      <w:r w:rsidRPr="00B85C0D">
        <w:t>the</w:t>
      </w:r>
      <w:r>
        <w:rPr>
          <w:rFonts w:ascii="Arial" w:hAnsi="Arial" w:cs="Arial"/>
        </w:rPr>
        <w:t xml:space="preserve"> </w:t>
      </w:r>
      <w:r w:rsidRPr="00B85C0D">
        <w:t>Brooch</w:t>
      </w:r>
      <w:r>
        <w:rPr>
          <w:rFonts w:ascii="Arial" w:hAnsi="Arial" w:cs="Arial"/>
        </w:rPr>
        <w:t xml:space="preserve"> </w:t>
      </w:r>
      <w:r w:rsidRPr="00B85C0D">
        <w:t>of</w:t>
      </w:r>
      <w:r>
        <w:rPr>
          <w:rFonts w:ascii="Arial" w:hAnsi="Arial" w:cs="Arial"/>
        </w:rPr>
        <w:t xml:space="preserve"> </w:t>
      </w:r>
      <w:r w:rsidRPr="00B85C0D">
        <w:t>Lorn</w:t>
      </w:r>
      <w:r>
        <w:rPr>
          <w:rFonts w:ascii="Arial" w:hAnsi="Arial" w:cs="Arial"/>
        </w:rPr>
        <w:t xml:space="preserve"> </w:t>
      </w:r>
      <w:r w:rsidRPr="00B85C0D">
        <w:t>once</w:t>
      </w:r>
      <w:r>
        <w:rPr>
          <w:rFonts w:ascii="Arial" w:hAnsi="Arial" w:cs="Arial"/>
        </w:rPr>
        <w:t xml:space="preserve"> </w:t>
      </w:r>
      <w:r w:rsidRPr="00B85C0D">
        <w:t>again</w:t>
      </w:r>
      <w:r>
        <w:rPr>
          <w:rFonts w:ascii="Arial" w:hAnsi="Arial" w:cs="Arial"/>
        </w:rPr>
        <w:t xml:space="preserve"> </w:t>
      </w:r>
      <w:r w:rsidRPr="00B85C0D">
        <w:lastRenderedPageBreak/>
        <w:t>to</w:t>
      </w:r>
      <w:r>
        <w:rPr>
          <w:rFonts w:ascii="Arial" w:hAnsi="Arial" w:cs="Arial"/>
        </w:rPr>
        <w:t xml:space="preserve"> </w:t>
      </w:r>
      <w:r w:rsidRPr="00B85C0D">
        <w:t>the</w:t>
      </w:r>
      <w:r>
        <w:rPr>
          <w:rFonts w:ascii="Arial" w:hAnsi="Arial" w:cs="Arial"/>
        </w:rPr>
        <w:t xml:space="preserve"> </w:t>
      </w:r>
      <w:r w:rsidRPr="00B85C0D">
        <w:t>MacDougalls</w:t>
      </w:r>
      <w:r>
        <w:rPr>
          <w:rFonts w:ascii="Arial" w:hAnsi="Arial" w:cs="Arial"/>
        </w:rPr>
        <w:t xml:space="preserve"> </w:t>
      </w:r>
      <w:r w:rsidRPr="00B85C0D">
        <w:t>of</w:t>
      </w:r>
      <w:r>
        <w:rPr>
          <w:rFonts w:ascii="Arial" w:hAnsi="Arial" w:cs="Arial"/>
        </w:rPr>
        <w:t xml:space="preserve"> </w:t>
      </w:r>
      <w:r w:rsidRPr="00B85C0D">
        <w:t>Dunollie,</w:t>
      </w:r>
      <w:r>
        <w:t xml:space="preserve"> </w:t>
      </w:r>
      <w:r w:rsidRPr="00B85C0D">
        <w:t>heirs</w:t>
      </w:r>
      <w:r>
        <w:rPr>
          <w:rFonts w:ascii="Arial" w:hAnsi="Arial" w:cs="Arial"/>
        </w:rPr>
        <w:t xml:space="preserve"> </w:t>
      </w:r>
      <w:r w:rsidRPr="00B85C0D">
        <w:t>of</w:t>
      </w:r>
      <w:r>
        <w:rPr>
          <w:rFonts w:ascii="Arial" w:hAnsi="Arial" w:cs="Arial"/>
        </w:rPr>
        <w:t xml:space="preserve"> </w:t>
      </w:r>
      <w:r w:rsidRPr="00B85C0D">
        <w:t>Somerled</w:t>
      </w:r>
      <w:r>
        <w:rPr>
          <w:rFonts w:ascii="Arial" w:hAnsi="Arial" w:cs="Arial"/>
        </w:rPr>
        <w:t xml:space="preserve"> </w:t>
      </w:r>
      <w:r w:rsidRPr="00B85C0D">
        <w:t>and</w:t>
      </w:r>
      <w:r>
        <w:rPr>
          <w:rFonts w:ascii="Arial" w:hAnsi="Arial" w:cs="Arial"/>
        </w:rPr>
        <w:t xml:space="preserve"> </w:t>
      </w:r>
      <w:r w:rsidRPr="00B85C0D">
        <w:t>erstwhile</w:t>
      </w:r>
      <w:r>
        <w:rPr>
          <w:rFonts w:ascii="Arial" w:hAnsi="Arial" w:cs="Arial"/>
        </w:rPr>
        <w:t xml:space="preserve"> </w:t>
      </w:r>
      <w:r w:rsidRPr="00B85C0D">
        <w:t>Lords</w:t>
      </w:r>
      <w:r>
        <w:rPr>
          <w:rFonts w:ascii="Arial" w:hAnsi="Arial" w:cs="Arial"/>
        </w:rPr>
        <w:t xml:space="preserve"> </w:t>
      </w:r>
      <w:r w:rsidRPr="00B85C0D">
        <w:t>of</w:t>
      </w:r>
      <w:r>
        <w:rPr>
          <w:rFonts w:ascii="Arial" w:hAnsi="Arial" w:cs="Arial"/>
        </w:rPr>
        <w:t xml:space="preserve"> </w:t>
      </w:r>
      <w:r w:rsidRPr="00B85C0D">
        <w:t>Argyll.</w:t>
      </w:r>
      <w:r>
        <w:t xml:space="preserve"> </w:t>
      </w:r>
    </w:p>
    <w:p w:rsidR="001B795A" w:rsidRPr="00B85C0D" w:rsidRDefault="001B795A" w:rsidP="00103224">
      <w:pPr>
        <w:spacing w:after="120"/>
      </w:pPr>
      <w:r w:rsidRPr="00B85C0D">
        <w:t>Due</w:t>
      </w:r>
      <w:r>
        <w:rPr>
          <w:rFonts w:ascii="Arial" w:hAnsi="Arial" w:cs="Arial"/>
        </w:rPr>
        <w:t xml:space="preserve"> </w:t>
      </w:r>
      <w:r w:rsidRPr="00B85C0D">
        <w:t>to</w:t>
      </w:r>
      <w:r>
        <w:rPr>
          <w:rFonts w:ascii="Arial" w:hAnsi="Arial" w:cs="Arial"/>
        </w:rPr>
        <w:t xml:space="preserve"> </w:t>
      </w:r>
      <w:r w:rsidRPr="00B85C0D">
        <w:t>the</w:t>
      </w:r>
      <w:r>
        <w:rPr>
          <w:rFonts w:ascii="Arial" w:hAnsi="Arial" w:cs="Arial"/>
        </w:rPr>
        <w:t xml:space="preserve"> </w:t>
      </w:r>
      <w:r w:rsidRPr="00B85C0D">
        <w:t>age</w:t>
      </w:r>
      <w:r>
        <w:rPr>
          <w:rFonts w:ascii="Arial" w:hAnsi="Arial" w:cs="Arial"/>
        </w:rPr>
        <w:t xml:space="preserve"> </w:t>
      </w:r>
      <w:r w:rsidRPr="00B85C0D">
        <w:t>of</w:t>
      </w:r>
      <w:r>
        <w:rPr>
          <w:rFonts w:ascii="Arial" w:hAnsi="Arial" w:cs="Arial"/>
        </w:rPr>
        <w:t xml:space="preserve"> </w:t>
      </w:r>
      <w:r w:rsidRPr="00B85C0D">
        <w:t>his</w:t>
      </w:r>
      <w:r>
        <w:rPr>
          <w:rFonts w:ascii="Arial" w:hAnsi="Arial" w:cs="Arial"/>
        </w:rPr>
        <w:t xml:space="preserve"> </w:t>
      </w:r>
      <w:r w:rsidRPr="00B85C0D">
        <w:t>father</w:t>
      </w:r>
      <w:r>
        <w:rPr>
          <w:rFonts w:ascii="Arial" w:hAnsi="Arial" w:cs="Arial"/>
        </w:rPr>
        <w:t xml:space="preserve"> </w:t>
      </w:r>
      <w:r w:rsidRPr="00B85C0D">
        <w:t>William</w:t>
      </w:r>
      <w:r>
        <w:rPr>
          <w:rFonts w:ascii="Arial" w:hAnsi="Arial" w:cs="Arial"/>
        </w:rPr>
        <w:t xml:space="preserve"> </w:t>
      </w:r>
      <w:r w:rsidRPr="00B85C0D">
        <w:t>of</w:t>
      </w:r>
      <w:r>
        <w:rPr>
          <w:rFonts w:ascii="Arial" w:hAnsi="Arial" w:cs="Arial"/>
        </w:rPr>
        <w:t xml:space="preserve"> </w:t>
      </w:r>
      <w:r w:rsidRPr="00B85C0D">
        <w:t>Dunollie,</w:t>
      </w:r>
      <w:r>
        <w:rPr>
          <w:rFonts w:ascii="Arial" w:hAnsi="Arial" w:cs="Arial"/>
        </w:rPr>
        <w:t xml:space="preserve"> </w:t>
      </w:r>
      <w:r w:rsidRPr="00B85C0D">
        <w:t>it</w:t>
      </w:r>
      <w:r>
        <w:rPr>
          <w:rFonts w:ascii="Arial" w:hAnsi="Arial" w:cs="Arial"/>
        </w:rPr>
        <w:t xml:space="preserve"> </w:t>
      </w:r>
      <w:r w:rsidRPr="00B85C0D">
        <w:t>was</w:t>
      </w:r>
      <w:r>
        <w:rPr>
          <w:rFonts w:ascii="Arial" w:hAnsi="Arial" w:cs="Arial"/>
        </w:rPr>
        <w:t xml:space="preserve"> </w:t>
      </w:r>
      <w:r w:rsidRPr="00B85C0D">
        <w:t>his</w:t>
      </w:r>
      <w:r>
        <w:rPr>
          <w:rFonts w:ascii="Arial" w:hAnsi="Arial" w:cs="Arial"/>
        </w:rPr>
        <w:t xml:space="preserve"> </w:t>
      </w:r>
      <w:r w:rsidRPr="00B85C0D">
        <w:t>son,</w:t>
      </w:r>
      <w:r>
        <w:rPr>
          <w:rFonts w:ascii="Arial" w:hAnsi="Arial" w:cs="Arial"/>
        </w:rPr>
        <w:t xml:space="preserve"> </w:t>
      </w:r>
      <w:r w:rsidRPr="00B85C0D">
        <w:t>Captain</w:t>
      </w:r>
      <w:r>
        <w:t xml:space="preserve"> </w:t>
      </w:r>
      <w:r w:rsidRPr="00B85C0D">
        <w:t>John</w:t>
      </w:r>
      <w:r>
        <w:rPr>
          <w:rFonts w:ascii="Arial" w:hAnsi="Arial" w:cs="Arial"/>
        </w:rPr>
        <w:t xml:space="preserve"> </w:t>
      </w:r>
      <w:r w:rsidRPr="00B85C0D">
        <w:t>MacDougall,</w:t>
      </w:r>
      <w:r>
        <w:rPr>
          <w:rFonts w:ascii="Arial" w:hAnsi="Arial" w:cs="Arial"/>
        </w:rPr>
        <w:t xml:space="preserve"> </w:t>
      </w:r>
      <w:r w:rsidR="009663C9">
        <w:rPr>
          <w:rFonts w:ascii="Arial" w:hAnsi="Arial" w:cs="Arial"/>
        </w:rPr>
        <w:t>y</w:t>
      </w:r>
      <w:r w:rsidRPr="00B85C0D">
        <w:t>ounger</w:t>
      </w:r>
      <w:r>
        <w:rPr>
          <w:rFonts w:ascii="Arial" w:hAnsi="Arial" w:cs="Arial"/>
        </w:rPr>
        <w:t xml:space="preserve"> </w:t>
      </w:r>
      <w:r w:rsidRPr="00B85C0D">
        <w:t>of</w:t>
      </w:r>
      <w:r>
        <w:rPr>
          <w:rFonts w:ascii="Arial" w:hAnsi="Arial" w:cs="Arial"/>
        </w:rPr>
        <w:t xml:space="preserve"> </w:t>
      </w:r>
      <w:r w:rsidRPr="00B85C0D">
        <w:t>Dunollie,</w:t>
      </w:r>
      <w:r>
        <w:rPr>
          <w:rFonts w:ascii="Arial" w:hAnsi="Arial" w:cs="Arial"/>
        </w:rPr>
        <w:t xml:space="preserve"> </w:t>
      </w:r>
      <w:r w:rsidRPr="00B85C0D">
        <w:t>who</w:t>
      </w:r>
      <w:r>
        <w:rPr>
          <w:rFonts w:ascii="Arial" w:hAnsi="Arial" w:cs="Arial"/>
        </w:rPr>
        <w:t xml:space="preserve"> </w:t>
      </w:r>
      <w:r w:rsidRPr="00B85C0D">
        <w:t>accepted</w:t>
      </w:r>
      <w:r>
        <w:rPr>
          <w:rFonts w:ascii="Arial" w:hAnsi="Arial" w:cs="Arial"/>
        </w:rPr>
        <w:t xml:space="preserve"> </w:t>
      </w:r>
      <w:r w:rsidRPr="00B85C0D">
        <w:t>the</w:t>
      </w:r>
      <w:r>
        <w:rPr>
          <w:rFonts w:ascii="Arial" w:hAnsi="Arial" w:cs="Arial"/>
        </w:rPr>
        <w:t xml:space="preserve"> </w:t>
      </w:r>
      <w:r w:rsidRPr="00B85C0D">
        <w:t>brooch</w:t>
      </w:r>
      <w:r>
        <w:rPr>
          <w:rFonts w:ascii="Arial" w:hAnsi="Arial" w:cs="Arial"/>
        </w:rPr>
        <w:t xml:space="preserve"> </w:t>
      </w:r>
      <w:r w:rsidRPr="00B85C0D">
        <w:t>from</w:t>
      </w:r>
      <w:r>
        <w:t xml:space="preserve"> </w:t>
      </w:r>
      <w:r w:rsidRPr="00B85C0D">
        <w:t>Lochnell</w:t>
      </w:r>
      <w:r>
        <w:rPr>
          <w:rFonts w:ascii="Arial" w:hAnsi="Arial" w:cs="Arial"/>
        </w:rPr>
        <w:t xml:space="preserve"> </w:t>
      </w:r>
      <w:r w:rsidRPr="00B85C0D">
        <w:t>at</w:t>
      </w:r>
      <w:r>
        <w:rPr>
          <w:rFonts w:ascii="Arial" w:hAnsi="Arial" w:cs="Arial"/>
        </w:rPr>
        <w:t xml:space="preserve"> </w:t>
      </w:r>
      <w:r w:rsidRPr="00B85C0D">
        <w:t>a</w:t>
      </w:r>
      <w:r>
        <w:rPr>
          <w:rFonts w:ascii="Arial" w:hAnsi="Arial" w:cs="Arial"/>
        </w:rPr>
        <w:t xml:space="preserve"> </w:t>
      </w:r>
      <w:r w:rsidRPr="00B85C0D">
        <w:t>ceremony</w:t>
      </w:r>
      <w:r>
        <w:rPr>
          <w:rFonts w:ascii="Arial" w:hAnsi="Arial" w:cs="Arial"/>
        </w:rPr>
        <w:t xml:space="preserve"> </w:t>
      </w:r>
      <w:r w:rsidRPr="00B85C0D">
        <w:t>at</w:t>
      </w:r>
      <w:r>
        <w:rPr>
          <w:rFonts w:ascii="Arial" w:hAnsi="Arial" w:cs="Arial"/>
        </w:rPr>
        <w:t xml:space="preserve"> </w:t>
      </w:r>
      <w:r w:rsidRPr="00B85C0D">
        <w:t>Inveraray</w:t>
      </w:r>
      <w:r>
        <w:rPr>
          <w:rFonts w:ascii="Arial" w:hAnsi="Arial" w:cs="Arial"/>
        </w:rPr>
        <w:t xml:space="preserve"> </w:t>
      </w:r>
      <w:r w:rsidRPr="00B85C0D">
        <w:t>Castle</w:t>
      </w:r>
      <w:r>
        <w:rPr>
          <w:rFonts w:ascii="Arial" w:hAnsi="Arial" w:cs="Arial"/>
        </w:rPr>
        <w:t xml:space="preserve"> </w:t>
      </w:r>
      <w:r w:rsidRPr="00B85C0D">
        <w:t>in</w:t>
      </w:r>
      <w:r>
        <w:rPr>
          <w:rFonts w:ascii="Arial" w:hAnsi="Arial" w:cs="Arial"/>
        </w:rPr>
        <w:t xml:space="preserve"> </w:t>
      </w:r>
      <w:r w:rsidRPr="00B85C0D">
        <w:t>October</w:t>
      </w:r>
      <w:r>
        <w:rPr>
          <w:rFonts w:ascii="Arial" w:hAnsi="Arial" w:cs="Arial"/>
        </w:rPr>
        <w:t xml:space="preserve"> </w:t>
      </w:r>
      <w:r w:rsidRPr="00B85C0D">
        <w:t>1824.</w:t>
      </w:r>
      <w:r>
        <w:rPr>
          <w:rFonts w:ascii="Arial" w:hAnsi="Arial" w:cs="Arial"/>
        </w:rPr>
        <w:t xml:space="preserve"> </w:t>
      </w:r>
      <w:r w:rsidRPr="00B85C0D">
        <w:t>One</w:t>
      </w:r>
      <w:r>
        <w:t xml:space="preserve"> </w:t>
      </w:r>
      <w:r w:rsidRPr="00B85C0D">
        <w:t>imagines</w:t>
      </w:r>
      <w:r>
        <w:rPr>
          <w:rFonts w:ascii="Arial" w:hAnsi="Arial" w:cs="Arial"/>
        </w:rPr>
        <w:t xml:space="preserve"> </w:t>
      </w:r>
      <w:r w:rsidRPr="00B85C0D">
        <w:t>them</w:t>
      </w:r>
      <w:r>
        <w:rPr>
          <w:rFonts w:ascii="Arial" w:hAnsi="Arial" w:cs="Arial"/>
        </w:rPr>
        <w:t xml:space="preserve"> </w:t>
      </w:r>
      <w:r w:rsidRPr="00B85C0D">
        <w:t>all</w:t>
      </w:r>
      <w:r>
        <w:rPr>
          <w:rFonts w:ascii="Arial" w:hAnsi="Arial" w:cs="Arial"/>
        </w:rPr>
        <w:t xml:space="preserve"> </w:t>
      </w:r>
      <w:r w:rsidRPr="00B85C0D">
        <w:t>dressed</w:t>
      </w:r>
      <w:r>
        <w:rPr>
          <w:rFonts w:ascii="Arial" w:hAnsi="Arial" w:cs="Arial"/>
        </w:rPr>
        <w:t xml:space="preserve"> </w:t>
      </w:r>
      <w:r w:rsidRPr="00B85C0D">
        <w:t>in</w:t>
      </w:r>
      <w:r>
        <w:rPr>
          <w:rFonts w:ascii="Arial" w:hAnsi="Arial" w:cs="Arial"/>
        </w:rPr>
        <w:t xml:space="preserve"> </w:t>
      </w:r>
      <w:r w:rsidRPr="00B85C0D">
        <w:t>the</w:t>
      </w:r>
      <w:r>
        <w:rPr>
          <w:rFonts w:ascii="Arial" w:hAnsi="Arial" w:cs="Arial"/>
        </w:rPr>
        <w:t xml:space="preserve"> </w:t>
      </w:r>
      <w:r w:rsidRPr="00B85C0D">
        <w:t>full</w:t>
      </w:r>
      <w:r>
        <w:rPr>
          <w:rFonts w:ascii="Arial" w:hAnsi="Arial" w:cs="Arial"/>
        </w:rPr>
        <w:t xml:space="preserve"> </w:t>
      </w:r>
      <w:r w:rsidRPr="00B85C0D">
        <w:t>regalia</w:t>
      </w:r>
      <w:r>
        <w:rPr>
          <w:rFonts w:ascii="Arial" w:hAnsi="Arial" w:cs="Arial"/>
        </w:rPr>
        <w:t xml:space="preserve"> </w:t>
      </w:r>
      <w:r w:rsidRPr="00B85C0D">
        <w:t>of</w:t>
      </w:r>
      <w:r>
        <w:rPr>
          <w:rFonts w:ascii="Arial" w:hAnsi="Arial" w:cs="Arial"/>
        </w:rPr>
        <w:t xml:space="preserve"> </w:t>
      </w:r>
      <w:r w:rsidRPr="00B85C0D">
        <w:t>the</w:t>
      </w:r>
      <w:r>
        <w:rPr>
          <w:rFonts w:ascii="Arial" w:hAnsi="Arial" w:cs="Arial"/>
        </w:rPr>
        <w:t xml:space="preserve"> </w:t>
      </w:r>
      <w:r w:rsidRPr="00B85C0D">
        <w:t>time,</w:t>
      </w:r>
      <w:r>
        <w:rPr>
          <w:rFonts w:ascii="Arial" w:hAnsi="Arial" w:cs="Arial"/>
        </w:rPr>
        <w:t xml:space="preserve"> </w:t>
      </w:r>
      <w:r w:rsidRPr="00B85C0D">
        <w:t>plaids,</w:t>
      </w:r>
      <w:r>
        <w:rPr>
          <w:rFonts w:ascii="Arial" w:hAnsi="Arial" w:cs="Arial"/>
        </w:rPr>
        <w:t xml:space="preserve"> </w:t>
      </w:r>
      <w:r w:rsidRPr="00B85C0D">
        <w:t>dirks,</w:t>
      </w:r>
      <w:r>
        <w:t xml:space="preserve"> </w:t>
      </w:r>
      <w:r w:rsidRPr="00B85C0D">
        <w:t>hunting</w:t>
      </w:r>
      <w:r>
        <w:rPr>
          <w:rFonts w:ascii="Arial" w:hAnsi="Arial" w:cs="Arial"/>
        </w:rPr>
        <w:t xml:space="preserve"> </w:t>
      </w:r>
      <w:r w:rsidRPr="00B85C0D">
        <w:t>horns</w:t>
      </w:r>
      <w:r>
        <w:rPr>
          <w:rFonts w:ascii="Arial" w:hAnsi="Arial" w:cs="Arial"/>
        </w:rPr>
        <w:t xml:space="preserve"> </w:t>
      </w:r>
      <w:r w:rsidRPr="00B85C0D">
        <w:t>and</w:t>
      </w:r>
      <w:r>
        <w:rPr>
          <w:rFonts w:ascii="Arial" w:hAnsi="Arial" w:cs="Arial"/>
        </w:rPr>
        <w:t xml:space="preserve"> </w:t>
      </w:r>
      <w:r w:rsidRPr="00B85C0D">
        <w:t>silver</w:t>
      </w:r>
      <w:r>
        <w:rPr>
          <w:rFonts w:ascii="Arial" w:hAnsi="Arial" w:cs="Arial"/>
        </w:rPr>
        <w:t xml:space="preserve"> </w:t>
      </w:r>
      <w:r w:rsidRPr="00B85C0D">
        <w:t>dags.</w:t>
      </w:r>
      <w:r>
        <w:t xml:space="preserve"> </w:t>
      </w:r>
    </w:p>
    <w:p w:rsidR="001B795A" w:rsidRPr="00B85C0D" w:rsidRDefault="001B795A" w:rsidP="00103224">
      <w:pPr>
        <w:spacing w:after="120"/>
      </w:pPr>
      <w:r w:rsidRPr="00B85C0D">
        <w:t>Today</w:t>
      </w:r>
      <w:r>
        <w:rPr>
          <w:rFonts w:ascii="Arial" w:hAnsi="Arial" w:cs="Arial"/>
        </w:rPr>
        <w:t xml:space="preserve"> </w:t>
      </w:r>
      <w:r w:rsidRPr="00B85C0D">
        <w:t>the</w:t>
      </w:r>
      <w:r>
        <w:rPr>
          <w:rFonts w:ascii="Arial" w:hAnsi="Arial" w:cs="Arial"/>
        </w:rPr>
        <w:t xml:space="preserve"> </w:t>
      </w:r>
      <w:r w:rsidRPr="00B85C0D">
        <w:t>Brooch</w:t>
      </w:r>
      <w:r>
        <w:rPr>
          <w:rFonts w:ascii="Arial" w:hAnsi="Arial" w:cs="Arial"/>
        </w:rPr>
        <w:t xml:space="preserve"> </w:t>
      </w:r>
      <w:r w:rsidRPr="00B85C0D">
        <w:t>of</w:t>
      </w:r>
      <w:r>
        <w:rPr>
          <w:rFonts w:ascii="Arial" w:hAnsi="Arial" w:cs="Arial"/>
        </w:rPr>
        <w:t xml:space="preserve"> </w:t>
      </w:r>
      <w:r w:rsidRPr="00B85C0D">
        <w:t>Lorn</w:t>
      </w:r>
      <w:r>
        <w:rPr>
          <w:rFonts w:ascii="Arial" w:hAnsi="Arial" w:cs="Arial"/>
        </w:rPr>
        <w:t xml:space="preserve"> </w:t>
      </w:r>
      <w:r w:rsidRPr="00B85C0D">
        <w:t>is</w:t>
      </w:r>
      <w:r>
        <w:rPr>
          <w:rFonts w:ascii="Arial" w:hAnsi="Arial" w:cs="Arial"/>
        </w:rPr>
        <w:t xml:space="preserve"> </w:t>
      </w:r>
      <w:r w:rsidRPr="00B85C0D">
        <w:t>seen</w:t>
      </w:r>
      <w:r>
        <w:rPr>
          <w:rFonts w:ascii="Arial" w:hAnsi="Arial" w:cs="Arial"/>
        </w:rPr>
        <w:t xml:space="preserve"> </w:t>
      </w:r>
      <w:r w:rsidRPr="00B85C0D">
        <w:t>as</w:t>
      </w:r>
      <w:r>
        <w:rPr>
          <w:rFonts w:ascii="Arial" w:hAnsi="Arial" w:cs="Arial"/>
        </w:rPr>
        <w:t xml:space="preserve"> </w:t>
      </w:r>
      <w:r w:rsidRPr="00B85C0D">
        <w:t>a</w:t>
      </w:r>
      <w:r>
        <w:rPr>
          <w:rFonts w:ascii="Arial" w:hAnsi="Arial" w:cs="Arial"/>
        </w:rPr>
        <w:t xml:space="preserve"> </w:t>
      </w:r>
      <w:r w:rsidRPr="00B85C0D">
        <w:t>focal</w:t>
      </w:r>
      <w:r>
        <w:rPr>
          <w:rFonts w:ascii="Arial" w:hAnsi="Arial" w:cs="Arial"/>
        </w:rPr>
        <w:t xml:space="preserve"> </w:t>
      </w:r>
      <w:r w:rsidRPr="00B85C0D">
        <w:t>icon</w:t>
      </w:r>
      <w:r>
        <w:rPr>
          <w:rFonts w:ascii="Arial" w:hAnsi="Arial" w:cs="Arial"/>
        </w:rPr>
        <w:t xml:space="preserve"> </w:t>
      </w:r>
      <w:r w:rsidRPr="00B85C0D">
        <w:t>for</w:t>
      </w:r>
      <w:r>
        <w:rPr>
          <w:rFonts w:ascii="Arial" w:hAnsi="Arial" w:cs="Arial"/>
        </w:rPr>
        <w:t xml:space="preserve"> </w:t>
      </w:r>
      <w:r w:rsidRPr="00B85C0D">
        <w:t>MacDougalls</w:t>
      </w:r>
      <w:r>
        <w:rPr>
          <w:rFonts w:ascii="Arial" w:hAnsi="Arial" w:cs="Arial"/>
        </w:rPr>
        <w:t xml:space="preserve"> </w:t>
      </w:r>
      <w:r w:rsidRPr="00B85C0D">
        <w:t>all</w:t>
      </w:r>
      <w:r>
        <w:rPr>
          <w:rFonts w:ascii="Arial" w:hAnsi="Arial" w:cs="Arial"/>
        </w:rPr>
        <w:t xml:space="preserve"> </w:t>
      </w:r>
      <w:r w:rsidRPr="00B85C0D">
        <w:t>over</w:t>
      </w:r>
      <w:r>
        <w:t xml:space="preserve"> </w:t>
      </w:r>
      <w:r w:rsidRPr="00B85C0D">
        <w:t>the</w:t>
      </w:r>
      <w:r>
        <w:rPr>
          <w:rFonts w:ascii="Arial" w:hAnsi="Arial" w:cs="Arial"/>
        </w:rPr>
        <w:t xml:space="preserve"> </w:t>
      </w:r>
      <w:r w:rsidRPr="00B85C0D">
        <w:t>world</w:t>
      </w:r>
      <w:r>
        <w:rPr>
          <w:rFonts w:ascii="Arial" w:hAnsi="Arial" w:cs="Arial"/>
        </w:rPr>
        <w:t xml:space="preserve"> </w:t>
      </w:r>
      <w:r w:rsidRPr="00B85C0D">
        <w:t>who,</w:t>
      </w:r>
      <w:r>
        <w:rPr>
          <w:rFonts w:ascii="Arial" w:hAnsi="Arial" w:cs="Arial"/>
        </w:rPr>
        <w:t xml:space="preserve"> </w:t>
      </w:r>
      <w:r w:rsidRPr="00B85C0D">
        <w:t>as</w:t>
      </w:r>
      <w:r>
        <w:rPr>
          <w:rFonts w:ascii="Arial" w:hAnsi="Arial" w:cs="Arial"/>
        </w:rPr>
        <w:t xml:space="preserve"> </w:t>
      </w:r>
      <w:r w:rsidRPr="00B85C0D">
        <w:t>if</w:t>
      </w:r>
      <w:r>
        <w:rPr>
          <w:rFonts w:ascii="Arial" w:hAnsi="Arial" w:cs="Arial"/>
        </w:rPr>
        <w:t xml:space="preserve"> </w:t>
      </w:r>
      <w:r w:rsidRPr="00B85C0D">
        <w:t>exiles,</w:t>
      </w:r>
      <w:r>
        <w:rPr>
          <w:rFonts w:ascii="Arial" w:hAnsi="Arial" w:cs="Arial"/>
        </w:rPr>
        <w:t xml:space="preserve"> </w:t>
      </w:r>
      <w:r w:rsidRPr="00B85C0D">
        <w:t>find</w:t>
      </w:r>
      <w:r>
        <w:rPr>
          <w:rFonts w:ascii="Arial" w:hAnsi="Arial" w:cs="Arial"/>
        </w:rPr>
        <w:t xml:space="preserve"> </w:t>
      </w:r>
      <w:r w:rsidRPr="00B85C0D">
        <w:t>their</w:t>
      </w:r>
      <w:r>
        <w:rPr>
          <w:rFonts w:ascii="Arial" w:hAnsi="Arial" w:cs="Arial"/>
        </w:rPr>
        <w:t xml:space="preserve"> </w:t>
      </w:r>
      <w:r w:rsidRPr="00B85C0D">
        <w:t>inheritance</w:t>
      </w:r>
      <w:r>
        <w:rPr>
          <w:rFonts w:ascii="Arial" w:hAnsi="Arial" w:cs="Arial"/>
        </w:rPr>
        <w:t xml:space="preserve"> </w:t>
      </w:r>
      <w:r w:rsidRPr="00B85C0D">
        <w:t>in</w:t>
      </w:r>
      <w:r>
        <w:rPr>
          <w:rFonts w:ascii="Arial" w:hAnsi="Arial" w:cs="Arial"/>
        </w:rPr>
        <w:t xml:space="preserve"> </w:t>
      </w:r>
      <w:r w:rsidRPr="00B85C0D">
        <w:t>their</w:t>
      </w:r>
      <w:r>
        <w:rPr>
          <w:rFonts w:ascii="Arial" w:hAnsi="Arial" w:cs="Arial"/>
        </w:rPr>
        <w:t xml:space="preserve"> </w:t>
      </w:r>
      <w:r w:rsidRPr="00B85C0D">
        <w:t>history</w:t>
      </w:r>
      <w:r>
        <w:rPr>
          <w:rFonts w:ascii="Arial" w:hAnsi="Arial" w:cs="Arial"/>
        </w:rPr>
        <w:t xml:space="preserve"> </w:t>
      </w:r>
      <w:r w:rsidRPr="00B85C0D">
        <w:t>far</w:t>
      </w:r>
      <w:r>
        <w:rPr>
          <w:rFonts w:ascii="Arial" w:hAnsi="Arial" w:cs="Arial"/>
        </w:rPr>
        <w:t xml:space="preserve"> </w:t>
      </w:r>
      <w:r w:rsidRPr="00B85C0D">
        <w:t>more</w:t>
      </w:r>
      <w:r>
        <w:t xml:space="preserve"> </w:t>
      </w:r>
      <w:r w:rsidRPr="00B85C0D">
        <w:t>interesting</w:t>
      </w:r>
      <w:r>
        <w:rPr>
          <w:rFonts w:ascii="Arial" w:hAnsi="Arial" w:cs="Arial"/>
        </w:rPr>
        <w:t xml:space="preserve"> </w:t>
      </w:r>
      <w:r w:rsidRPr="00B85C0D">
        <w:t>than</w:t>
      </w:r>
      <w:r>
        <w:rPr>
          <w:rFonts w:ascii="Arial" w:hAnsi="Arial" w:cs="Arial"/>
        </w:rPr>
        <w:t xml:space="preserve"> </w:t>
      </w:r>
      <w:r w:rsidRPr="00B85C0D">
        <w:t>many</w:t>
      </w:r>
      <w:r>
        <w:rPr>
          <w:rFonts w:ascii="Arial" w:hAnsi="Arial" w:cs="Arial"/>
        </w:rPr>
        <w:t xml:space="preserve"> </w:t>
      </w:r>
      <w:r w:rsidRPr="00B85C0D">
        <w:t>of</w:t>
      </w:r>
      <w:r>
        <w:rPr>
          <w:rFonts w:ascii="Arial" w:hAnsi="Arial" w:cs="Arial"/>
        </w:rPr>
        <w:t xml:space="preserve"> </w:t>
      </w:r>
      <w:r w:rsidRPr="00B85C0D">
        <w:t>those</w:t>
      </w:r>
      <w:r>
        <w:rPr>
          <w:rFonts w:ascii="Arial" w:hAnsi="Arial" w:cs="Arial"/>
        </w:rPr>
        <w:t xml:space="preserve"> </w:t>
      </w:r>
      <w:r w:rsidRPr="00B85C0D">
        <w:t>who</w:t>
      </w:r>
      <w:r>
        <w:rPr>
          <w:rFonts w:ascii="Arial" w:hAnsi="Arial" w:cs="Arial"/>
        </w:rPr>
        <w:t xml:space="preserve"> </w:t>
      </w:r>
      <w:r w:rsidRPr="00B85C0D">
        <w:t>live</w:t>
      </w:r>
      <w:r>
        <w:rPr>
          <w:rFonts w:ascii="Arial" w:hAnsi="Arial" w:cs="Arial"/>
        </w:rPr>
        <w:t xml:space="preserve"> </w:t>
      </w:r>
      <w:r w:rsidRPr="00B85C0D">
        <w:t>with</w:t>
      </w:r>
      <w:r>
        <w:rPr>
          <w:rFonts w:ascii="Arial" w:hAnsi="Arial" w:cs="Arial"/>
        </w:rPr>
        <w:t xml:space="preserve"> </w:t>
      </w:r>
      <w:r w:rsidRPr="00B85C0D">
        <w:t>it</w:t>
      </w:r>
      <w:r>
        <w:rPr>
          <w:rFonts w:ascii="Arial" w:hAnsi="Arial" w:cs="Arial"/>
        </w:rPr>
        <w:t xml:space="preserve"> </w:t>
      </w:r>
      <w:r w:rsidRPr="00B85C0D">
        <w:t>as</w:t>
      </w:r>
      <w:r>
        <w:rPr>
          <w:rFonts w:ascii="Arial" w:hAnsi="Arial" w:cs="Arial"/>
        </w:rPr>
        <w:t xml:space="preserve"> </w:t>
      </w:r>
      <w:r w:rsidRPr="00B85C0D">
        <w:t>an</w:t>
      </w:r>
      <w:r>
        <w:rPr>
          <w:rFonts w:ascii="Arial" w:hAnsi="Arial" w:cs="Arial"/>
        </w:rPr>
        <w:t xml:space="preserve"> </w:t>
      </w:r>
      <w:r w:rsidRPr="00B85C0D">
        <w:t>every-day</w:t>
      </w:r>
      <w:r>
        <w:rPr>
          <w:rFonts w:ascii="Arial" w:hAnsi="Arial" w:cs="Arial"/>
        </w:rPr>
        <w:t xml:space="preserve"> </w:t>
      </w:r>
      <w:r w:rsidRPr="00B85C0D">
        <w:t>experience.</w:t>
      </w:r>
      <w:r>
        <w:t xml:space="preserve"> </w:t>
      </w:r>
      <w:r w:rsidRPr="00B85C0D">
        <w:t>Their</w:t>
      </w:r>
      <w:r>
        <w:rPr>
          <w:rFonts w:ascii="Arial" w:hAnsi="Arial" w:cs="Arial"/>
        </w:rPr>
        <w:t xml:space="preserve"> </w:t>
      </w:r>
      <w:r w:rsidRPr="00B85C0D">
        <w:t>awareness</w:t>
      </w:r>
      <w:r>
        <w:rPr>
          <w:rFonts w:ascii="Arial" w:hAnsi="Arial" w:cs="Arial"/>
        </w:rPr>
        <w:t xml:space="preserve"> </w:t>
      </w:r>
      <w:r w:rsidRPr="00B85C0D">
        <w:t>of</w:t>
      </w:r>
      <w:r>
        <w:rPr>
          <w:rFonts w:ascii="Arial" w:hAnsi="Arial" w:cs="Arial"/>
        </w:rPr>
        <w:t xml:space="preserve"> </w:t>
      </w:r>
      <w:r w:rsidRPr="00B85C0D">
        <w:t>that</w:t>
      </w:r>
      <w:r>
        <w:rPr>
          <w:rFonts w:ascii="Arial" w:hAnsi="Arial" w:cs="Arial"/>
        </w:rPr>
        <w:t xml:space="preserve"> </w:t>
      </w:r>
      <w:r w:rsidRPr="00B85C0D">
        <w:t>history</w:t>
      </w:r>
      <w:r>
        <w:rPr>
          <w:rFonts w:ascii="Arial" w:hAnsi="Arial" w:cs="Arial"/>
        </w:rPr>
        <w:t xml:space="preserve"> </w:t>
      </w:r>
      <w:r w:rsidRPr="00B85C0D">
        <w:t>happily</w:t>
      </w:r>
      <w:r>
        <w:rPr>
          <w:rFonts w:ascii="Arial" w:hAnsi="Arial" w:cs="Arial"/>
        </w:rPr>
        <w:t xml:space="preserve"> </w:t>
      </w:r>
      <w:r w:rsidRPr="00B85C0D">
        <w:t>extends</w:t>
      </w:r>
      <w:r>
        <w:rPr>
          <w:rFonts w:ascii="Arial" w:hAnsi="Arial" w:cs="Arial"/>
        </w:rPr>
        <w:t xml:space="preserve"> </w:t>
      </w:r>
      <w:r w:rsidRPr="00B85C0D">
        <w:t>their</w:t>
      </w:r>
      <w:r>
        <w:rPr>
          <w:rFonts w:ascii="Arial" w:hAnsi="Arial" w:cs="Arial"/>
        </w:rPr>
        <w:t xml:space="preserve"> </w:t>
      </w:r>
      <w:r w:rsidRPr="00B85C0D">
        <w:t>sense</w:t>
      </w:r>
      <w:r>
        <w:rPr>
          <w:rFonts w:ascii="Arial" w:hAnsi="Arial" w:cs="Arial"/>
        </w:rPr>
        <w:t xml:space="preserve"> </w:t>
      </w:r>
      <w:r w:rsidRPr="00B85C0D">
        <w:t>of</w:t>
      </w:r>
      <w:r>
        <w:rPr>
          <w:rFonts w:ascii="Arial" w:hAnsi="Arial" w:cs="Arial"/>
        </w:rPr>
        <w:t xml:space="preserve"> </w:t>
      </w:r>
      <w:r w:rsidRPr="00B85C0D">
        <w:t>self</w:t>
      </w:r>
      <w:r>
        <w:rPr>
          <w:rFonts w:ascii="Arial" w:hAnsi="Arial" w:cs="Arial"/>
        </w:rPr>
        <w:t xml:space="preserve"> </w:t>
      </w:r>
      <w:r w:rsidRPr="00B85C0D">
        <w:t>and</w:t>
      </w:r>
      <w:r>
        <w:rPr>
          <w:rFonts w:ascii="Arial" w:hAnsi="Arial" w:cs="Arial"/>
        </w:rPr>
        <w:t xml:space="preserve"> </w:t>
      </w:r>
      <w:r w:rsidRPr="00B85C0D">
        <w:t>often</w:t>
      </w:r>
      <w:r>
        <w:t xml:space="preserve"> </w:t>
      </w:r>
      <w:r w:rsidRPr="00B85C0D">
        <w:t>results</w:t>
      </w:r>
      <w:r>
        <w:rPr>
          <w:rFonts w:ascii="Arial" w:hAnsi="Arial" w:cs="Arial"/>
        </w:rPr>
        <w:t xml:space="preserve"> </w:t>
      </w:r>
      <w:r w:rsidRPr="00B85C0D">
        <w:t>in</w:t>
      </w:r>
      <w:r>
        <w:rPr>
          <w:rFonts w:ascii="Arial" w:hAnsi="Arial" w:cs="Arial"/>
        </w:rPr>
        <w:t xml:space="preserve"> </w:t>
      </w:r>
      <w:r w:rsidRPr="00B85C0D">
        <w:t>support</w:t>
      </w:r>
      <w:r>
        <w:rPr>
          <w:rFonts w:ascii="Arial" w:hAnsi="Arial" w:cs="Arial"/>
        </w:rPr>
        <w:t xml:space="preserve"> </w:t>
      </w:r>
      <w:r w:rsidRPr="00B85C0D">
        <w:t>for</w:t>
      </w:r>
      <w:r>
        <w:rPr>
          <w:rFonts w:ascii="Arial" w:hAnsi="Arial" w:cs="Arial"/>
        </w:rPr>
        <w:t xml:space="preserve"> </w:t>
      </w:r>
      <w:r w:rsidRPr="00B85C0D">
        <w:t>the</w:t>
      </w:r>
      <w:r>
        <w:rPr>
          <w:rFonts w:ascii="Arial" w:hAnsi="Arial" w:cs="Arial"/>
        </w:rPr>
        <w:t xml:space="preserve"> </w:t>
      </w:r>
      <w:r w:rsidRPr="00B85C0D">
        <w:t>conservation</w:t>
      </w:r>
      <w:r>
        <w:rPr>
          <w:rFonts w:ascii="Arial" w:hAnsi="Arial" w:cs="Arial"/>
        </w:rPr>
        <w:t xml:space="preserve"> </w:t>
      </w:r>
      <w:r w:rsidRPr="00B85C0D">
        <w:t>and</w:t>
      </w:r>
      <w:r>
        <w:rPr>
          <w:rFonts w:ascii="Arial" w:hAnsi="Arial" w:cs="Arial"/>
        </w:rPr>
        <w:t xml:space="preserve"> </w:t>
      </w:r>
      <w:r w:rsidRPr="00B85C0D">
        <w:t>preservation</w:t>
      </w:r>
      <w:r>
        <w:rPr>
          <w:rFonts w:ascii="Arial" w:hAnsi="Arial" w:cs="Arial"/>
        </w:rPr>
        <w:t xml:space="preserve"> </w:t>
      </w:r>
      <w:r w:rsidRPr="00B85C0D">
        <w:t>of</w:t>
      </w:r>
      <w:r>
        <w:rPr>
          <w:rFonts w:ascii="Arial" w:hAnsi="Arial" w:cs="Arial"/>
        </w:rPr>
        <w:t xml:space="preserve"> </w:t>
      </w:r>
      <w:r w:rsidRPr="00B85C0D">
        <w:t>a</w:t>
      </w:r>
      <w:r>
        <w:rPr>
          <w:rFonts w:ascii="Arial" w:hAnsi="Arial" w:cs="Arial"/>
        </w:rPr>
        <w:t xml:space="preserve"> </w:t>
      </w:r>
      <w:r w:rsidRPr="00B85C0D">
        <w:t>rich</w:t>
      </w:r>
      <w:r>
        <w:t xml:space="preserve"> </w:t>
      </w:r>
      <w:r w:rsidRPr="00B85C0D">
        <w:t>inheritance</w:t>
      </w:r>
      <w:r>
        <w:rPr>
          <w:rFonts w:ascii="Arial" w:hAnsi="Arial" w:cs="Arial"/>
        </w:rPr>
        <w:t xml:space="preserve"> </w:t>
      </w:r>
      <w:r w:rsidRPr="00B85C0D">
        <w:t>to</w:t>
      </w:r>
      <w:r>
        <w:rPr>
          <w:rFonts w:ascii="Arial" w:hAnsi="Arial" w:cs="Arial"/>
        </w:rPr>
        <w:t xml:space="preserve"> </w:t>
      </w:r>
      <w:r w:rsidRPr="00B85C0D">
        <w:t>which</w:t>
      </w:r>
      <w:r>
        <w:rPr>
          <w:rFonts w:ascii="Arial" w:hAnsi="Arial" w:cs="Arial"/>
        </w:rPr>
        <w:t xml:space="preserve"> </w:t>
      </w:r>
      <w:r w:rsidRPr="00B85C0D">
        <w:t>we</w:t>
      </w:r>
      <w:r>
        <w:rPr>
          <w:rFonts w:ascii="Arial" w:hAnsi="Arial" w:cs="Arial"/>
        </w:rPr>
        <w:t xml:space="preserve"> </w:t>
      </w:r>
      <w:r w:rsidRPr="00B85C0D">
        <w:t>local</w:t>
      </w:r>
      <w:r>
        <w:rPr>
          <w:rFonts w:ascii="Arial" w:hAnsi="Arial" w:cs="Arial"/>
        </w:rPr>
        <w:t xml:space="preserve"> </w:t>
      </w:r>
      <w:r w:rsidRPr="00B85C0D">
        <w:t>people</w:t>
      </w:r>
      <w:r>
        <w:rPr>
          <w:rFonts w:ascii="Arial" w:hAnsi="Arial" w:cs="Arial"/>
        </w:rPr>
        <w:t xml:space="preserve"> </w:t>
      </w:r>
      <w:r w:rsidRPr="00B85C0D">
        <w:t>do</w:t>
      </w:r>
      <w:r>
        <w:rPr>
          <w:rFonts w:ascii="Arial" w:hAnsi="Arial" w:cs="Arial"/>
        </w:rPr>
        <w:t xml:space="preserve"> </w:t>
      </w:r>
      <w:r w:rsidRPr="00B85C0D">
        <w:t>not</w:t>
      </w:r>
      <w:r>
        <w:rPr>
          <w:rFonts w:ascii="Arial" w:hAnsi="Arial" w:cs="Arial"/>
        </w:rPr>
        <w:t xml:space="preserve"> </w:t>
      </w:r>
      <w:r w:rsidRPr="00B85C0D">
        <w:t>always</w:t>
      </w:r>
      <w:r>
        <w:rPr>
          <w:rFonts w:ascii="Arial" w:hAnsi="Arial" w:cs="Arial"/>
        </w:rPr>
        <w:t xml:space="preserve"> </w:t>
      </w:r>
      <w:r w:rsidRPr="00B85C0D">
        <w:t>give</w:t>
      </w:r>
      <w:r>
        <w:rPr>
          <w:rFonts w:ascii="Arial" w:hAnsi="Arial" w:cs="Arial"/>
        </w:rPr>
        <w:t xml:space="preserve"> </w:t>
      </w:r>
      <w:r w:rsidRPr="00B85C0D">
        <w:t>the</w:t>
      </w:r>
      <w:r>
        <w:rPr>
          <w:rFonts w:ascii="Arial" w:hAnsi="Arial" w:cs="Arial"/>
        </w:rPr>
        <w:t xml:space="preserve"> </w:t>
      </w:r>
      <w:r w:rsidRPr="00B85C0D">
        <w:t>same</w:t>
      </w:r>
      <w:r>
        <w:rPr>
          <w:rFonts w:ascii="Arial" w:hAnsi="Arial" w:cs="Arial"/>
        </w:rPr>
        <w:t xml:space="preserve"> </w:t>
      </w:r>
      <w:r w:rsidRPr="00B85C0D">
        <w:t>priority.</w:t>
      </w:r>
      <w:r>
        <w:t xml:space="preserve"> </w:t>
      </w:r>
      <w:r w:rsidRPr="00B85C0D">
        <w:t>The</w:t>
      </w:r>
      <w:r>
        <w:rPr>
          <w:rFonts w:ascii="Arial" w:hAnsi="Arial" w:cs="Arial"/>
        </w:rPr>
        <w:t xml:space="preserve"> </w:t>
      </w:r>
      <w:r w:rsidRPr="00B85C0D">
        <w:t>brooch,</w:t>
      </w:r>
      <w:r>
        <w:rPr>
          <w:rFonts w:ascii="Arial" w:hAnsi="Arial" w:cs="Arial"/>
        </w:rPr>
        <w:t xml:space="preserve"> </w:t>
      </w:r>
      <w:r w:rsidRPr="00B85C0D">
        <w:t>with</w:t>
      </w:r>
      <w:r>
        <w:rPr>
          <w:rFonts w:ascii="Arial" w:hAnsi="Arial" w:cs="Arial"/>
        </w:rPr>
        <w:t xml:space="preserve"> </w:t>
      </w:r>
      <w:r w:rsidRPr="00B85C0D">
        <w:t>those</w:t>
      </w:r>
      <w:r>
        <w:rPr>
          <w:rFonts w:ascii="Arial" w:hAnsi="Arial" w:cs="Arial"/>
        </w:rPr>
        <w:t xml:space="preserve"> </w:t>
      </w:r>
      <w:r w:rsidRPr="00B85C0D">
        <w:t>of</w:t>
      </w:r>
      <w:r>
        <w:rPr>
          <w:rFonts w:ascii="Arial" w:hAnsi="Arial" w:cs="Arial"/>
        </w:rPr>
        <w:t xml:space="preserve"> </w:t>
      </w:r>
      <w:r w:rsidRPr="00B85C0D">
        <w:t>Lochbuie</w:t>
      </w:r>
      <w:r>
        <w:rPr>
          <w:rFonts w:ascii="Arial" w:hAnsi="Arial" w:cs="Arial"/>
        </w:rPr>
        <w:t xml:space="preserve"> </w:t>
      </w:r>
      <w:r w:rsidRPr="00B85C0D">
        <w:t>and</w:t>
      </w:r>
      <w:r>
        <w:rPr>
          <w:rFonts w:ascii="Arial" w:hAnsi="Arial" w:cs="Arial"/>
        </w:rPr>
        <w:t xml:space="preserve"> </w:t>
      </w:r>
      <w:r w:rsidRPr="00B85C0D">
        <w:t>Ugadale,</w:t>
      </w:r>
      <w:r>
        <w:rPr>
          <w:rFonts w:ascii="Arial" w:hAnsi="Arial" w:cs="Arial"/>
        </w:rPr>
        <w:t xml:space="preserve"> </w:t>
      </w:r>
      <w:r w:rsidRPr="00B85C0D">
        <w:t>is</w:t>
      </w:r>
      <w:r>
        <w:rPr>
          <w:rFonts w:ascii="Arial" w:hAnsi="Arial" w:cs="Arial"/>
        </w:rPr>
        <w:t xml:space="preserve"> </w:t>
      </w:r>
      <w:r w:rsidRPr="00B85C0D">
        <w:t>also</w:t>
      </w:r>
      <w:r>
        <w:rPr>
          <w:rFonts w:ascii="Arial" w:hAnsi="Arial" w:cs="Arial"/>
        </w:rPr>
        <w:t xml:space="preserve"> </w:t>
      </w:r>
      <w:r w:rsidRPr="00B85C0D">
        <w:t>a</w:t>
      </w:r>
      <w:r>
        <w:rPr>
          <w:rFonts w:ascii="Arial" w:hAnsi="Arial" w:cs="Arial"/>
        </w:rPr>
        <w:t xml:space="preserve"> </w:t>
      </w:r>
      <w:r w:rsidRPr="00B85C0D">
        <w:t>unique</w:t>
      </w:r>
      <w:r>
        <w:rPr>
          <w:rFonts w:ascii="Arial" w:hAnsi="Arial" w:cs="Arial"/>
        </w:rPr>
        <w:t xml:space="preserve"> </w:t>
      </w:r>
      <w:r w:rsidRPr="00B85C0D">
        <w:t>part</w:t>
      </w:r>
      <w:r>
        <w:rPr>
          <w:rFonts w:ascii="Arial" w:hAnsi="Arial" w:cs="Arial"/>
        </w:rPr>
        <w:t xml:space="preserve"> </w:t>
      </w:r>
      <w:r w:rsidRPr="00B85C0D">
        <w:t>of</w:t>
      </w:r>
      <w:r>
        <w:t xml:space="preserve"> </w:t>
      </w:r>
      <w:r w:rsidRPr="00B85C0D">
        <w:t>the</w:t>
      </w:r>
      <w:r>
        <w:rPr>
          <w:rFonts w:ascii="Arial" w:hAnsi="Arial" w:cs="Arial"/>
        </w:rPr>
        <w:t xml:space="preserve"> </w:t>
      </w:r>
      <w:r w:rsidRPr="00B85C0D">
        <w:t>artistic</w:t>
      </w:r>
      <w:r>
        <w:rPr>
          <w:rFonts w:ascii="Arial" w:hAnsi="Arial" w:cs="Arial"/>
        </w:rPr>
        <w:t xml:space="preserve"> </w:t>
      </w:r>
      <w:r w:rsidRPr="00B85C0D">
        <w:t>culture</w:t>
      </w:r>
      <w:r>
        <w:rPr>
          <w:rFonts w:ascii="Arial" w:hAnsi="Arial" w:cs="Arial"/>
        </w:rPr>
        <w:t xml:space="preserve"> </w:t>
      </w:r>
      <w:r w:rsidRPr="00B85C0D">
        <w:t>of</w:t>
      </w:r>
      <w:r>
        <w:rPr>
          <w:rFonts w:ascii="Arial" w:hAnsi="Arial" w:cs="Arial"/>
        </w:rPr>
        <w:t xml:space="preserve"> </w:t>
      </w:r>
      <w:r w:rsidRPr="00B85C0D">
        <w:t>Scotland</w:t>
      </w:r>
      <w:r>
        <w:rPr>
          <w:rFonts w:ascii="Arial" w:hAnsi="Arial" w:cs="Arial"/>
        </w:rPr>
        <w:t xml:space="preserve"> </w:t>
      </w:r>
      <w:r w:rsidRPr="00B85C0D">
        <w:t>and</w:t>
      </w:r>
      <w:r>
        <w:rPr>
          <w:rFonts w:ascii="Arial" w:hAnsi="Arial" w:cs="Arial"/>
        </w:rPr>
        <w:t xml:space="preserve"> </w:t>
      </w:r>
      <w:r w:rsidRPr="00B85C0D">
        <w:t>Great</w:t>
      </w:r>
      <w:r>
        <w:rPr>
          <w:rFonts w:ascii="Arial" w:hAnsi="Arial" w:cs="Arial"/>
        </w:rPr>
        <w:t xml:space="preserve"> </w:t>
      </w:r>
      <w:r w:rsidRPr="00B85C0D">
        <w:t>Britain.</w:t>
      </w:r>
      <w:r>
        <w:t xml:space="preserve"> </w:t>
      </w:r>
    </w:p>
    <w:p w:rsidR="001B795A" w:rsidRPr="00B85C0D" w:rsidRDefault="001B795A" w:rsidP="001B795A">
      <w:r w:rsidRPr="00B85C0D">
        <w:t>ACKNOWLEDGEMENTS</w:t>
      </w:r>
      <w:r>
        <w:rPr>
          <w:rFonts w:ascii="Arial" w:hAnsi="Arial" w:cs="Arial"/>
        </w:rPr>
        <w:t xml:space="preserve"> </w:t>
      </w:r>
    </w:p>
    <w:p w:rsidR="001B795A" w:rsidRPr="00B85C0D" w:rsidRDefault="001B795A" w:rsidP="00103224">
      <w:pPr>
        <w:spacing w:after="120"/>
      </w:pPr>
      <w:r w:rsidRPr="00B85C0D">
        <w:t>I</w:t>
      </w:r>
      <w:r>
        <w:rPr>
          <w:rFonts w:ascii="Arial" w:hAnsi="Arial" w:cs="Arial"/>
        </w:rPr>
        <w:t xml:space="preserve"> </w:t>
      </w:r>
      <w:r w:rsidRPr="00B85C0D">
        <w:t>am</w:t>
      </w:r>
      <w:r>
        <w:rPr>
          <w:rFonts w:ascii="Arial" w:hAnsi="Arial" w:cs="Arial"/>
        </w:rPr>
        <w:t xml:space="preserve"> </w:t>
      </w:r>
      <w:r w:rsidRPr="00B85C0D">
        <w:t>most</w:t>
      </w:r>
      <w:r>
        <w:rPr>
          <w:rFonts w:ascii="Arial" w:hAnsi="Arial" w:cs="Arial"/>
        </w:rPr>
        <w:t xml:space="preserve"> </w:t>
      </w:r>
      <w:r w:rsidRPr="00B85C0D">
        <w:t>grateful</w:t>
      </w:r>
      <w:r>
        <w:rPr>
          <w:rFonts w:ascii="Arial" w:hAnsi="Arial" w:cs="Arial"/>
        </w:rPr>
        <w:t xml:space="preserve"> </w:t>
      </w:r>
      <w:r w:rsidRPr="00B85C0D">
        <w:t>to</w:t>
      </w:r>
      <w:r>
        <w:rPr>
          <w:rFonts w:ascii="Arial" w:hAnsi="Arial" w:cs="Arial"/>
        </w:rPr>
        <w:t xml:space="preserve"> </w:t>
      </w:r>
      <w:r w:rsidRPr="00B85C0D">
        <w:t>Catherine</w:t>
      </w:r>
      <w:r>
        <w:rPr>
          <w:rFonts w:ascii="Arial" w:hAnsi="Arial" w:cs="Arial"/>
        </w:rPr>
        <w:t xml:space="preserve"> </w:t>
      </w:r>
      <w:r w:rsidRPr="00B85C0D">
        <w:t>Gillies</w:t>
      </w:r>
      <w:r>
        <w:rPr>
          <w:rFonts w:ascii="Arial" w:hAnsi="Arial" w:cs="Arial"/>
        </w:rPr>
        <w:t xml:space="preserve"> </w:t>
      </w:r>
      <w:r w:rsidRPr="00B85C0D">
        <w:t>of</w:t>
      </w:r>
      <w:r>
        <w:rPr>
          <w:rFonts w:ascii="Arial" w:hAnsi="Arial" w:cs="Arial"/>
        </w:rPr>
        <w:t xml:space="preserve"> </w:t>
      </w:r>
      <w:r w:rsidRPr="00B85C0D">
        <w:t>the</w:t>
      </w:r>
      <w:r>
        <w:rPr>
          <w:rFonts w:ascii="Arial" w:hAnsi="Arial" w:cs="Arial"/>
        </w:rPr>
        <w:t xml:space="preserve"> </w:t>
      </w:r>
      <w:r w:rsidRPr="00B85C0D">
        <w:t>MacDougall</w:t>
      </w:r>
      <w:r>
        <w:rPr>
          <w:rFonts w:ascii="Arial" w:hAnsi="Arial" w:cs="Arial"/>
        </w:rPr>
        <w:t xml:space="preserve"> </w:t>
      </w:r>
      <w:r w:rsidRPr="00B85C0D">
        <w:t>of</w:t>
      </w:r>
      <w:r>
        <w:rPr>
          <w:rFonts w:ascii="Arial" w:hAnsi="Arial" w:cs="Arial"/>
        </w:rPr>
        <w:t xml:space="preserve"> </w:t>
      </w:r>
      <w:r w:rsidRPr="00B85C0D">
        <w:t>Dunollie</w:t>
      </w:r>
      <w:r>
        <w:t xml:space="preserve"> </w:t>
      </w:r>
      <w:r w:rsidRPr="00B85C0D">
        <w:t>Preservation</w:t>
      </w:r>
      <w:r>
        <w:rPr>
          <w:rFonts w:ascii="Arial" w:hAnsi="Arial" w:cs="Arial"/>
        </w:rPr>
        <w:t xml:space="preserve"> </w:t>
      </w:r>
      <w:r w:rsidRPr="00B85C0D">
        <w:t>Trust</w:t>
      </w:r>
      <w:r>
        <w:rPr>
          <w:rFonts w:ascii="Arial" w:hAnsi="Arial" w:cs="Arial"/>
        </w:rPr>
        <w:t xml:space="preserve"> </w:t>
      </w:r>
      <w:r w:rsidRPr="00B85C0D">
        <w:t>for</w:t>
      </w:r>
      <w:r>
        <w:rPr>
          <w:rFonts w:ascii="Arial" w:hAnsi="Arial" w:cs="Arial"/>
        </w:rPr>
        <w:t xml:space="preserve"> </w:t>
      </w:r>
      <w:r w:rsidRPr="00B85C0D">
        <w:t>allowing</w:t>
      </w:r>
      <w:r>
        <w:rPr>
          <w:rFonts w:ascii="Arial" w:hAnsi="Arial" w:cs="Arial"/>
        </w:rPr>
        <w:t xml:space="preserve"> </w:t>
      </w:r>
      <w:r w:rsidRPr="00B85C0D">
        <w:t>me</w:t>
      </w:r>
      <w:r>
        <w:rPr>
          <w:rFonts w:ascii="Arial" w:hAnsi="Arial" w:cs="Arial"/>
        </w:rPr>
        <w:t xml:space="preserve"> </w:t>
      </w:r>
      <w:r w:rsidRPr="00B85C0D">
        <w:t>to</w:t>
      </w:r>
      <w:r>
        <w:rPr>
          <w:rFonts w:ascii="Arial" w:hAnsi="Arial" w:cs="Arial"/>
        </w:rPr>
        <w:t xml:space="preserve"> </w:t>
      </w:r>
      <w:r w:rsidRPr="00B85C0D">
        <w:t>use</w:t>
      </w:r>
      <w:r>
        <w:rPr>
          <w:rFonts w:ascii="Arial" w:hAnsi="Arial" w:cs="Arial"/>
        </w:rPr>
        <w:t xml:space="preserve"> </w:t>
      </w:r>
      <w:r w:rsidRPr="00B85C0D">
        <w:t>material</w:t>
      </w:r>
      <w:r>
        <w:rPr>
          <w:rFonts w:ascii="Arial" w:hAnsi="Arial" w:cs="Arial"/>
        </w:rPr>
        <w:t xml:space="preserve"> </w:t>
      </w:r>
      <w:r w:rsidRPr="00B85C0D">
        <w:t>from</w:t>
      </w:r>
      <w:r>
        <w:rPr>
          <w:rFonts w:ascii="Arial" w:hAnsi="Arial" w:cs="Arial"/>
        </w:rPr>
        <w:t xml:space="preserve"> </w:t>
      </w:r>
      <w:r w:rsidRPr="00B85C0D">
        <w:t>a</w:t>
      </w:r>
      <w:r>
        <w:rPr>
          <w:rFonts w:ascii="Arial" w:hAnsi="Arial" w:cs="Arial"/>
        </w:rPr>
        <w:t xml:space="preserve"> </w:t>
      </w:r>
      <w:r w:rsidRPr="00B85C0D">
        <w:t>draft</w:t>
      </w:r>
      <w:r>
        <w:rPr>
          <w:rFonts w:ascii="Arial" w:hAnsi="Arial" w:cs="Arial"/>
        </w:rPr>
        <w:t xml:space="preserve"> </w:t>
      </w:r>
      <w:r w:rsidRPr="00B85C0D">
        <w:t>of</w:t>
      </w:r>
      <w:r>
        <w:rPr>
          <w:rFonts w:ascii="Arial" w:hAnsi="Arial" w:cs="Arial"/>
        </w:rPr>
        <w:t xml:space="preserve"> </w:t>
      </w:r>
      <w:r w:rsidRPr="00B85C0D">
        <w:t>her</w:t>
      </w:r>
      <w:r>
        <w:t xml:space="preserve"> </w:t>
      </w:r>
      <w:r w:rsidRPr="00B85C0D">
        <w:t>paper</w:t>
      </w:r>
      <w:r>
        <w:rPr>
          <w:rFonts w:ascii="Arial" w:hAnsi="Arial" w:cs="Arial"/>
        </w:rPr>
        <w:t xml:space="preserve"> </w:t>
      </w:r>
      <w:r w:rsidRPr="00B85C0D">
        <w:t>on</w:t>
      </w:r>
      <w:r>
        <w:rPr>
          <w:rFonts w:ascii="Arial" w:hAnsi="Arial" w:cs="Arial"/>
        </w:rPr>
        <w:t xml:space="preserve"> </w:t>
      </w:r>
      <w:r w:rsidRPr="00B85C0D">
        <w:t>the</w:t>
      </w:r>
      <w:r>
        <w:rPr>
          <w:rFonts w:ascii="Arial" w:hAnsi="Arial" w:cs="Arial"/>
        </w:rPr>
        <w:t xml:space="preserve"> </w:t>
      </w:r>
      <w:r w:rsidRPr="00B85C0D">
        <w:t>subject</w:t>
      </w:r>
      <w:r>
        <w:rPr>
          <w:rFonts w:ascii="Arial" w:hAnsi="Arial" w:cs="Arial"/>
        </w:rPr>
        <w:t xml:space="preserve"> </w:t>
      </w:r>
      <w:r w:rsidRPr="00B85C0D">
        <w:t>of</w:t>
      </w:r>
      <w:r>
        <w:rPr>
          <w:rFonts w:ascii="Arial" w:hAnsi="Arial" w:cs="Arial"/>
        </w:rPr>
        <w:t xml:space="preserve"> </w:t>
      </w:r>
      <w:r w:rsidRPr="00B85C0D">
        <w:t>the</w:t>
      </w:r>
      <w:r>
        <w:rPr>
          <w:rFonts w:ascii="Arial" w:hAnsi="Arial" w:cs="Arial"/>
        </w:rPr>
        <w:t xml:space="preserve"> </w:t>
      </w:r>
      <w:r w:rsidRPr="00B85C0D">
        <w:t>Brooch</w:t>
      </w:r>
      <w:r>
        <w:rPr>
          <w:rFonts w:ascii="Arial" w:hAnsi="Arial" w:cs="Arial"/>
        </w:rPr>
        <w:t xml:space="preserve"> </w:t>
      </w:r>
      <w:r w:rsidRPr="00B85C0D">
        <w:t>of</w:t>
      </w:r>
      <w:r>
        <w:rPr>
          <w:rFonts w:ascii="Arial" w:hAnsi="Arial" w:cs="Arial"/>
        </w:rPr>
        <w:t xml:space="preserve"> </w:t>
      </w:r>
      <w:r w:rsidRPr="00B85C0D">
        <w:t>Lorn.</w:t>
      </w:r>
      <w:r>
        <w:rPr>
          <w:rFonts w:ascii="Arial" w:hAnsi="Arial" w:cs="Arial"/>
        </w:rPr>
        <w:t xml:space="preserve"> </w:t>
      </w:r>
      <w:r w:rsidRPr="00B85C0D">
        <w:t>That</w:t>
      </w:r>
      <w:r>
        <w:rPr>
          <w:rFonts w:ascii="Arial" w:hAnsi="Arial" w:cs="Arial"/>
        </w:rPr>
        <w:t xml:space="preserve"> </w:t>
      </w:r>
      <w:r w:rsidRPr="00B85C0D">
        <w:t>paper</w:t>
      </w:r>
      <w:r>
        <w:rPr>
          <w:rFonts w:ascii="Arial" w:hAnsi="Arial" w:cs="Arial"/>
        </w:rPr>
        <w:t xml:space="preserve"> </w:t>
      </w:r>
      <w:r w:rsidRPr="00B85C0D">
        <w:t>will</w:t>
      </w:r>
      <w:r>
        <w:rPr>
          <w:rFonts w:ascii="Arial" w:hAnsi="Arial" w:cs="Arial"/>
        </w:rPr>
        <w:t xml:space="preserve"> </w:t>
      </w:r>
      <w:r w:rsidRPr="00B85C0D">
        <w:t>ultimately</w:t>
      </w:r>
      <w:r>
        <w:t xml:space="preserve"> </w:t>
      </w:r>
      <w:r w:rsidRPr="00B85C0D">
        <w:t>provide</w:t>
      </w:r>
      <w:r>
        <w:rPr>
          <w:rFonts w:ascii="Arial" w:hAnsi="Arial" w:cs="Arial"/>
        </w:rPr>
        <w:t xml:space="preserve"> </w:t>
      </w:r>
      <w:r w:rsidRPr="00B85C0D">
        <w:t>the</w:t>
      </w:r>
      <w:r>
        <w:rPr>
          <w:rFonts w:ascii="Arial" w:hAnsi="Arial" w:cs="Arial"/>
        </w:rPr>
        <w:t xml:space="preserve"> </w:t>
      </w:r>
      <w:r w:rsidRPr="00B85C0D">
        <w:t>authoritative</w:t>
      </w:r>
      <w:r>
        <w:rPr>
          <w:rFonts w:ascii="Arial" w:hAnsi="Arial" w:cs="Arial"/>
        </w:rPr>
        <w:t xml:space="preserve"> </w:t>
      </w:r>
      <w:r w:rsidRPr="00B85C0D">
        <w:t>source</w:t>
      </w:r>
      <w:r>
        <w:rPr>
          <w:rFonts w:ascii="Arial" w:hAnsi="Arial" w:cs="Arial"/>
        </w:rPr>
        <w:t xml:space="preserve"> </w:t>
      </w:r>
      <w:r w:rsidRPr="00B85C0D">
        <w:t>for</w:t>
      </w:r>
      <w:r>
        <w:rPr>
          <w:rFonts w:ascii="Arial" w:hAnsi="Arial" w:cs="Arial"/>
        </w:rPr>
        <w:t xml:space="preserve"> </w:t>
      </w:r>
      <w:r w:rsidRPr="00B85C0D">
        <w:t>information</w:t>
      </w:r>
      <w:r>
        <w:rPr>
          <w:rFonts w:ascii="Arial" w:hAnsi="Arial" w:cs="Arial"/>
        </w:rPr>
        <w:t xml:space="preserve"> </w:t>
      </w:r>
      <w:r w:rsidRPr="00B85C0D">
        <w:t>on</w:t>
      </w:r>
      <w:r>
        <w:rPr>
          <w:rFonts w:ascii="Arial" w:hAnsi="Arial" w:cs="Arial"/>
        </w:rPr>
        <w:t xml:space="preserve"> </w:t>
      </w:r>
      <w:r w:rsidRPr="00B85C0D">
        <w:t>the</w:t>
      </w:r>
      <w:r>
        <w:rPr>
          <w:rFonts w:ascii="Arial" w:hAnsi="Arial" w:cs="Arial"/>
        </w:rPr>
        <w:t xml:space="preserve"> </w:t>
      </w:r>
      <w:r w:rsidRPr="00B85C0D">
        <w:t>Brooch</w:t>
      </w:r>
      <w:r>
        <w:rPr>
          <w:rFonts w:ascii="Arial" w:hAnsi="Arial" w:cs="Arial"/>
        </w:rPr>
        <w:t xml:space="preserve"> </w:t>
      </w:r>
      <w:r w:rsidRPr="00B85C0D">
        <w:t>of</w:t>
      </w:r>
      <w:r>
        <w:rPr>
          <w:rFonts w:ascii="Arial" w:hAnsi="Arial" w:cs="Arial"/>
        </w:rPr>
        <w:t xml:space="preserve"> </w:t>
      </w:r>
      <w:r w:rsidRPr="00B85C0D">
        <w:t>Lorn.</w:t>
      </w:r>
      <w:r>
        <w:rPr>
          <w:rFonts w:ascii="Arial" w:hAnsi="Arial" w:cs="Arial"/>
        </w:rPr>
        <w:t xml:space="preserve"> </w:t>
      </w:r>
      <w:r w:rsidRPr="00B85C0D">
        <w:t>I</w:t>
      </w:r>
      <w:r>
        <w:t xml:space="preserve"> </w:t>
      </w:r>
      <w:r w:rsidRPr="00B85C0D">
        <w:t>also</w:t>
      </w:r>
      <w:r>
        <w:rPr>
          <w:rFonts w:ascii="Arial" w:hAnsi="Arial" w:cs="Arial"/>
        </w:rPr>
        <w:t xml:space="preserve"> </w:t>
      </w:r>
      <w:r w:rsidRPr="00B85C0D">
        <w:t>thank</w:t>
      </w:r>
      <w:r>
        <w:rPr>
          <w:rFonts w:ascii="Arial" w:hAnsi="Arial" w:cs="Arial"/>
        </w:rPr>
        <w:t xml:space="preserve"> </w:t>
      </w:r>
      <w:r w:rsidRPr="00B85C0D">
        <w:t>Catherine</w:t>
      </w:r>
      <w:r>
        <w:rPr>
          <w:rFonts w:ascii="Arial" w:hAnsi="Arial" w:cs="Arial"/>
        </w:rPr>
        <w:t xml:space="preserve"> </w:t>
      </w:r>
      <w:r w:rsidRPr="00B85C0D">
        <w:t>Gilles</w:t>
      </w:r>
      <w:r>
        <w:rPr>
          <w:rFonts w:ascii="Arial" w:hAnsi="Arial" w:cs="Arial"/>
        </w:rPr>
        <w:t xml:space="preserve"> </w:t>
      </w:r>
      <w:r w:rsidRPr="00B85C0D">
        <w:t>for</w:t>
      </w:r>
      <w:r>
        <w:rPr>
          <w:rFonts w:ascii="Arial" w:hAnsi="Arial" w:cs="Arial"/>
        </w:rPr>
        <w:t xml:space="preserve"> </w:t>
      </w:r>
      <w:r w:rsidRPr="00B85C0D">
        <w:t>sending</w:t>
      </w:r>
      <w:r>
        <w:rPr>
          <w:rFonts w:ascii="Arial" w:hAnsi="Arial" w:cs="Arial"/>
        </w:rPr>
        <w:t xml:space="preserve"> </w:t>
      </w:r>
      <w:r w:rsidRPr="00B85C0D">
        <w:t>the</w:t>
      </w:r>
      <w:r>
        <w:rPr>
          <w:rFonts w:ascii="Arial" w:hAnsi="Arial" w:cs="Arial"/>
        </w:rPr>
        <w:t xml:space="preserve"> </w:t>
      </w:r>
      <w:r w:rsidRPr="00B85C0D">
        <w:t>photographs</w:t>
      </w:r>
      <w:r>
        <w:rPr>
          <w:rFonts w:ascii="Arial" w:hAnsi="Arial" w:cs="Arial"/>
        </w:rPr>
        <w:t xml:space="preserve"> </w:t>
      </w:r>
      <w:r w:rsidRPr="00B85C0D">
        <w:t>of</w:t>
      </w:r>
      <w:r>
        <w:rPr>
          <w:rFonts w:ascii="Arial" w:hAnsi="Arial" w:cs="Arial"/>
        </w:rPr>
        <w:t xml:space="preserve"> </w:t>
      </w:r>
      <w:r w:rsidRPr="00B85C0D">
        <w:t>the</w:t>
      </w:r>
      <w:r>
        <w:rPr>
          <w:rFonts w:ascii="Arial" w:hAnsi="Arial" w:cs="Arial"/>
        </w:rPr>
        <w:t xml:space="preserve"> </w:t>
      </w:r>
      <w:r w:rsidRPr="00B85C0D">
        <w:t>brooch,</w:t>
      </w:r>
      <w:r>
        <w:t xml:space="preserve"> </w:t>
      </w:r>
      <w:r w:rsidRPr="00B85C0D">
        <w:t>which</w:t>
      </w:r>
      <w:r>
        <w:rPr>
          <w:rFonts w:ascii="Arial" w:hAnsi="Arial" w:cs="Arial"/>
        </w:rPr>
        <w:t xml:space="preserve"> </w:t>
      </w:r>
      <w:r w:rsidRPr="00B85C0D">
        <w:t>are</w:t>
      </w:r>
      <w:r>
        <w:rPr>
          <w:rFonts w:ascii="Arial" w:hAnsi="Arial" w:cs="Arial"/>
        </w:rPr>
        <w:t xml:space="preserve"> </w:t>
      </w:r>
      <w:r w:rsidRPr="00B85C0D">
        <w:t>published</w:t>
      </w:r>
      <w:r>
        <w:rPr>
          <w:rFonts w:ascii="Arial" w:hAnsi="Arial" w:cs="Arial"/>
        </w:rPr>
        <w:t xml:space="preserve"> </w:t>
      </w:r>
      <w:r w:rsidRPr="00B85C0D">
        <w:t>by</w:t>
      </w:r>
      <w:r>
        <w:rPr>
          <w:rFonts w:ascii="Arial" w:hAnsi="Arial" w:cs="Arial"/>
        </w:rPr>
        <w:t xml:space="preserve"> </w:t>
      </w:r>
      <w:r w:rsidRPr="00B85C0D">
        <w:t>permission</w:t>
      </w:r>
      <w:r>
        <w:rPr>
          <w:rFonts w:ascii="Arial" w:hAnsi="Arial" w:cs="Arial"/>
        </w:rPr>
        <w:t xml:space="preserve"> </w:t>
      </w:r>
      <w:r w:rsidRPr="00B85C0D">
        <w:t>of</w:t>
      </w:r>
      <w:r>
        <w:rPr>
          <w:rFonts w:ascii="Arial" w:hAnsi="Arial" w:cs="Arial"/>
        </w:rPr>
        <w:t xml:space="preserve"> </w:t>
      </w:r>
      <w:r w:rsidRPr="00B85C0D">
        <w:t>the</w:t>
      </w:r>
      <w:r>
        <w:rPr>
          <w:rFonts w:ascii="Arial" w:hAnsi="Arial" w:cs="Arial"/>
        </w:rPr>
        <w:t xml:space="preserve"> </w:t>
      </w:r>
      <w:r w:rsidRPr="00B85C0D">
        <w:t>Trust.</w:t>
      </w:r>
      <w:r>
        <w:t xml:space="preserve"> </w:t>
      </w:r>
    </w:p>
    <w:p w:rsidR="001B795A" w:rsidRPr="00B85C0D" w:rsidRDefault="001B795A" w:rsidP="00103224">
      <w:pPr>
        <w:spacing w:after="120"/>
      </w:pPr>
      <w:r w:rsidRPr="00B85C0D">
        <w:rPr>
          <w:rStyle w:val="1Text"/>
        </w:rPr>
        <w:t>Address</w:t>
      </w:r>
      <w:r>
        <w:rPr>
          <w:rStyle w:val="1Text"/>
          <w:rFonts w:ascii="Arial" w:hAnsi="Arial" w:cs="Arial"/>
        </w:rPr>
        <w:t xml:space="preserve"> </w:t>
      </w:r>
      <w:r w:rsidRPr="00B85C0D">
        <w:rPr>
          <w:rStyle w:val="1Text"/>
        </w:rPr>
        <w:t>for</w:t>
      </w:r>
      <w:r>
        <w:rPr>
          <w:rStyle w:val="1Text"/>
          <w:rFonts w:ascii="Arial" w:hAnsi="Arial" w:cs="Arial"/>
        </w:rPr>
        <w:t xml:space="preserve"> </w:t>
      </w:r>
      <w:r w:rsidRPr="00B85C0D">
        <w:rPr>
          <w:rStyle w:val="1Text"/>
        </w:rPr>
        <w:t>correspondence</w:t>
      </w:r>
      <w:r w:rsidRPr="00B85C0D">
        <w:t>:</w:t>
      </w:r>
      <w:r>
        <w:rPr>
          <w:rFonts w:ascii="Arial" w:hAnsi="Arial" w:cs="Arial"/>
        </w:rPr>
        <w:t xml:space="preserve"> </w:t>
      </w:r>
      <w:r w:rsidRPr="00B85C0D">
        <w:t>Diarmid</w:t>
      </w:r>
      <w:r>
        <w:rPr>
          <w:rFonts w:ascii="Arial" w:hAnsi="Arial" w:cs="Arial"/>
        </w:rPr>
        <w:t xml:space="preserve"> </w:t>
      </w:r>
      <w:r w:rsidRPr="00B85C0D">
        <w:t>Campbell,</w:t>
      </w:r>
      <w:r>
        <w:rPr>
          <w:rFonts w:ascii="Arial" w:hAnsi="Arial" w:cs="Arial"/>
        </w:rPr>
        <w:t xml:space="preserve"> </w:t>
      </w:r>
      <w:r w:rsidRPr="00B85C0D">
        <w:t>Kilchoan</w:t>
      </w:r>
      <w:r>
        <w:rPr>
          <w:rFonts w:ascii="Arial" w:hAnsi="Arial" w:cs="Arial"/>
        </w:rPr>
        <w:t xml:space="preserve"> </w:t>
      </w:r>
      <w:r w:rsidRPr="00B85C0D">
        <w:t>Farmhouse,</w:t>
      </w:r>
      <w:r>
        <w:rPr>
          <w:rFonts w:ascii="Arial" w:hAnsi="Arial" w:cs="Arial"/>
        </w:rPr>
        <w:t xml:space="preserve"> </w:t>
      </w:r>
      <w:r w:rsidRPr="00B85C0D">
        <w:t>Kilmelford,</w:t>
      </w:r>
      <w:r>
        <w:rPr>
          <w:rFonts w:ascii="Arial" w:hAnsi="Arial" w:cs="Arial"/>
        </w:rPr>
        <w:t xml:space="preserve"> </w:t>
      </w:r>
      <w:r w:rsidRPr="00B85C0D">
        <w:t>Argyll</w:t>
      </w:r>
      <w:r>
        <w:rPr>
          <w:rFonts w:ascii="Arial" w:hAnsi="Arial" w:cs="Arial"/>
        </w:rPr>
        <w:t xml:space="preserve"> </w:t>
      </w:r>
      <w:r w:rsidRPr="00B85C0D">
        <w:t>PA34</w:t>
      </w:r>
      <w:r>
        <w:rPr>
          <w:rFonts w:ascii="Arial" w:hAnsi="Arial" w:cs="Arial"/>
        </w:rPr>
        <w:t xml:space="preserve"> </w:t>
      </w:r>
      <w:r w:rsidRPr="00B85C0D">
        <w:t>4XD</w:t>
      </w:r>
    </w:p>
    <w:p w:rsidR="001B795A" w:rsidRPr="00B85C0D" w:rsidRDefault="001B795A" w:rsidP="00555225">
      <w:pPr>
        <w:spacing w:after="120"/>
      </w:pPr>
      <w:r w:rsidRPr="00B85C0D">
        <w:t>The</w:t>
      </w:r>
      <w:r>
        <w:rPr>
          <w:rFonts w:ascii="Arial" w:hAnsi="Arial" w:cs="Arial"/>
        </w:rPr>
        <w:t xml:space="preserve"> </w:t>
      </w:r>
      <w:r w:rsidRPr="00B85C0D">
        <w:t>Brooch</w:t>
      </w:r>
      <w:r>
        <w:rPr>
          <w:rFonts w:ascii="Arial" w:hAnsi="Arial" w:cs="Arial"/>
        </w:rPr>
        <w:t xml:space="preserve"> </w:t>
      </w:r>
      <w:r w:rsidRPr="00B85C0D">
        <w:t>of</w:t>
      </w:r>
      <w:r>
        <w:rPr>
          <w:rFonts w:ascii="Arial" w:hAnsi="Arial" w:cs="Arial"/>
        </w:rPr>
        <w:t xml:space="preserve"> </w:t>
      </w:r>
      <w:r w:rsidRPr="00B85C0D">
        <w:t>Lorn</w:t>
      </w:r>
      <w:r>
        <w:rPr>
          <w:rFonts w:ascii="Arial" w:hAnsi="Arial" w:cs="Arial"/>
        </w:rPr>
        <w:t xml:space="preserve"> </w:t>
      </w:r>
      <w:r w:rsidRPr="00B85C0D">
        <w:t>was</w:t>
      </w:r>
      <w:r>
        <w:rPr>
          <w:rFonts w:ascii="Arial" w:hAnsi="Arial" w:cs="Arial"/>
        </w:rPr>
        <w:t xml:space="preserve"> </w:t>
      </w:r>
      <w:r w:rsidRPr="00B85C0D">
        <w:t>mentioned</w:t>
      </w:r>
      <w:r>
        <w:rPr>
          <w:rFonts w:ascii="Arial" w:hAnsi="Arial" w:cs="Arial"/>
        </w:rPr>
        <w:t xml:space="preserve"> </w:t>
      </w:r>
      <w:r w:rsidRPr="00B85C0D">
        <w:t>by</w:t>
      </w:r>
      <w:r>
        <w:rPr>
          <w:rFonts w:ascii="Arial" w:hAnsi="Arial" w:cs="Arial"/>
        </w:rPr>
        <w:t xml:space="preserve"> </w:t>
      </w:r>
      <w:r w:rsidRPr="00B85C0D">
        <w:t>Sir</w:t>
      </w:r>
      <w:r>
        <w:rPr>
          <w:rFonts w:ascii="Arial" w:hAnsi="Arial" w:cs="Arial"/>
        </w:rPr>
        <w:t xml:space="preserve"> </w:t>
      </w:r>
      <w:r w:rsidRPr="00B85C0D">
        <w:t>Walter</w:t>
      </w:r>
      <w:r>
        <w:rPr>
          <w:rFonts w:ascii="Arial" w:hAnsi="Arial" w:cs="Arial"/>
        </w:rPr>
        <w:t xml:space="preserve"> </w:t>
      </w:r>
      <w:r w:rsidRPr="00B85C0D">
        <w:t>Scott</w:t>
      </w:r>
      <w:r>
        <w:rPr>
          <w:rFonts w:ascii="Arial" w:hAnsi="Arial" w:cs="Arial"/>
        </w:rPr>
        <w:t xml:space="preserve"> </w:t>
      </w:r>
      <w:r w:rsidRPr="00B85C0D">
        <w:t>in</w:t>
      </w:r>
      <w:r>
        <w:rPr>
          <w:rFonts w:ascii="Arial" w:hAnsi="Arial" w:cs="Arial"/>
        </w:rPr>
        <w:t xml:space="preserve"> </w:t>
      </w:r>
      <w:r w:rsidRPr="00B85C0D">
        <w:t>his</w:t>
      </w:r>
      <w:r>
        <w:rPr>
          <w:rFonts w:ascii="Arial" w:hAnsi="Arial" w:cs="Arial"/>
        </w:rPr>
        <w:t xml:space="preserve"> </w:t>
      </w:r>
      <w:r w:rsidRPr="00B85C0D">
        <w:t>narrative</w:t>
      </w:r>
      <w:r>
        <w:t xml:space="preserve"> </w:t>
      </w:r>
      <w:r w:rsidRPr="00B85C0D">
        <w:t>poem:</w:t>
      </w:r>
      <w:r>
        <w:rPr>
          <w:rFonts w:ascii="Arial" w:hAnsi="Arial" w:cs="Arial"/>
        </w:rPr>
        <w:t xml:space="preserve"> </w:t>
      </w:r>
      <w:r w:rsidRPr="00B85C0D">
        <w:rPr>
          <w:rFonts w:cs="FrankfurtGothic"/>
        </w:rPr>
        <w:t>“</w:t>
      </w:r>
      <w:r w:rsidRPr="00B85C0D">
        <w:t>The</w:t>
      </w:r>
      <w:r>
        <w:rPr>
          <w:rFonts w:ascii="Arial" w:hAnsi="Arial" w:cs="Arial"/>
        </w:rPr>
        <w:t xml:space="preserve"> </w:t>
      </w:r>
      <w:r w:rsidRPr="00B85C0D">
        <w:t>Lord</w:t>
      </w:r>
      <w:r>
        <w:rPr>
          <w:rFonts w:ascii="Arial" w:hAnsi="Arial" w:cs="Arial"/>
        </w:rPr>
        <w:t xml:space="preserve"> </w:t>
      </w:r>
      <w:r w:rsidRPr="00B85C0D">
        <w:t>of</w:t>
      </w:r>
      <w:r>
        <w:rPr>
          <w:rFonts w:ascii="Arial" w:hAnsi="Arial" w:cs="Arial"/>
        </w:rPr>
        <w:t xml:space="preserve"> </w:t>
      </w:r>
      <w:r w:rsidRPr="00B85C0D">
        <w:t>the</w:t>
      </w:r>
      <w:r>
        <w:rPr>
          <w:rFonts w:ascii="Arial" w:hAnsi="Arial" w:cs="Arial"/>
        </w:rPr>
        <w:t xml:space="preserve"> </w:t>
      </w:r>
      <w:r w:rsidRPr="00B85C0D">
        <w:t>Isles</w:t>
      </w:r>
      <w:r w:rsidRPr="00B85C0D">
        <w:rPr>
          <w:rFonts w:cs="FrankfurtGothic"/>
        </w:rPr>
        <w:t>”</w:t>
      </w:r>
      <w:r>
        <w:t xml:space="preserve"> </w:t>
      </w:r>
    </w:p>
    <w:p w:rsidR="001B795A" w:rsidRPr="00B85C0D" w:rsidRDefault="001B795A" w:rsidP="001B795A">
      <w:pPr>
        <w:pStyle w:val="Para1"/>
        <w:spacing w:line="240" w:lineRule="auto"/>
        <w:ind w:firstLine="300"/>
        <w:rPr>
          <w:rFonts w:ascii="FrankfurtGothic" w:hAnsi="FrankfurtGothic"/>
          <w:sz w:val="20"/>
          <w:szCs w:val="20"/>
        </w:rPr>
      </w:pPr>
      <w:r w:rsidRPr="00B85C0D">
        <w:rPr>
          <w:rFonts w:ascii="FrankfurtGothic" w:hAnsi="FrankfurtGothic"/>
          <w:sz w:val="20"/>
          <w:szCs w:val="20"/>
        </w:rPr>
        <w:t>Gem,</w:t>
      </w:r>
      <w:r>
        <w:rPr>
          <w:rFonts w:ascii="Arial" w:hAnsi="Arial" w:cs="Arial"/>
          <w:sz w:val="20"/>
          <w:szCs w:val="20"/>
        </w:rPr>
        <w:t xml:space="preserve"> </w:t>
      </w:r>
      <w:r w:rsidRPr="00B85C0D">
        <w:rPr>
          <w:rFonts w:ascii="FrankfurtGothic" w:hAnsi="FrankfurtGothic"/>
          <w:sz w:val="20"/>
          <w:szCs w:val="20"/>
        </w:rPr>
        <w:t>ne</w:t>
      </w:r>
      <w:r w:rsidRPr="00B85C0D">
        <w:rPr>
          <w:rFonts w:ascii="FrankfurtGothic" w:hAnsi="FrankfurtGothic" w:cs="FrankfurtGothic"/>
          <w:sz w:val="20"/>
          <w:szCs w:val="20"/>
        </w:rPr>
        <w:t>’</w:t>
      </w:r>
      <w:r w:rsidRPr="00B85C0D">
        <w:rPr>
          <w:rFonts w:ascii="FrankfurtGothic" w:hAnsi="FrankfurtGothic"/>
          <w:sz w:val="20"/>
          <w:szCs w:val="20"/>
        </w:rPr>
        <w:t>er</w:t>
      </w:r>
      <w:r>
        <w:rPr>
          <w:rFonts w:ascii="Arial" w:hAnsi="Arial" w:cs="Arial"/>
          <w:sz w:val="20"/>
          <w:szCs w:val="20"/>
        </w:rPr>
        <w:t xml:space="preserve"> </w:t>
      </w:r>
      <w:r w:rsidRPr="00B85C0D">
        <w:rPr>
          <w:rFonts w:ascii="FrankfurtGothic" w:hAnsi="FrankfurtGothic"/>
          <w:sz w:val="20"/>
          <w:szCs w:val="20"/>
        </w:rPr>
        <w:t>wrought</w:t>
      </w:r>
      <w:r>
        <w:rPr>
          <w:rFonts w:ascii="Arial" w:hAnsi="Arial" w:cs="Arial"/>
          <w:sz w:val="20"/>
          <w:szCs w:val="20"/>
        </w:rPr>
        <w:t xml:space="preserve"> </w:t>
      </w:r>
      <w:r w:rsidRPr="00B85C0D">
        <w:rPr>
          <w:rFonts w:ascii="FrankfurtGothic" w:hAnsi="FrankfurtGothic"/>
          <w:sz w:val="20"/>
          <w:szCs w:val="20"/>
        </w:rPr>
        <w:t>on</w:t>
      </w:r>
      <w:r>
        <w:rPr>
          <w:rFonts w:ascii="Arial" w:hAnsi="Arial" w:cs="Arial"/>
          <w:sz w:val="20"/>
          <w:szCs w:val="20"/>
        </w:rPr>
        <w:t xml:space="preserve"> </w:t>
      </w:r>
      <w:r w:rsidRPr="00B85C0D">
        <w:rPr>
          <w:rFonts w:ascii="FrankfurtGothic" w:hAnsi="FrankfurtGothic"/>
          <w:sz w:val="20"/>
          <w:szCs w:val="20"/>
        </w:rPr>
        <w:t>Highland</w:t>
      </w:r>
      <w:r>
        <w:rPr>
          <w:rFonts w:ascii="Arial" w:hAnsi="Arial" w:cs="Arial"/>
          <w:sz w:val="20"/>
          <w:szCs w:val="20"/>
        </w:rPr>
        <w:t xml:space="preserve"> </w:t>
      </w:r>
      <w:r w:rsidRPr="00B85C0D">
        <w:rPr>
          <w:rFonts w:ascii="FrankfurtGothic" w:hAnsi="FrankfurtGothic"/>
          <w:sz w:val="20"/>
          <w:szCs w:val="20"/>
        </w:rPr>
        <w:t>mountain,</w:t>
      </w:r>
      <w:r>
        <w:rPr>
          <w:rFonts w:ascii="FrankfurtGothic" w:hAnsi="FrankfurtGothic"/>
          <w:sz w:val="20"/>
          <w:szCs w:val="20"/>
        </w:rPr>
        <w:t xml:space="preserve"> </w:t>
      </w:r>
    </w:p>
    <w:p w:rsidR="001B795A" w:rsidRPr="00B85C0D" w:rsidRDefault="001B795A" w:rsidP="001B795A">
      <w:pPr>
        <w:pStyle w:val="Para1"/>
        <w:spacing w:line="240" w:lineRule="auto"/>
        <w:ind w:firstLine="300"/>
        <w:rPr>
          <w:rFonts w:ascii="FrankfurtGothic" w:hAnsi="FrankfurtGothic"/>
          <w:sz w:val="20"/>
          <w:szCs w:val="20"/>
        </w:rPr>
      </w:pPr>
      <w:r w:rsidRPr="00B85C0D">
        <w:rPr>
          <w:rFonts w:ascii="FrankfurtGothic" w:hAnsi="FrankfurtGothic"/>
          <w:sz w:val="20"/>
          <w:szCs w:val="20"/>
        </w:rPr>
        <w:t>Did</w:t>
      </w:r>
      <w:r>
        <w:rPr>
          <w:rFonts w:ascii="Arial" w:hAnsi="Arial" w:cs="Arial"/>
          <w:sz w:val="20"/>
          <w:szCs w:val="20"/>
        </w:rPr>
        <w:t xml:space="preserve"> </w:t>
      </w:r>
      <w:r w:rsidRPr="00B85C0D">
        <w:rPr>
          <w:rFonts w:ascii="FrankfurtGothic" w:hAnsi="FrankfurtGothic"/>
          <w:sz w:val="20"/>
          <w:szCs w:val="20"/>
        </w:rPr>
        <w:t>the</w:t>
      </w:r>
      <w:r>
        <w:rPr>
          <w:rFonts w:ascii="Arial" w:hAnsi="Arial" w:cs="Arial"/>
          <w:sz w:val="20"/>
          <w:szCs w:val="20"/>
        </w:rPr>
        <w:t xml:space="preserve"> </w:t>
      </w:r>
      <w:r w:rsidRPr="00B85C0D">
        <w:rPr>
          <w:rFonts w:ascii="FrankfurtGothic" w:hAnsi="FrankfurtGothic"/>
          <w:sz w:val="20"/>
          <w:szCs w:val="20"/>
        </w:rPr>
        <w:t>fairy</w:t>
      </w:r>
      <w:r>
        <w:rPr>
          <w:rFonts w:ascii="Arial" w:hAnsi="Arial" w:cs="Arial"/>
          <w:sz w:val="20"/>
          <w:szCs w:val="20"/>
        </w:rPr>
        <w:t xml:space="preserve"> </w:t>
      </w:r>
      <w:r w:rsidRPr="00B85C0D">
        <w:rPr>
          <w:rFonts w:ascii="FrankfurtGothic" w:hAnsi="FrankfurtGothic"/>
          <w:sz w:val="20"/>
          <w:szCs w:val="20"/>
        </w:rPr>
        <w:t>of</w:t>
      </w:r>
      <w:r>
        <w:rPr>
          <w:rFonts w:ascii="Arial" w:hAnsi="Arial" w:cs="Arial"/>
          <w:sz w:val="20"/>
          <w:szCs w:val="20"/>
        </w:rPr>
        <w:t xml:space="preserve"> </w:t>
      </w:r>
      <w:r w:rsidRPr="00B85C0D">
        <w:rPr>
          <w:rFonts w:ascii="FrankfurtGothic" w:hAnsi="FrankfurtGothic"/>
          <w:sz w:val="20"/>
          <w:szCs w:val="20"/>
        </w:rPr>
        <w:t>the</w:t>
      </w:r>
      <w:r>
        <w:rPr>
          <w:rFonts w:ascii="Arial" w:hAnsi="Arial" w:cs="Arial"/>
          <w:sz w:val="20"/>
          <w:szCs w:val="20"/>
        </w:rPr>
        <w:t xml:space="preserve"> </w:t>
      </w:r>
      <w:r w:rsidRPr="00B85C0D">
        <w:rPr>
          <w:rFonts w:ascii="FrankfurtGothic" w:hAnsi="FrankfurtGothic"/>
          <w:sz w:val="20"/>
          <w:szCs w:val="20"/>
        </w:rPr>
        <w:t>fountain,</w:t>
      </w:r>
      <w:r>
        <w:rPr>
          <w:rFonts w:ascii="FrankfurtGothic" w:hAnsi="FrankfurtGothic"/>
          <w:sz w:val="20"/>
          <w:szCs w:val="20"/>
        </w:rPr>
        <w:t xml:space="preserve"> </w:t>
      </w:r>
    </w:p>
    <w:p w:rsidR="001B795A" w:rsidRPr="00B85C0D" w:rsidRDefault="001B795A" w:rsidP="001B795A">
      <w:pPr>
        <w:pStyle w:val="Para1"/>
        <w:spacing w:line="240" w:lineRule="auto"/>
        <w:ind w:firstLine="300"/>
        <w:rPr>
          <w:rFonts w:ascii="FrankfurtGothic" w:hAnsi="FrankfurtGothic"/>
          <w:sz w:val="20"/>
          <w:szCs w:val="20"/>
        </w:rPr>
      </w:pPr>
      <w:r w:rsidRPr="00B85C0D">
        <w:rPr>
          <w:rFonts w:ascii="FrankfurtGothic" w:hAnsi="FrankfurtGothic"/>
          <w:sz w:val="20"/>
          <w:szCs w:val="20"/>
        </w:rPr>
        <w:t>Or</w:t>
      </w:r>
      <w:r>
        <w:rPr>
          <w:rFonts w:ascii="Arial" w:hAnsi="Arial" w:cs="Arial"/>
          <w:sz w:val="20"/>
          <w:szCs w:val="20"/>
        </w:rPr>
        <w:t xml:space="preserve"> </w:t>
      </w:r>
      <w:r w:rsidRPr="00B85C0D">
        <w:rPr>
          <w:rFonts w:ascii="FrankfurtGothic" w:hAnsi="FrankfurtGothic"/>
          <w:sz w:val="20"/>
          <w:szCs w:val="20"/>
        </w:rPr>
        <w:t>the</w:t>
      </w:r>
      <w:r>
        <w:rPr>
          <w:rFonts w:ascii="Arial" w:hAnsi="Arial" w:cs="Arial"/>
          <w:sz w:val="20"/>
          <w:szCs w:val="20"/>
        </w:rPr>
        <w:t xml:space="preserve"> </w:t>
      </w:r>
      <w:r w:rsidRPr="00B85C0D">
        <w:rPr>
          <w:rFonts w:ascii="FrankfurtGothic" w:hAnsi="FrankfurtGothic"/>
          <w:sz w:val="20"/>
          <w:szCs w:val="20"/>
        </w:rPr>
        <w:t>mermaid</w:t>
      </w:r>
      <w:r>
        <w:rPr>
          <w:rFonts w:ascii="Arial" w:hAnsi="Arial" w:cs="Arial"/>
          <w:sz w:val="20"/>
          <w:szCs w:val="20"/>
        </w:rPr>
        <w:t xml:space="preserve"> </w:t>
      </w:r>
      <w:r w:rsidRPr="00B85C0D">
        <w:rPr>
          <w:rFonts w:ascii="FrankfurtGothic" w:hAnsi="FrankfurtGothic"/>
          <w:sz w:val="20"/>
          <w:szCs w:val="20"/>
        </w:rPr>
        <w:t>of</w:t>
      </w:r>
      <w:r>
        <w:rPr>
          <w:rFonts w:ascii="Arial" w:hAnsi="Arial" w:cs="Arial"/>
          <w:sz w:val="20"/>
          <w:szCs w:val="20"/>
        </w:rPr>
        <w:t xml:space="preserve"> </w:t>
      </w:r>
      <w:r w:rsidRPr="00B85C0D">
        <w:rPr>
          <w:rFonts w:ascii="FrankfurtGothic" w:hAnsi="FrankfurtGothic"/>
          <w:sz w:val="20"/>
          <w:szCs w:val="20"/>
        </w:rPr>
        <w:t>the</w:t>
      </w:r>
      <w:r>
        <w:rPr>
          <w:rFonts w:ascii="Arial" w:hAnsi="Arial" w:cs="Arial"/>
          <w:sz w:val="20"/>
          <w:szCs w:val="20"/>
        </w:rPr>
        <w:t xml:space="preserve"> </w:t>
      </w:r>
      <w:r w:rsidRPr="00B85C0D">
        <w:rPr>
          <w:rFonts w:ascii="FrankfurtGothic" w:hAnsi="FrankfurtGothic"/>
          <w:sz w:val="20"/>
          <w:szCs w:val="20"/>
        </w:rPr>
        <w:t>wave,</w:t>
      </w:r>
      <w:r>
        <w:rPr>
          <w:rFonts w:ascii="FrankfurtGothic" w:hAnsi="FrankfurtGothic"/>
          <w:sz w:val="20"/>
          <w:szCs w:val="20"/>
        </w:rPr>
        <w:t xml:space="preserve"> </w:t>
      </w:r>
    </w:p>
    <w:p w:rsidR="001B795A" w:rsidRPr="00B85C0D" w:rsidRDefault="001B795A" w:rsidP="001B795A">
      <w:pPr>
        <w:pStyle w:val="Para1"/>
        <w:spacing w:line="240" w:lineRule="auto"/>
        <w:ind w:firstLine="300"/>
        <w:rPr>
          <w:rFonts w:ascii="FrankfurtGothic" w:hAnsi="FrankfurtGothic"/>
          <w:sz w:val="20"/>
          <w:szCs w:val="20"/>
        </w:rPr>
      </w:pPr>
      <w:r w:rsidRPr="00B85C0D">
        <w:rPr>
          <w:rFonts w:ascii="FrankfurtGothic" w:hAnsi="FrankfurtGothic"/>
          <w:sz w:val="20"/>
          <w:szCs w:val="20"/>
        </w:rPr>
        <w:t>Frame</w:t>
      </w:r>
      <w:r>
        <w:rPr>
          <w:rFonts w:ascii="Arial" w:hAnsi="Arial" w:cs="Arial"/>
          <w:sz w:val="20"/>
          <w:szCs w:val="20"/>
        </w:rPr>
        <w:t xml:space="preserve"> </w:t>
      </w:r>
      <w:r w:rsidRPr="00B85C0D">
        <w:rPr>
          <w:rFonts w:ascii="FrankfurtGothic" w:hAnsi="FrankfurtGothic"/>
          <w:sz w:val="20"/>
          <w:szCs w:val="20"/>
        </w:rPr>
        <w:t>thee</w:t>
      </w:r>
      <w:r>
        <w:rPr>
          <w:rFonts w:ascii="Arial" w:hAnsi="Arial" w:cs="Arial"/>
          <w:sz w:val="20"/>
          <w:szCs w:val="20"/>
        </w:rPr>
        <w:t xml:space="preserve"> </w:t>
      </w:r>
      <w:r w:rsidRPr="00B85C0D">
        <w:rPr>
          <w:rFonts w:ascii="FrankfurtGothic" w:hAnsi="FrankfurtGothic"/>
          <w:sz w:val="20"/>
          <w:szCs w:val="20"/>
        </w:rPr>
        <w:t>in</w:t>
      </w:r>
      <w:r>
        <w:rPr>
          <w:rFonts w:ascii="Arial" w:hAnsi="Arial" w:cs="Arial"/>
          <w:sz w:val="20"/>
          <w:szCs w:val="20"/>
        </w:rPr>
        <w:t xml:space="preserve"> </w:t>
      </w:r>
      <w:r w:rsidRPr="00B85C0D">
        <w:rPr>
          <w:rFonts w:ascii="FrankfurtGothic" w:hAnsi="FrankfurtGothic"/>
          <w:sz w:val="20"/>
          <w:szCs w:val="20"/>
        </w:rPr>
        <w:t>some</w:t>
      </w:r>
      <w:r>
        <w:rPr>
          <w:rFonts w:ascii="Arial" w:hAnsi="Arial" w:cs="Arial"/>
          <w:sz w:val="20"/>
          <w:szCs w:val="20"/>
        </w:rPr>
        <w:t xml:space="preserve"> </w:t>
      </w:r>
      <w:r w:rsidRPr="00B85C0D">
        <w:rPr>
          <w:rFonts w:ascii="FrankfurtGothic" w:hAnsi="FrankfurtGothic"/>
          <w:sz w:val="20"/>
          <w:szCs w:val="20"/>
        </w:rPr>
        <w:t>coral</w:t>
      </w:r>
      <w:r>
        <w:rPr>
          <w:rFonts w:ascii="Arial" w:hAnsi="Arial" w:cs="Arial"/>
          <w:sz w:val="20"/>
          <w:szCs w:val="20"/>
        </w:rPr>
        <w:t xml:space="preserve"> </w:t>
      </w:r>
      <w:r w:rsidRPr="00B85C0D">
        <w:rPr>
          <w:rFonts w:ascii="FrankfurtGothic" w:hAnsi="FrankfurtGothic"/>
          <w:sz w:val="20"/>
          <w:szCs w:val="20"/>
        </w:rPr>
        <w:t>cave?</w:t>
      </w:r>
      <w:r>
        <w:rPr>
          <w:rFonts w:ascii="FrankfurtGothic" w:hAnsi="FrankfurtGothic"/>
          <w:sz w:val="20"/>
          <w:szCs w:val="20"/>
        </w:rPr>
        <w:t xml:space="preserve"> </w:t>
      </w:r>
    </w:p>
    <w:p w:rsidR="001B795A" w:rsidRPr="00B85C0D" w:rsidRDefault="001B795A" w:rsidP="001B795A">
      <w:pPr>
        <w:pStyle w:val="Para1"/>
        <w:spacing w:line="240" w:lineRule="auto"/>
        <w:ind w:firstLine="300"/>
        <w:rPr>
          <w:rFonts w:ascii="FrankfurtGothic" w:hAnsi="FrankfurtGothic"/>
          <w:sz w:val="20"/>
          <w:szCs w:val="20"/>
        </w:rPr>
      </w:pPr>
      <w:r w:rsidRPr="00B85C0D">
        <w:rPr>
          <w:rFonts w:ascii="FrankfurtGothic" w:hAnsi="FrankfurtGothic"/>
          <w:sz w:val="20"/>
          <w:szCs w:val="20"/>
        </w:rPr>
        <w:t>Did</w:t>
      </w:r>
      <w:r>
        <w:rPr>
          <w:rFonts w:ascii="Arial" w:hAnsi="Arial" w:cs="Arial"/>
          <w:sz w:val="20"/>
          <w:szCs w:val="20"/>
        </w:rPr>
        <w:t xml:space="preserve"> </w:t>
      </w:r>
      <w:r w:rsidRPr="00B85C0D">
        <w:rPr>
          <w:rFonts w:ascii="FrankfurtGothic" w:hAnsi="FrankfurtGothic"/>
          <w:sz w:val="20"/>
          <w:szCs w:val="20"/>
        </w:rPr>
        <w:t>in</w:t>
      </w:r>
      <w:r>
        <w:rPr>
          <w:rFonts w:ascii="Arial" w:hAnsi="Arial" w:cs="Arial"/>
          <w:sz w:val="20"/>
          <w:szCs w:val="20"/>
        </w:rPr>
        <w:t xml:space="preserve"> </w:t>
      </w:r>
      <w:r w:rsidRPr="00B85C0D">
        <w:rPr>
          <w:rFonts w:ascii="FrankfurtGothic" w:hAnsi="FrankfurtGothic"/>
          <w:sz w:val="20"/>
          <w:szCs w:val="20"/>
        </w:rPr>
        <w:t>Iceland</w:t>
      </w:r>
      <w:r w:rsidRPr="00B85C0D">
        <w:rPr>
          <w:rFonts w:ascii="FrankfurtGothic" w:hAnsi="FrankfurtGothic" w:cs="FrankfurtGothic"/>
          <w:sz w:val="20"/>
          <w:szCs w:val="20"/>
        </w:rPr>
        <w:t>’</w:t>
      </w:r>
      <w:r w:rsidRPr="00B85C0D">
        <w:rPr>
          <w:rFonts w:ascii="FrankfurtGothic" w:hAnsi="FrankfurtGothic"/>
          <w:sz w:val="20"/>
          <w:szCs w:val="20"/>
        </w:rPr>
        <w:t>s</w:t>
      </w:r>
      <w:r>
        <w:rPr>
          <w:rFonts w:ascii="Arial" w:hAnsi="Arial" w:cs="Arial"/>
          <w:sz w:val="20"/>
          <w:szCs w:val="20"/>
        </w:rPr>
        <w:t xml:space="preserve"> </w:t>
      </w:r>
      <w:r w:rsidRPr="00B85C0D">
        <w:rPr>
          <w:rFonts w:ascii="FrankfurtGothic" w:hAnsi="FrankfurtGothic"/>
          <w:sz w:val="20"/>
          <w:szCs w:val="20"/>
        </w:rPr>
        <w:t>darksome</w:t>
      </w:r>
      <w:r>
        <w:rPr>
          <w:rFonts w:ascii="Arial" w:hAnsi="Arial" w:cs="Arial"/>
          <w:sz w:val="20"/>
          <w:szCs w:val="20"/>
        </w:rPr>
        <w:t xml:space="preserve"> </w:t>
      </w:r>
      <w:r w:rsidRPr="00B85C0D">
        <w:rPr>
          <w:rFonts w:ascii="FrankfurtGothic" w:hAnsi="FrankfurtGothic"/>
          <w:sz w:val="20"/>
          <w:szCs w:val="20"/>
        </w:rPr>
        <w:t>mine</w:t>
      </w:r>
    </w:p>
    <w:p w:rsidR="001B795A" w:rsidRPr="00B85C0D" w:rsidRDefault="001B795A" w:rsidP="001B795A">
      <w:pPr>
        <w:pStyle w:val="Para1"/>
        <w:spacing w:line="240" w:lineRule="auto"/>
        <w:ind w:firstLine="300"/>
        <w:rPr>
          <w:rFonts w:ascii="FrankfurtGothic" w:hAnsi="FrankfurtGothic"/>
          <w:sz w:val="20"/>
          <w:szCs w:val="20"/>
        </w:rPr>
      </w:pPr>
      <w:r w:rsidRPr="00B85C0D">
        <w:rPr>
          <w:rFonts w:ascii="FrankfurtGothic" w:hAnsi="FrankfurtGothic"/>
          <w:sz w:val="20"/>
          <w:szCs w:val="20"/>
        </w:rPr>
        <w:t>Dwarf’s</w:t>
      </w:r>
      <w:r>
        <w:rPr>
          <w:rFonts w:ascii="Arial" w:hAnsi="Arial" w:cs="Arial"/>
          <w:sz w:val="20"/>
          <w:szCs w:val="20"/>
        </w:rPr>
        <w:t xml:space="preserve"> </w:t>
      </w:r>
      <w:r w:rsidRPr="00B85C0D">
        <w:rPr>
          <w:rFonts w:ascii="FrankfurtGothic" w:hAnsi="FrankfurtGothic"/>
          <w:sz w:val="20"/>
          <w:szCs w:val="20"/>
        </w:rPr>
        <w:t>swarth</w:t>
      </w:r>
      <w:r>
        <w:rPr>
          <w:rFonts w:ascii="Arial" w:hAnsi="Arial" w:cs="Arial"/>
          <w:sz w:val="20"/>
          <w:szCs w:val="20"/>
        </w:rPr>
        <w:t xml:space="preserve"> </w:t>
      </w:r>
      <w:r w:rsidRPr="00B85C0D">
        <w:rPr>
          <w:rFonts w:ascii="FrankfurtGothic" w:hAnsi="FrankfurtGothic"/>
          <w:sz w:val="20"/>
          <w:szCs w:val="20"/>
        </w:rPr>
        <w:t>hands</w:t>
      </w:r>
      <w:r>
        <w:rPr>
          <w:rFonts w:ascii="Arial" w:hAnsi="Arial" w:cs="Arial"/>
          <w:sz w:val="20"/>
          <w:szCs w:val="20"/>
        </w:rPr>
        <w:t xml:space="preserve"> </w:t>
      </w:r>
      <w:r w:rsidRPr="00B85C0D">
        <w:rPr>
          <w:rFonts w:ascii="FrankfurtGothic" w:hAnsi="FrankfurtGothic"/>
          <w:sz w:val="20"/>
          <w:szCs w:val="20"/>
        </w:rPr>
        <w:t>thy</w:t>
      </w:r>
      <w:r>
        <w:rPr>
          <w:rFonts w:ascii="Arial" w:hAnsi="Arial" w:cs="Arial"/>
          <w:sz w:val="20"/>
          <w:szCs w:val="20"/>
        </w:rPr>
        <w:t xml:space="preserve"> </w:t>
      </w:r>
      <w:r w:rsidRPr="00B85C0D">
        <w:rPr>
          <w:rFonts w:ascii="FrankfurtGothic" w:hAnsi="FrankfurtGothic"/>
          <w:sz w:val="20"/>
          <w:szCs w:val="20"/>
        </w:rPr>
        <w:t>metal</w:t>
      </w:r>
      <w:r>
        <w:rPr>
          <w:rFonts w:ascii="Arial" w:hAnsi="Arial" w:cs="Arial"/>
          <w:sz w:val="20"/>
          <w:szCs w:val="20"/>
        </w:rPr>
        <w:t xml:space="preserve"> </w:t>
      </w:r>
      <w:r w:rsidRPr="00B85C0D">
        <w:rPr>
          <w:rFonts w:ascii="FrankfurtGothic" w:hAnsi="FrankfurtGothic"/>
          <w:sz w:val="20"/>
          <w:szCs w:val="20"/>
        </w:rPr>
        <w:t>twine?</w:t>
      </w:r>
      <w:r>
        <w:rPr>
          <w:rFonts w:ascii="FrankfurtGothic" w:hAnsi="FrankfurtGothic"/>
          <w:sz w:val="20"/>
          <w:szCs w:val="20"/>
        </w:rPr>
        <w:t xml:space="preserve"> </w:t>
      </w:r>
    </w:p>
    <w:p w:rsidR="001B795A" w:rsidRPr="00B85C0D" w:rsidRDefault="001B795A" w:rsidP="001B795A">
      <w:pPr>
        <w:pStyle w:val="Para1"/>
        <w:spacing w:line="240" w:lineRule="auto"/>
        <w:ind w:firstLine="300"/>
        <w:rPr>
          <w:rFonts w:ascii="FrankfurtGothic" w:hAnsi="FrankfurtGothic"/>
          <w:sz w:val="20"/>
          <w:szCs w:val="20"/>
        </w:rPr>
      </w:pPr>
      <w:r w:rsidRPr="00B85C0D">
        <w:rPr>
          <w:rFonts w:ascii="FrankfurtGothic" w:hAnsi="FrankfurtGothic"/>
          <w:sz w:val="20"/>
          <w:szCs w:val="20"/>
        </w:rPr>
        <w:t>Or,</w:t>
      </w:r>
      <w:r>
        <w:rPr>
          <w:rFonts w:ascii="Arial" w:hAnsi="Arial" w:cs="Arial"/>
          <w:sz w:val="20"/>
          <w:szCs w:val="20"/>
        </w:rPr>
        <w:t xml:space="preserve"> </w:t>
      </w:r>
      <w:r w:rsidRPr="00B85C0D">
        <w:rPr>
          <w:rFonts w:ascii="FrankfurtGothic" w:hAnsi="FrankfurtGothic"/>
          <w:sz w:val="20"/>
          <w:szCs w:val="20"/>
        </w:rPr>
        <w:t>mortal-moulded,</w:t>
      </w:r>
      <w:r>
        <w:rPr>
          <w:rFonts w:ascii="Arial" w:hAnsi="Arial" w:cs="Arial"/>
          <w:sz w:val="20"/>
          <w:szCs w:val="20"/>
        </w:rPr>
        <w:t xml:space="preserve"> </w:t>
      </w:r>
      <w:r w:rsidRPr="00B85C0D">
        <w:rPr>
          <w:rFonts w:ascii="FrankfurtGothic" w:hAnsi="FrankfurtGothic"/>
          <w:sz w:val="20"/>
          <w:szCs w:val="20"/>
        </w:rPr>
        <w:t>comest</w:t>
      </w:r>
      <w:r>
        <w:rPr>
          <w:rFonts w:ascii="Arial" w:hAnsi="Arial" w:cs="Arial"/>
          <w:sz w:val="20"/>
          <w:szCs w:val="20"/>
        </w:rPr>
        <w:t xml:space="preserve"> </w:t>
      </w:r>
      <w:r w:rsidRPr="00B85C0D">
        <w:rPr>
          <w:rFonts w:ascii="FrankfurtGothic" w:hAnsi="FrankfurtGothic"/>
          <w:sz w:val="20"/>
          <w:szCs w:val="20"/>
        </w:rPr>
        <w:t>thou</w:t>
      </w:r>
      <w:r>
        <w:rPr>
          <w:rFonts w:ascii="Arial" w:hAnsi="Arial" w:cs="Arial"/>
          <w:sz w:val="20"/>
          <w:szCs w:val="20"/>
        </w:rPr>
        <w:t xml:space="preserve"> </w:t>
      </w:r>
      <w:r w:rsidRPr="00B85C0D">
        <w:rPr>
          <w:rFonts w:ascii="FrankfurtGothic" w:hAnsi="FrankfurtGothic"/>
          <w:sz w:val="20"/>
          <w:szCs w:val="20"/>
        </w:rPr>
        <w:t>here,</w:t>
      </w:r>
      <w:r>
        <w:rPr>
          <w:rFonts w:ascii="FrankfurtGothic" w:hAnsi="FrankfurtGothic"/>
          <w:sz w:val="20"/>
          <w:szCs w:val="20"/>
        </w:rPr>
        <w:t xml:space="preserve"> </w:t>
      </w:r>
    </w:p>
    <w:p w:rsidR="001B795A" w:rsidRPr="00B85C0D" w:rsidRDefault="001B795A" w:rsidP="001B795A">
      <w:pPr>
        <w:pStyle w:val="Para1"/>
        <w:spacing w:line="240" w:lineRule="auto"/>
        <w:ind w:firstLine="300"/>
        <w:rPr>
          <w:rFonts w:ascii="FrankfurtGothic" w:hAnsi="FrankfurtGothic"/>
          <w:sz w:val="20"/>
          <w:szCs w:val="20"/>
        </w:rPr>
      </w:pPr>
      <w:r w:rsidRPr="00B85C0D">
        <w:rPr>
          <w:rFonts w:ascii="FrankfurtGothic" w:hAnsi="FrankfurtGothic"/>
          <w:sz w:val="20"/>
          <w:szCs w:val="20"/>
        </w:rPr>
        <w:t>From</w:t>
      </w:r>
      <w:r>
        <w:rPr>
          <w:rFonts w:ascii="Arial" w:hAnsi="Arial" w:cs="Arial"/>
          <w:sz w:val="20"/>
          <w:szCs w:val="20"/>
        </w:rPr>
        <w:t xml:space="preserve"> </w:t>
      </w:r>
      <w:r w:rsidRPr="00B85C0D">
        <w:rPr>
          <w:rFonts w:ascii="FrankfurtGothic" w:hAnsi="FrankfurtGothic"/>
          <w:sz w:val="20"/>
          <w:szCs w:val="20"/>
        </w:rPr>
        <w:t>England’s</w:t>
      </w:r>
      <w:r>
        <w:rPr>
          <w:rFonts w:ascii="Arial" w:hAnsi="Arial" w:cs="Arial"/>
          <w:sz w:val="20"/>
          <w:szCs w:val="20"/>
        </w:rPr>
        <w:t xml:space="preserve"> </w:t>
      </w:r>
      <w:r w:rsidRPr="00B85C0D">
        <w:rPr>
          <w:rFonts w:ascii="FrankfurtGothic" w:hAnsi="FrankfurtGothic"/>
          <w:sz w:val="20"/>
          <w:szCs w:val="20"/>
        </w:rPr>
        <w:t>love,</w:t>
      </w:r>
      <w:r>
        <w:rPr>
          <w:rFonts w:ascii="Arial" w:hAnsi="Arial" w:cs="Arial"/>
          <w:sz w:val="20"/>
          <w:szCs w:val="20"/>
        </w:rPr>
        <w:t xml:space="preserve"> </w:t>
      </w:r>
      <w:r w:rsidRPr="00B85C0D">
        <w:rPr>
          <w:rFonts w:ascii="FrankfurtGothic" w:hAnsi="FrankfurtGothic"/>
          <w:sz w:val="20"/>
          <w:szCs w:val="20"/>
        </w:rPr>
        <w:t>or</w:t>
      </w:r>
      <w:r>
        <w:rPr>
          <w:rFonts w:ascii="Arial" w:hAnsi="Arial" w:cs="Arial"/>
          <w:sz w:val="20"/>
          <w:szCs w:val="20"/>
        </w:rPr>
        <w:t xml:space="preserve"> </w:t>
      </w:r>
      <w:r w:rsidRPr="00B85C0D">
        <w:rPr>
          <w:rFonts w:ascii="FrankfurtGothic" w:hAnsi="FrankfurtGothic"/>
          <w:sz w:val="20"/>
          <w:szCs w:val="20"/>
        </w:rPr>
        <w:t>France</w:t>
      </w:r>
      <w:r w:rsidRPr="00B85C0D">
        <w:rPr>
          <w:rFonts w:ascii="FrankfurtGothic" w:hAnsi="FrankfurtGothic" w:cs="FrankfurtGothic"/>
          <w:sz w:val="20"/>
          <w:szCs w:val="20"/>
        </w:rPr>
        <w:t>’</w:t>
      </w:r>
      <w:r w:rsidRPr="00B85C0D">
        <w:rPr>
          <w:rFonts w:ascii="FrankfurtGothic" w:hAnsi="FrankfurtGothic"/>
          <w:sz w:val="20"/>
          <w:szCs w:val="20"/>
        </w:rPr>
        <w:t>s</w:t>
      </w:r>
      <w:r>
        <w:rPr>
          <w:rFonts w:ascii="Arial" w:hAnsi="Arial" w:cs="Arial"/>
          <w:sz w:val="20"/>
          <w:szCs w:val="20"/>
        </w:rPr>
        <w:t xml:space="preserve"> </w:t>
      </w:r>
      <w:r w:rsidRPr="00B85C0D">
        <w:rPr>
          <w:rFonts w:ascii="FrankfurtGothic" w:hAnsi="FrankfurtGothic"/>
          <w:sz w:val="20"/>
          <w:szCs w:val="20"/>
        </w:rPr>
        <w:t>fear?</w:t>
      </w:r>
      <w:r>
        <w:rPr>
          <w:rFonts w:ascii="FrankfurtGothic" w:hAnsi="FrankfurtGothic"/>
          <w:sz w:val="20"/>
          <w:szCs w:val="20"/>
        </w:rPr>
        <w:t xml:space="preserve"> </w:t>
      </w:r>
    </w:p>
    <w:p w:rsidR="001B795A" w:rsidRPr="00B85C0D" w:rsidRDefault="001B795A" w:rsidP="001B795A">
      <w:pPr>
        <w:pStyle w:val="Para1"/>
        <w:spacing w:line="240" w:lineRule="auto"/>
        <w:ind w:firstLine="300"/>
        <w:rPr>
          <w:rFonts w:ascii="FrankfurtGothic" w:hAnsi="FrankfurtGothic"/>
          <w:sz w:val="20"/>
          <w:szCs w:val="20"/>
        </w:rPr>
      </w:pPr>
      <w:r w:rsidRPr="00B85C0D">
        <w:rPr>
          <w:rFonts w:ascii="FrankfurtGothic" w:hAnsi="FrankfurtGothic"/>
          <w:sz w:val="20"/>
          <w:szCs w:val="20"/>
        </w:rPr>
        <w:t>Thy</w:t>
      </w:r>
      <w:r>
        <w:rPr>
          <w:rFonts w:ascii="Arial" w:hAnsi="Arial" w:cs="Arial"/>
          <w:sz w:val="20"/>
          <w:szCs w:val="20"/>
        </w:rPr>
        <w:t xml:space="preserve"> </w:t>
      </w:r>
      <w:r w:rsidRPr="00B85C0D">
        <w:rPr>
          <w:rFonts w:ascii="FrankfurtGothic" w:hAnsi="FrankfurtGothic"/>
          <w:sz w:val="20"/>
          <w:szCs w:val="20"/>
        </w:rPr>
        <w:t>splenders</w:t>
      </w:r>
      <w:r>
        <w:rPr>
          <w:rFonts w:ascii="Arial" w:hAnsi="Arial" w:cs="Arial"/>
          <w:sz w:val="20"/>
          <w:szCs w:val="20"/>
        </w:rPr>
        <w:t xml:space="preserve"> </w:t>
      </w:r>
      <w:r w:rsidRPr="00B85C0D">
        <w:rPr>
          <w:rFonts w:ascii="FrankfurtGothic" w:hAnsi="FrankfurtGothic"/>
          <w:sz w:val="20"/>
          <w:szCs w:val="20"/>
        </w:rPr>
        <w:t>nothing</w:t>
      </w:r>
      <w:r>
        <w:rPr>
          <w:rFonts w:ascii="Arial" w:hAnsi="Arial" w:cs="Arial"/>
          <w:sz w:val="20"/>
          <w:szCs w:val="20"/>
        </w:rPr>
        <w:t xml:space="preserve"> </w:t>
      </w:r>
      <w:r w:rsidRPr="00B85C0D">
        <w:rPr>
          <w:rFonts w:ascii="FrankfurtGothic" w:hAnsi="FrankfurtGothic"/>
          <w:sz w:val="20"/>
          <w:szCs w:val="20"/>
        </w:rPr>
        <w:t>tell</w:t>
      </w:r>
    </w:p>
    <w:p w:rsidR="001B795A" w:rsidRPr="00B85C0D" w:rsidRDefault="001B795A" w:rsidP="001B795A">
      <w:pPr>
        <w:pStyle w:val="Para1"/>
        <w:spacing w:line="240" w:lineRule="auto"/>
        <w:ind w:firstLine="300"/>
        <w:rPr>
          <w:rFonts w:ascii="FrankfurtGothic" w:hAnsi="FrankfurtGothic"/>
          <w:sz w:val="20"/>
          <w:szCs w:val="20"/>
        </w:rPr>
      </w:pPr>
      <w:r w:rsidRPr="00B85C0D">
        <w:rPr>
          <w:rFonts w:ascii="FrankfurtGothic" w:hAnsi="FrankfurtGothic"/>
          <w:sz w:val="20"/>
          <w:szCs w:val="20"/>
        </w:rPr>
        <w:t>Foreign</w:t>
      </w:r>
      <w:r>
        <w:rPr>
          <w:rFonts w:ascii="Arial" w:hAnsi="Arial" w:cs="Arial"/>
          <w:sz w:val="20"/>
          <w:szCs w:val="20"/>
        </w:rPr>
        <w:t xml:space="preserve"> </w:t>
      </w:r>
      <w:r w:rsidRPr="00B85C0D">
        <w:rPr>
          <w:rFonts w:ascii="FrankfurtGothic" w:hAnsi="FrankfurtGothic"/>
          <w:sz w:val="20"/>
          <w:szCs w:val="20"/>
        </w:rPr>
        <w:t>art</w:t>
      </w:r>
      <w:r>
        <w:rPr>
          <w:rFonts w:ascii="Arial" w:hAnsi="Arial" w:cs="Arial"/>
          <w:sz w:val="20"/>
          <w:szCs w:val="20"/>
        </w:rPr>
        <w:t xml:space="preserve"> </w:t>
      </w:r>
      <w:r w:rsidRPr="00B85C0D">
        <w:rPr>
          <w:rFonts w:ascii="FrankfurtGothic" w:hAnsi="FrankfurtGothic"/>
          <w:sz w:val="20"/>
          <w:szCs w:val="20"/>
        </w:rPr>
        <w:t>or</w:t>
      </w:r>
      <w:r>
        <w:rPr>
          <w:rFonts w:ascii="Arial" w:hAnsi="Arial" w:cs="Arial"/>
          <w:sz w:val="20"/>
          <w:szCs w:val="20"/>
        </w:rPr>
        <w:t xml:space="preserve"> </w:t>
      </w:r>
      <w:r w:rsidRPr="00B85C0D">
        <w:rPr>
          <w:rFonts w:ascii="FrankfurtGothic" w:hAnsi="FrankfurtGothic"/>
          <w:sz w:val="20"/>
          <w:szCs w:val="20"/>
        </w:rPr>
        <w:t>faery</w:t>
      </w:r>
      <w:r>
        <w:rPr>
          <w:rFonts w:ascii="Arial" w:hAnsi="Arial" w:cs="Arial"/>
          <w:sz w:val="20"/>
          <w:szCs w:val="20"/>
        </w:rPr>
        <w:t xml:space="preserve"> </w:t>
      </w:r>
      <w:r w:rsidRPr="00B85C0D">
        <w:rPr>
          <w:rFonts w:ascii="FrankfurtGothic" w:hAnsi="FrankfurtGothic"/>
          <w:sz w:val="20"/>
          <w:szCs w:val="20"/>
        </w:rPr>
        <w:t>spell,</w:t>
      </w:r>
      <w:r>
        <w:rPr>
          <w:rFonts w:ascii="FrankfurtGothic" w:hAnsi="FrankfurtGothic"/>
          <w:sz w:val="20"/>
          <w:szCs w:val="20"/>
        </w:rPr>
        <w:t xml:space="preserve"> </w:t>
      </w:r>
    </w:p>
    <w:p w:rsidR="001B795A" w:rsidRPr="00B85C0D" w:rsidRDefault="001B795A" w:rsidP="001B795A">
      <w:pPr>
        <w:pStyle w:val="Para1"/>
        <w:spacing w:line="240" w:lineRule="auto"/>
        <w:ind w:firstLine="300"/>
        <w:rPr>
          <w:rFonts w:ascii="FrankfurtGothic" w:hAnsi="FrankfurtGothic"/>
          <w:sz w:val="20"/>
          <w:szCs w:val="20"/>
        </w:rPr>
      </w:pPr>
      <w:r w:rsidRPr="00B85C0D">
        <w:rPr>
          <w:rFonts w:ascii="FrankfurtGothic" w:hAnsi="FrankfurtGothic"/>
          <w:sz w:val="20"/>
          <w:szCs w:val="20"/>
        </w:rPr>
        <w:t>Moulded</w:t>
      </w:r>
      <w:r>
        <w:rPr>
          <w:rFonts w:ascii="Arial" w:hAnsi="Arial" w:cs="Arial"/>
          <w:sz w:val="20"/>
          <w:szCs w:val="20"/>
        </w:rPr>
        <w:t xml:space="preserve"> </w:t>
      </w:r>
      <w:r w:rsidRPr="00B85C0D">
        <w:rPr>
          <w:rFonts w:ascii="FrankfurtGothic" w:hAnsi="FrankfurtGothic"/>
          <w:sz w:val="20"/>
          <w:szCs w:val="20"/>
        </w:rPr>
        <w:t>thou</w:t>
      </w:r>
      <w:r>
        <w:rPr>
          <w:rFonts w:ascii="Arial" w:hAnsi="Arial" w:cs="Arial"/>
          <w:sz w:val="20"/>
          <w:szCs w:val="20"/>
        </w:rPr>
        <w:t xml:space="preserve"> </w:t>
      </w:r>
      <w:r w:rsidRPr="00B85C0D">
        <w:rPr>
          <w:rFonts w:ascii="FrankfurtGothic" w:hAnsi="FrankfurtGothic"/>
          <w:sz w:val="20"/>
          <w:szCs w:val="20"/>
        </w:rPr>
        <w:t>for</w:t>
      </w:r>
      <w:r>
        <w:rPr>
          <w:rFonts w:ascii="Arial" w:hAnsi="Arial" w:cs="Arial"/>
          <w:sz w:val="20"/>
          <w:szCs w:val="20"/>
        </w:rPr>
        <w:t xml:space="preserve"> </w:t>
      </w:r>
      <w:r w:rsidRPr="00B85C0D">
        <w:rPr>
          <w:rFonts w:ascii="FrankfurtGothic" w:hAnsi="FrankfurtGothic"/>
          <w:sz w:val="20"/>
          <w:szCs w:val="20"/>
        </w:rPr>
        <w:t>monarch</w:t>
      </w:r>
      <w:r w:rsidRPr="00B85C0D">
        <w:rPr>
          <w:rFonts w:ascii="FrankfurtGothic" w:hAnsi="FrankfurtGothic" w:cs="FrankfurtGothic"/>
          <w:sz w:val="20"/>
          <w:szCs w:val="20"/>
        </w:rPr>
        <w:t>’</w:t>
      </w:r>
      <w:r w:rsidRPr="00B85C0D">
        <w:rPr>
          <w:rFonts w:ascii="FrankfurtGothic" w:hAnsi="FrankfurtGothic"/>
          <w:sz w:val="20"/>
          <w:szCs w:val="20"/>
        </w:rPr>
        <w:t>s</w:t>
      </w:r>
      <w:r>
        <w:rPr>
          <w:rFonts w:ascii="Arial" w:hAnsi="Arial" w:cs="Arial"/>
          <w:sz w:val="20"/>
          <w:szCs w:val="20"/>
        </w:rPr>
        <w:t xml:space="preserve"> </w:t>
      </w:r>
      <w:r w:rsidRPr="00B85C0D">
        <w:rPr>
          <w:rFonts w:ascii="FrankfurtGothic" w:hAnsi="FrankfurtGothic"/>
          <w:sz w:val="20"/>
          <w:szCs w:val="20"/>
        </w:rPr>
        <w:t>use,</w:t>
      </w:r>
      <w:r>
        <w:rPr>
          <w:rFonts w:ascii="FrankfurtGothic" w:hAnsi="FrankfurtGothic"/>
          <w:sz w:val="20"/>
          <w:szCs w:val="20"/>
        </w:rPr>
        <w:t xml:space="preserve"> </w:t>
      </w:r>
    </w:p>
    <w:p w:rsidR="001B795A" w:rsidRPr="00B85C0D" w:rsidRDefault="001B795A" w:rsidP="001B795A">
      <w:pPr>
        <w:pStyle w:val="Para1"/>
        <w:spacing w:line="240" w:lineRule="auto"/>
        <w:ind w:firstLine="300"/>
        <w:rPr>
          <w:rFonts w:ascii="FrankfurtGothic" w:hAnsi="FrankfurtGothic"/>
          <w:sz w:val="20"/>
          <w:szCs w:val="20"/>
        </w:rPr>
      </w:pPr>
      <w:r w:rsidRPr="00B85C0D">
        <w:rPr>
          <w:rFonts w:ascii="FrankfurtGothic" w:hAnsi="FrankfurtGothic"/>
          <w:sz w:val="20"/>
          <w:szCs w:val="20"/>
        </w:rPr>
        <w:t>By</w:t>
      </w:r>
      <w:r>
        <w:rPr>
          <w:rFonts w:ascii="Arial" w:hAnsi="Arial" w:cs="Arial"/>
          <w:sz w:val="20"/>
          <w:szCs w:val="20"/>
        </w:rPr>
        <w:t xml:space="preserve"> </w:t>
      </w:r>
      <w:r w:rsidRPr="00B85C0D">
        <w:rPr>
          <w:rFonts w:ascii="FrankfurtGothic" w:hAnsi="FrankfurtGothic"/>
          <w:sz w:val="20"/>
          <w:szCs w:val="20"/>
        </w:rPr>
        <w:t>the</w:t>
      </w:r>
      <w:r>
        <w:rPr>
          <w:rFonts w:ascii="Arial" w:hAnsi="Arial" w:cs="Arial"/>
          <w:sz w:val="20"/>
          <w:szCs w:val="20"/>
        </w:rPr>
        <w:t xml:space="preserve"> </w:t>
      </w:r>
      <w:r w:rsidRPr="00B85C0D">
        <w:rPr>
          <w:rFonts w:ascii="FrankfurtGothic" w:hAnsi="FrankfurtGothic"/>
          <w:sz w:val="20"/>
          <w:szCs w:val="20"/>
        </w:rPr>
        <w:t>overweening</w:t>
      </w:r>
      <w:r>
        <w:rPr>
          <w:rFonts w:ascii="Arial" w:hAnsi="Arial" w:cs="Arial"/>
          <w:sz w:val="20"/>
          <w:szCs w:val="20"/>
        </w:rPr>
        <w:t xml:space="preserve"> </w:t>
      </w:r>
      <w:r w:rsidRPr="00B85C0D">
        <w:rPr>
          <w:rFonts w:ascii="FrankfurtGothic" w:hAnsi="FrankfurtGothic"/>
          <w:sz w:val="20"/>
          <w:szCs w:val="20"/>
        </w:rPr>
        <w:t>Bruce,</w:t>
      </w:r>
      <w:r>
        <w:rPr>
          <w:rFonts w:ascii="FrankfurtGothic" w:hAnsi="FrankfurtGothic"/>
          <w:sz w:val="20"/>
          <w:szCs w:val="20"/>
        </w:rPr>
        <w:t xml:space="preserve"> </w:t>
      </w:r>
    </w:p>
    <w:p w:rsidR="001B795A" w:rsidRPr="00B85C0D" w:rsidRDefault="001B795A" w:rsidP="001B795A">
      <w:pPr>
        <w:pStyle w:val="Para1"/>
        <w:spacing w:line="240" w:lineRule="auto"/>
        <w:ind w:firstLine="300"/>
        <w:rPr>
          <w:rFonts w:ascii="FrankfurtGothic" w:hAnsi="FrankfurtGothic"/>
          <w:sz w:val="20"/>
          <w:szCs w:val="20"/>
        </w:rPr>
      </w:pPr>
      <w:r w:rsidRPr="00B85C0D">
        <w:rPr>
          <w:rFonts w:ascii="FrankfurtGothic" w:hAnsi="FrankfurtGothic"/>
          <w:sz w:val="20"/>
          <w:szCs w:val="20"/>
        </w:rPr>
        <w:t>When</w:t>
      </w:r>
      <w:r>
        <w:rPr>
          <w:rFonts w:ascii="Arial" w:hAnsi="Arial" w:cs="Arial"/>
          <w:sz w:val="20"/>
          <w:szCs w:val="20"/>
        </w:rPr>
        <w:t xml:space="preserve"> </w:t>
      </w:r>
      <w:r w:rsidRPr="00B85C0D">
        <w:rPr>
          <w:rFonts w:ascii="FrankfurtGothic" w:hAnsi="FrankfurtGothic"/>
          <w:sz w:val="20"/>
          <w:szCs w:val="20"/>
        </w:rPr>
        <w:t>the</w:t>
      </w:r>
      <w:r>
        <w:rPr>
          <w:rFonts w:ascii="Arial" w:hAnsi="Arial" w:cs="Arial"/>
          <w:sz w:val="20"/>
          <w:szCs w:val="20"/>
        </w:rPr>
        <w:t xml:space="preserve"> </w:t>
      </w:r>
      <w:r w:rsidRPr="00B85C0D">
        <w:rPr>
          <w:rFonts w:ascii="FrankfurtGothic" w:hAnsi="FrankfurtGothic"/>
          <w:sz w:val="20"/>
          <w:szCs w:val="20"/>
        </w:rPr>
        <w:t>royal</w:t>
      </w:r>
      <w:r>
        <w:rPr>
          <w:rFonts w:ascii="Arial" w:hAnsi="Arial" w:cs="Arial"/>
          <w:sz w:val="20"/>
          <w:szCs w:val="20"/>
        </w:rPr>
        <w:t xml:space="preserve"> </w:t>
      </w:r>
      <w:r w:rsidRPr="00B85C0D">
        <w:rPr>
          <w:rFonts w:ascii="FrankfurtGothic" w:hAnsi="FrankfurtGothic"/>
          <w:sz w:val="20"/>
          <w:szCs w:val="20"/>
        </w:rPr>
        <w:t>robe</w:t>
      </w:r>
      <w:r>
        <w:rPr>
          <w:rFonts w:ascii="Arial" w:hAnsi="Arial" w:cs="Arial"/>
          <w:sz w:val="20"/>
          <w:szCs w:val="20"/>
        </w:rPr>
        <w:t xml:space="preserve"> </w:t>
      </w:r>
      <w:r w:rsidRPr="00B85C0D">
        <w:rPr>
          <w:rFonts w:ascii="FrankfurtGothic" w:hAnsi="FrankfurtGothic"/>
          <w:sz w:val="20"/>
          <w:szCs w:val="20"/>
        </w:rPr>
        <w:t>he</w:t>
      </w:r>
      <w:r>
        <w:rPr>
          <w:rFonts w:ascii="Arial" w:hAnsi="Arial" w:cs="Arial"/>
          <w:sz w:val="20"/>
          <w:szCs w:val="20"/>
        </w:rPr>
        <w:t xml:space="preserve"> </w:t>
      </w:r>
      <w:r w:rsidRPr="00B85C0D">
        <w:rPr>
          <w:rFonts w:ascii="FrankfurtGothic" w:hAnsi="FrankfurtGothic"/>
          <w:sz w:val="20"/>
          <w:szCs w:val="20"/>
        </w:rPr>
        <w:t>tied</w:t>
      </w:r>
    </w:p>
    <w:p w:rsidR="001B795A" w:rsidRPr="00B85C0D" w:rsidRDefault="001B795A" w:rsidP="001B795A">
      <w:pPr>
        <w:pStyle w:val="Para1"/>
        <w:spacing w:line="240" w:lineRule="auto"/>
        <w:ind w:firstLine="300"/>
        <w:rPr>
          <w:rFonts w:ascii="FrankfurtGothic" w:hAnsi="FrankfurtGothic"/>
          <w:sz w:val="20"/>
          <w:szCs w:val="20"/>
        </w:rPr>
      </w:pPr>
      <w:r w:rsidRPr="00B85C0D">
        <w:rPr>
          <w:rFonts w:ascii="FrankfurtGothic" w:hAnsi="FrankfurtGothic"/>
          <w:sz w:val="20"/>
          <w:szCs w:val="20"/>
        </w:rPr>
        <w:t>O’er</w:t>
      </w:r>
      <w:r>
        <w:rPr>
          <w:rFonts w:ascii="Arial" w:hAnsi="Arial" w:cs="Arial"/>
          <w:sz w:val="20"/>
          <w:szCs w:val="20"/>
        </w:rPr>
        <w:t xml:space="preserve"> </w:t>
      </w:r>
      <w:r w:rsidRPr="00B85C0D">
        <w:rPr>
          <w:rFonts w:ascii="FrankfurtGothic" w:hAnsi="FrankfurtGothic"/>
          <w:sz w:val="20"/>
          <w:szCs w:val="20"/>
        </w:rPr>
        <w:t>a</w:t>
      </w:r>
      <w:r>
        <w:rPr>
          <w:rFonts w:ascii="Arial" w:hAnsi="Arial" w:cs="Arial"/>
          <w:sz w:val="20"/>
          <w:szCs w:val="20"/>
        </w:rPr>
        <w:t xml:space="preserve"> </w:t>
      </w:r>
      <w:r w:rsidRPr="00B85C0D">
        <w:rPr>
          <w:rFonts w:ascii="FrankfurtGothic" w:hAnsi="FrankfurtGothic"/>
          <w:sz w:val="20"/>
          <w:szCs w:val="20"/>
        </w:rPr>
        <w:t>heart</w:t>
      </w:r>
      <w:r>
        <w:rPr>
          <w:rFonts w:ascii="Arial" w:hAnsi="Arial" w:cs="Arial"/>
          <w:sz w:val="20"/>
          <w:szCs w:val="20"/>
        </w:rPr>
        <w:t xml:space="preserve"> </w:t>
      </w:r>
      <w:r w:rsidRPr="00B85C0D">
        <w:rPr>
          <w:rFonts w:ascii="FrankfurtGothic" w:hAnsi="FrankfurtGothic"/>
          <w:sz w:val="20"/>
          <w:szCs w:val="20"/>
        </w:rPr>
        <w:t>of</w:t>
      </w:r>
      <w:r>
        <w:rPr>
          <w:rFonts w:ascii="Arial" w:hAnsi="Arial" w:cs="Arial"/>
          <w:sz w:val="20"/>
          <w:szCs w:val="20"/>
        </w:rPr>
        <w:t xml:space="preserve"> </w:t>
      </w:r>
      <w:r w:rsidRPr="00B85C0D">
        <w:rPr>
          <w:rFonts w:ascii="FrankfurtGothic" w:hAnsi="FrankfurtGothic"/>
          <w:sz w:val="20"/>
          <w:szCs w:val="20"/>
        </w:rPr>
        <w:t>wrath</w:t>
      </w:r>
      <w:r>
        <w:rPr>
          <w:rFonts w:ascii="Arial" w:hAnsi="Arial" w:cs="Arial"/>
          <w:sz w:val="20"/>
          <w:szCs w:val="20"/>
        </w:rPr>
        <w:t xml:space="preserve"> </w:t>
      </w:r>
      <w:r w:rsidRPr="00B85C0D">
        <w:rPr>
          <w:rFonts w:ascii="FrankfurtGothic" w:hAnsi="FrankfurtGothic"/>
          <w:sz w:val="20"/>
          <w:szCs w:val="20"/>
        </w:rPr>
        <w:t>and</w:t>
      </w:r>
      <w:r>
        <w:rPr>
          <w:rFonts w:ascii="Arial" w:hAnsi="Arial" w:cs="Arial"/>
          <w:sz w:val="20"/>
          <w:szCs w:val="20"/>
        </w:rPr>
        <w:t xml:space="preserve"> </w:t>
      </w:r>
      <w:r w:rsidRPr="00B85C0D">
        <w:rPr>
          <w:rFonts w:ascii="FrankfurtGothic" w:hAnsi="FrankfurtGothic"/>
          <w:sz w:val="20"/>
          <w:szCs w:val="20"/>
        </w:rPr>
        <w:t>pride;</w:t>
      </w:r>
      <w:r>
        <w:rPr>
          <w:rFonts w:ascii="FrankfurtGothic" w:hAnsi="FrankfurtGothic"/>
          <w:sz w:val="20"/>
          <w:szCs w:val="20"/>
        </w:rPr>
        <w:t xml:space="preserve"> </w:t>
      </w:r>
    </w:p>
    <w:p w:rsidR="001B795A" w:rsidRPr="00B85C0D" w:rsidRDefault="001B795A" w:rsidP="001B795A">
      <w:pPr>
        <w:pStyle w:val="Para1"/>
        <w:spacing w:line="240" w:lineRule="auto"/>
        <w:ind w:firstLine="300"/>
        <w:rPr>
          <w:rFonts w:ascii="FrankfurtGothic" w:hAnsi="FrankfurtGothic"/>
          <w:sz w:val="20"/>
          <w:szCs w:val="20"/>
        </w:rPr>
      </w:pPr>
      <w:r w:rsidRPr="00B85C0D">
        <w:rPr>
          <w:rFonts w:ascii="FrankfurtGothic" w:hAnsi="FrankfurtGothic"/>
          <w:sz w:val="20"/>
          <w:szCs w:val="20"/>
        </w:rPr>
        <w:t>Thence</w:t>
      </w:r>
      <w:r>
        <w:rPr>
          <w:rFonts w:ascii="Arial" w:hAnsi="Arial" w:cs="Arial"/>
          <w:sz w:val="20"/>
          <w:szCs w:val="20"/>
        </w:rPr>
        <w:t xml:space="preserve"> </w:t>
      </w:r>
      <w:r w:rsidRPr="00B85C0D">
        <w:rPr>
          <w:rFonts w:ascii="FrankfurtGothic" w:hAnsi="FrankfurtGothic"/>
          <w:sz w:val="20"/>
          <w:szCs w:val="20"/>
        </w:rPr>
        <w:t>in</w:t>
      </w:r>
      <w:r>
        <w:rPr>
          <w:rFonts w:ascii="Arial" w:hAnsi="Arial" w:cs="Arial"/>
          <w:sz w:val="20"/>
          <w:szCs w:val="20"/>
        </w:rPr>
        <w:t xml:space="preserve"> </w:t>
      </w:r>
      <w:r w:rsidRPr="00B85C0D">
        <w:rPr>
          <w:rFonts w:ascii="FrankfurtGothic" w:hAnsi="FrankfurtGothic"/>
          <w:sz w:val="20"/>
          <w:szCs w:val="20"/>
        </w:rPr>
        <w:t>triumph</w:t>
      </w:r>
      <w:r>
        <w:rPr>
          <w:rFonts w:ascii="Arial" w:hAnsi="Arial" w:cs="Arial"/>
          <w:sz w:val="20"/>
          <w:szCs w:val="20"/>
        </w:rPr>
        <w:t xml:space="preserve"> </w:t>
      </w:r>
      <w:r w:rsidRPr="00B85C0D">
        <w:rPr>
          <w:rFonts w:ascii="FrankfurtGothic" w:hAnsi="FrankfurtGothic"/>
          <w:sz w:val="20"/>
          <w:szCs w:val="20"/>
        </w:rPr>
        <w:t>wert</w:t>
      </w:r>
      <w:r>
        <w:rPr>
          <w:rFonts w:ascii="Arial" w:hAnsi="Arial" w:cs="Arial"/>
          <w:sz w:val="20"/>
          <w:szCs w:val="20"/>
        </w:rPr>
        <w:t xml:space="preserve"> </w:t>
      </w:r>
      <w:r w:rsidRPr="00B85C0D">
        <w:rPr>
          <w:rFonts w:ascii="FrankfurtGothic" w:hAnsi="FrankfurtGothic"/>
          <w:sz w:val="20"/>
          <w:szCs w:val="20"/>
        </w:rPr>
        <w:t>thou</w:t>
      </w:r>
      <w:r>
        <w:rPr>
          <w:rFonts w:ascii="Arial" w:hAnsi="Arial" w:cs="Arial"/>
          <w:sz w:val="20"/>
          <w:szCs w:val="20"/>
        </w:rPr>
        <w:t xml:space="preserve"> </w:t>
      </w:r>
      <w:r w:rsidRPr="00B85C0D">
        <w:rPr>
          <w:rFonts w:ascii="FrankfurtGothic" w:hAnsi="FrankfurtGothic"/>
          <w:sz w:val="20"/>
          <w:szCs w:val="20"/>
        </w:rPr>
        <w:t>torn,</w:t>
      </w:r>
      <w:r>
        <w:rPr>
          <w:rFonts w:ascii="FrankfurtGothic" w:hAnsi="FrankfurtGothic"/>
          <w:sz w:val="20"/>
          <w:szCs w:val="20"/>
        </w:rPr>
        <w:t xml:space="preserve"> </w:t>
      </w:r>
    </w:p>
    <w:p w:rsidR="001B795A" w:rsidRPr="00B85C0D" w:rsidRDefault="001B795A" w:rsidP="001B795A">
      <w:pPr>
        <w:pStyle w:val="Para1"/>
        <w:spacing w:after="120" w:line="240" w:lineRule="auto"/>
        <w:ind w:firstLine="300"/>
        <w:rPr>
          <w:rFonts w:ascii="FrankfurtGothic" w:hAnsi="FrankfurtGothic"/>
          <w:sz w:val="20"/>
          <w:szCs w:val="20"/>
        </w:rPr>
      </w:pPr>
      <w:r w:rsidRPr="00B85C0D">
        <w:rPr>
          <w:rFonts w:ascii="FrankfurtGothic" w:hAnsi="FrankfurtGothic"/>
          <w:sz w:val="20"/>
          <w:szCs w:val="20"/>
        </w:rPr>
        <w:t>By</w:t>
      </w:r>
      <w:r>
        <w:rPr>
          <w:rFonts w:ascii="Arial" w:hAnsi="Arial" w:cs="Arial"/>
          <w:sz w:val="20"/>
          <w:szCs w:val="20"/>
        </w:rPr>
        <w:t xml:space="preserve"> </w:t>
      </w:r>
      <w:r w:rsidRPr="00B85C0D">
        <w:rPr>
          <w:rFonts w:ascii="FrankfurtGothic" w:hAnsi="FrankfurtGothic"/>
          <w:sz w:val="20"/>
          <w:szCs w:val="20"/>
        </w:rPr>
        <w:t>the</w:t>
      </w:r>
      <w:r>
        <w:rPr>
          <w:rFonts w:ascii="Arial" w:hAnsi="Arial" w:cs="Arial"/>
          <w:sz w:val="20"/>
          <w:szCs w:val="20"/>
        </w:rPr>
        <w:t xml:space="preserve"> </w:t>
      </w:r>
      <w:r w:rsidRPr="00B85C0D">
        <w:rPr>
          <w:rFonts w:ascii="FrankfurtGothic" w:hAnsi="FrankfurtGothic"/>
          <w:sz w:val="20"/>
          <w:szCs w:val="20"/>
        </w:rPr>
        <w:t>victor</w:t>
      </w:r>
      <w:r>
        <w:rPr>
          <w:rFonts w:ascii="Arial" w:hAnsi="Arial" w:cs="Arial"/>
          <w:sz w:val="20"/>
          <w:szCs w:val="20"/>
        </w:rPr>
        <w:t xml:space="preserve"> </w:t>
      </w:r>
      <w:r w:rsidRPr="00B85C0D">
        <w:rPr>
          <w:rFonts w:ascii="FrankfurtGothic" w:hAnsi="FrankfurtGothic"/>
          <w:sz w:val="20"/>
          <w:szCs w:val="20"/>
        </w:rPr>
        <w:t>hand</w:t>
      </w:r>
      <w:r>
        <w:rPr>
          <w:rFonts w:ascii="Arial" w:hAnsi="Arial" w:cs="Arial"/>
          <w:sz w:val="20"/>
          <w:szCs w:val="20"/>
        </w:rPr>
        <w:t xml:space="preserve"> </w:t>
      </w:r>
      <w:r w:rsidRPr="00B85C0D">
        <w:rPr>
          <w:rFonts w:ascii="FrankfurtGothic" w:hAnsi="FrankfurtGothic"/>
          <w:sz w:val="20"/>
          <w:szCs w:val="20"/>
        </w:rPr>
        <w:t>of</w:t>
      </w:r>
      <w:r>
        <w:rPr>
          <w:rFonts w:ascii="Arial" w:hAnsi="Arial" w:cs="Arial"/>
          <w:sz w:val="20"/>
          <w:szCs w:val="20"/>
        </w:rPr>
        <w:t xml:space="preserve"> </w:t>
      </w:r>
      <w:r w:rsidRPr="00B85C0D">
        <w:rPr>
          <w:rFonts w:ascii="FrankfurtGothic" w:hAnsi="FrankfurtGothic"/>
          <w:sz w:val="20"/>
          <w:szCs w:val="20"/>
        </w:rPr>
        <w:t>Lorn!</w:t>
      </w:r>
      <w:r>
        <w:rPr>
          <w:rFonts w:ascii="FrankfurtGothic" w:hAnsi="FrankfurtGothic"/>
          <w:sz w:val="20"/>
          <w:szCs w:val="20"/>
        </w:rPr>
        <w:t xml:space="preserve"> </w:t>
      </w:r>
    </w:p>
    <w:p w:rsidR="001B795A" w:rsidRPr="00B85C0D" w:rsidRDefault="001B795A" w:rsidP="00555225">
      <w:r w:rsidRPr="00B85C0D">
        <w:t>Acknowledgement:</w:t>
      </w:r>
      <w:r>
        <w:rPr>
          <w:rFonts w:ascii="Arial" w:hAnsi="Arial" w:cs="Arial"/>
        </w:rPr>
        <w:t xml:space="preserve"> </w:t>
      </w:r>
      <w:r w:rsidRPr="00B85C0D">
        <w:t>The</w:t>
      </w:r>
      <w:r>
        <w:rPr>
          <w:rFonts w:ascii="Arial" w:hAnsi="Arial" w:cs="Arial"/>
        </w:rPr>
        <w:t xml:space="preserve"> </w:t>
      </w:r>
      <w:r w:rsidRPr="00B85C0D">
        <w:t>above</w:t>
      </w:r>
      <w:r>
        <w:rPr>
          <w:rFonts w:ascii="Arial" w:hAnsi="Arial" w:cs="Arial"/>
        </w:rPr>
        <w:t xml:space="preserve"> </w:t>
      </w:r>
      <w:r w:rsidRPr="00B85C0D">
        <w:t>verses</w:t>
      </w:r>
      <w:r>
        <w:rPr>
          <w:rFonts w:ascii="Arial" w:hAnsi="Arial" w:cs="Arial"/>
        </w:rPr>
        <w:t xml:space="preserve"> </w:t>
      </w:r>
      <w:r w:rsidRPr="00B85C0D">
        <w:t>were</w:t>
      </w:r>
      <w:r>
        <w:rPr>
          <w:rFonts w:ascii="Arial" w:hAnsi="Arial" w:cs="Arial"/>
        </w:rPr>
        <w:t xml:space="preserve"> </w:t>
      </w:r>
      <w:r w:rsidRPr="00B85C0D">
        <w:t>sent</w:t>
      </w:r>
      <w:r>
        <w:rPr>
          <w:rFonts w:ascii="Arial" w:hAnsi="Arial" w:cs="Arial"/>
        </w:rPr>
        <w:t xml:space="preserve"> </w:t>
      </w:r>
      <w:r w:rsidRPr="00B85C0D">
        <w:t>in</w:t>
      </w:r>
      <w:r>
        <w:rPr>
          <w:rFonts w:ascii="Arial" w:hAnsi="Arial" w:cs="Arial"/>
        </w:rPr>
        <w:t xml:space="preserve"> </w:t>
      </w:r>
      <w:r w:rsidRPr="00B85C0D">
        <w:t>by</w:t>
      </w:r>
      <w:r>
        <w:rPr>
          <w:rFonts w:ascii="Arial" w:hAnsi="Arial" w:cs="Arial"/>
        </w:rPr>
        <w:t xml:space="preserve"> </w:t>
      </w:r>
      <w:r w:rsidRPr="00B85C0D">
        <w:t>Alison</w:t>
      </w:r>
      <w:r>
        <w:rPr>
          <w:rFonts w:ascii="Arial" w:hAnsi="Arial" w:cs="Arial"/>
        </w:rPr>
        <w:t xml:space="preserve"> </w:t>
      </w:r>
      <w:r w:rsidRPr="00B85C0D">
        <w:t>Blackwood,</w:t>
      </w:r>
      <w:r>
        <w:rPr>
          <w:rFonts w:ascii="Arial" w:hAnsi="Arial" w:cs="Arial"/>
        </w:rPr>
        <w:t xml:space="preserve"> </w:t>
      </w:r>
      <w:r w:rsidRPr="00B85C0D">
        <w:t>Oban.</w:t>
      </w:r>
      <w:r>
        <w:t xml:space="preserve"> </w:t>
      </w:r>
      <w:bookmarkStart w:id="2" w:name="outline"/>
      <w:bookmarkEnd w:id="2"/>
    </w:p>
    <w:p w:rsidR="00641D7F" w:rsidRDefault="00641D7F" w:rsidP="00476CB4">
      <w:pPr>
        <w:spacing w:after="120"/>
        <w:sectPr w:rsidR="00641D7F" w:rsidSect="00641D7F">
          <w:headerReference w:type="default" r:id="rId26"/>
          <w:type w:val="continuous"/>
          <w:pgSz w:w="12240" w:h="15840" w:code="1"/>
          <w:pgMar w:top="1440" w:right="1080" w:bottom="1440" w:left="1080" w:header="720" w:footer="720" w:gutter="0"/>
          <w:cols w:num="2" w:space="288"/>
          <w:docGrid w:linePitch="360"/>
        </w:sectPr>
      </w:pPr>
    </w:p>
    <w:p w:rsidR="00E36060" w:rsidRDefault="00E36060" w:rsidP="00476CB4">
      <w:pPr>
        <w:spacing w:after="120"/>
      </w:pPr>
      <w:r w:rsidRPr="00D8581B">
        <w:lastRenderedPageBreak/>
        <w:t xml:space="preserve">The Battle of Bannockburn is usually hailed as </w:t>
      </w:r>
      <w:r>
        <w:t>“the”</w:t>
      </w:r>
      <w:r w:rsidRPr="00D8581B">
        <w:t xml:space="preserve"> defining moment in Scottish history</w:t>
      </w:r>
      <w:r>
        <w:t xml:space="preserve"> when </w:t>
      </w:r>
      <w:r w:rsidRPr="00D8581B">
        <w:t>Robert the Bruce</w:t>
      </w:r>
      <w:r>
        <w:t>’s</w:t>
      </w:r>
      <w:r w:rsidRPr="00D8581B">
        <w:t xml:space="preserve"> </w:t>
      </w:r>
      <w:r>
        <w:t>v</w:t>
      </w:r>
      <w:r w:rsidRPr="00D8581B">
        <w:t>ictory over the English, confirmed the re-establishment of an independent Scotland. What is not usually mentioned in accounts of this battle</w:t>
      </w:r>
      <w:r>
        <w:t>, and the events leading up to it</w:t>
      </w:r>
      <w:r w:rsidRPr="00D8581B">
        <w:t xml:space="preserve"> is that</w:t>
      </w:r>
      <w:r>
        <w:t xml:space="preserve"> support for the Bruce was not universal and </w:t>
      </w:r>
      <w:r w:rsidRPr="00D8581B">
        <w:t>a sizable</w:t>
      </w:r>
      <w:r>
        <w:t xml:space="preserve"> portion of the</w:t>
      </w:r>
      <w:r w:rsidRPr="00D8581B">
        <w:t xml:space="preserve"> Scottish </w:t>
      </w:r>
      <w:r>
        <w:t xml:space="preserve">people including </w:t>
      </w:r>
      <w:r w:rsidRPr="00D8581B">
        <w:t xml:space="preserve">the Comyn’s, MacNabs and MacDougal’s, </w:t>
      </w:r>
      <w:r>
        <w:t>were his enemies,</w:t>
      </w:r>
      <w:r w:rsidRPr="00D8581B">
        <w:t xml:space="preserve"> and with good reason. </w:t>
      </w:r>
      <w:r>
        <w:t>A sizable contingent of Scots were known to have been present, at Bannockburn,</w:t>
      </w:r>
      <w:r w:rsidRPr="00D8581B">
        <w:t xml:space="preserve"> with </w:t>
      </w:r>
      <w:r>
        <w:t>the English forces</w:t>
      </w:r>
      <w:r w:rsidRPr="00D8581B">
        <w:t xml:space="preserve"> </w:t>
      </w:r>
      <w:r>
        <w:t>including the above mentioned</w:t>
      </w:r>
      <w:r w:rsidRPr="00380917">
        <w:t xml:space="preserve"> </w:t>
      </w:r>
      <w:r w:rsidRPr="00D8581B">
        <w:t>C</w:t>
      </w:r>
      <w:r>
        <w:t xml:space="preserve">omyns, MacNabs and MacDougals. The mention of the Macnabs can be found on </w:t>
      </w:r>
      <w:r w:rsidR="00B153D1">
        <w:t xml:space="preserve">the next </w:t>
      </w:r>
      <w:r>
        <w:t>page</w:t>
      </w:r>
    </w:p>
    <w:p w:rsidR="00E36060" w:rsidRPr="00D8581B" w:rsidRDefault="00E36060" w:rsidP="00476CB4">
      <w:pPr>
        <w:outlineLvl w:val="0"/>
      </w:pPr>
      <w:r w:rsidRPr="00D8581B">
        <w:t xml:space="preserve">This account of the battle of Bannockburn is taken from “Scottish Battles from Mons Graupius to Culloden” by John Sadler. Published in </w:t>
      </w:r>
      <w:smartTag w:uri="urn:schemas-microsoft-com:office:smarttags" w:element="place">
        <w:smartTag w:uri="urn:schemas-microsoft-com:office:smarttags" w:element="country-region">
          <w:r w:rsidRPr="00D8581B">
            <w:t>Great Britain</w:t>
          </w:r>
        </w:smartTag>
      </w:smartTag>
      <w:r w:rsidRPr="00D8581B">
        <w:t xml:space="preserve"> in 1996 by Canongate Books Ltd, </w:t>
      </w:r>
      <w:smartTag w:uri="urn:schemas-microsoft-com:office:smarttags" w:element="address">
        <w:smartTag w:uri="urn:schemas-microsoft-com:office:smarttags" w:element="Street">
          <w:r w:rsidRPr="00D8581B">
            <w:t>14 High Street</w:t>
          </w:r>
        </w:smartTag>
        <w:r w:rsidRPr="00D8581B">
          <w:t xml:space="preserve">, </w:t>
        </w:r>
        <w:smartTag w:uri="urn:schemas-microsoft-com:office:smarttags" w:element="City">
          <w:r w:rsidRPr="00D8581B">
            <w:t>Edinburgh</w:t>
          </w:r>
        </w:smartTag>
        <w:r w:rsidRPr="00D8581B">
          <w:t xml:space="preserve"> </w:t>
        </w:r>
        <w:smartTag w:uri="urn:schemas-microsoft-com:office:smarttags" w:element="PostalCode">
          <w:r w:rsidRPr="00D8581B">
            <w:t>EH1 1TE</w:t>
          </w:r>
        </w:smartTag>
      </w:smartTag>
    </w:p>
    <w:p w:rsidR="00B153D1" w:rsidRDefault="00E36060" w:rsidP="00476CB4">
      <w:pPr>
        <w:spacing w:after="120"/>
        <w:sectPr w:rsidR="00B153D1" w:rsidSect="00B153D1">
          <w:headerReference w:type="default" r:id="rId27"/>
          <w:pgSz w:w="12240" w:h="15840" w:code="1"/>
          <w:pgMar w:top="1440" w:right="1080" w:bottom="1440" w:left="1080" w:header="720" w:footer="720" w:gutter="0"/>
          <w:cols w:space="432"/>
          <w:docGrid w:linePitch="360"/>
        </w:sectPr>
      </w:pPr>
      <w:r w:rsidRPr="00D8581B">
        <w:t xml:space="preserve">The text and maps are presented as printed in the book, without alteration. The footnotes, however, are my own. </w:t>
      </w:r>
    </w:p>
    <w:p w:rsidR="00E36060" w:rsidRPr="000E0C87" w:rsidRDefault="00E36060" w:rsidP="00476CB4">
      <w:pPr>
        <w:jc w:val="center"/>
        <w:rPr>
          <w:b/>
        </w:rPr>
      </w:pPr>
      <w:r w:rsidRPr="000E0C87">
        <w:rPr>
          <w:b/>
        </w:rPr>
        <w:lastRenderedPageBreak/>
        <w:t>THE ROAD TO BANNOCKBURN</w:t>
      </w:r>
      <w:r w:rsidRPr="000E0C87">
        <w:rPr>
          <w:b/>
        </w:rPr>
        <w:fldChar w:fldCharType="begin"/>
      </w:r>
      <w:r w:rsidRPr="000E0C87">
        <w:rPr>
          <w:b/>
        </w:rPr>
        <w:instrText xml:space="preserve"> TC \l4 "THE ROAD TO BANNOCKBURN</w:instrText>
      </w:r>
      <w:r w:rsidRPr="000E0C87">
        <w:rPr>
          <w:b/>
        </w:rPr>
        <w:fldChar w:fldCharType="end"/>
      </w:r>
    </w:p>
    <w:p w:rsidR="00E36060" w:rsidRPr="00D8581B" w:rsidRDefault="00E36060" w:rsidP="00476CB4">
      <w:pPr>
        <w:spacing w:after="120"/>
      </w:pPr>
      <w:r w:rsidRPr="00D8581B">
        <w:t xml:space="preserve">With Wallace dead, the mantle of leadership passed to Robert though, in the early years, the future king lived - as had his predecessor - the life of an outlaw. Bruce, however, had the inestimable advantage of noble birth and a legitimate claim to the throne. On 10 February 1306 he met with his arch-rival John Comyn in sacrosanct cloisters of Greyfriars' Church in Dumfries Harsh words passed between the two men, neither noted for his patience, and Bruce settled the argument with his dirk. Within five weeks, he was enthroned at </w:t>
      </w:r>
      <w:smartTag w:uri="urn:schemas-microsoft-com:office:smarttags" w:element="place">
        <w:r w:rsidRPr="00D8581B">
          <w:t>Scone</w:t>
        </w:r>
      </w:smartTag>
      <w:r w:rsidRPr="00D8581B">
        <w:t>.</w:t>
      </w:r>
    </w:p>
    <w:p w:rsidR="00E36060" w:rsidRPr="00D8581B" w:rsidRDefault="00E36060" w:rsidP="00476CB4">
      <w:pPr>
        <w:spacing w:after="120"/>
      </w:pPr>
      <w:r w:rsidRPr="00D8581B">
        <w:t>Experience had tempered the hot-blooded passion of the king's youth. He was dogged, single-minded, courageous, a superb warrior and natural leader who had the rare gift of being able to combine generalship with statesmanship; he would need both in abundance. He could be both violent and ruthless whilst capable of compassion; his conviction and charisma won over old enemies and promoted fierce loyalty. He chose his subordinates well. The names of Edward Bruce, Douglas and Randolph became synonymous with valor.</w:t>
      </w:r>
    </w:p>
    <w:p w:rsidR="00E36060" w:rsidRPr="00D8581B" w:rsidRDefault="00E36060" w:rsidP="00476CB4">
      <w:pPr>
        <w:spacing w:after="120"/>
      </w:pPr>
      <w:r w:rsidRPr="00D8581B">
        <w:t xml:space="preserve">Edward of England, though aging, had not forgotten Scotland and he chose as his lieutenant his half-cousin Aymer de Valence, who also happened to be brother-in-law to the murdered Comyn. De Valence was given a free hand in his treatment of the Scottish rebels and set to work with a will. By June he had secured </w:t>
      </w:r>
      <w:smartTag w:uri="urn:schemas-microsoft-com:office:smarttags" w:element="City">
        <w:smartTag w:uri="urn:schemas-microsoft-com:office:smarttags" w:element="place">
          <w:r w:rsidRPr="00D8581B">
            <w:t>Perth</w:t>
          </w:r>
        </w:smartTag>
      </w:smartTag>
      <w:r w:rsidRPr="00D8581B">
        <w:t xml:space="preserve"> and left a trail of gallows and grieving widows in his wake. Bruce rashly decided to take the offensive and on 18 June approached the town from the west but the English refused to be drawn and the Scots made camp in Methven Wood, an elevated position south of the Almond. Both discipline and intelligence were singularly lax. Men were scattered either in billets or foraging parties. Seizing the opportunity de Valence led his men out in a pre-dawn sortie and though Bruce and his partisans fought hard the Scots, were utterly routed and many made captive.</w:t>
      </w:r>
    </w:p>
    <w:p w:rsidR="00E36060" w:rsidRPr="00D8581B" w:rsidRDefault="00E36060" w:rsidP="00476CB4">
      <w:pPr>
        <w:spacing w:after="120"/>
      </w:pPr>
      <w:r w:rsidRPr="00D8581B">
        <w:t>The king's fortunes were now at their lowest, a fugitive, hunted, his family dead or in chains, his wife and sister held, like captive birds in iron cages hung suspended over the battlements of Berwick and Roxburgh.</w:t>
      </w:r>
    </w:p>
    <w:p w:rsidR="00E36060" w:rsidRPr="00D8581B" w:rsidRDefault="00E36060" w:rsidP="00476CB4">
      <w:pPr>
        <w:spacing w:after="120"/>
      </w:pPr>
      <w:r w:rsidRPr="00D8581B">
        <w:lastRenderedPageBreak/>
        <w:t>The very savagery of the repression guaranteed support for the rebels and, in the following year, the old tyrant died almost literally in the saddle as he prepared for yet another campaign. Though dead, his spirit seemed destined to live on - he left instructions for his son, now crowned Edward II, to continue the offensive and that the king's coffin, like some malevolent talisman, be carried before the army. Edward II was not the man his father had been; indolent, pleasure seeking, surrounded by favored catamites; war did not hold the same allure.</w:t>
      </w:r>
    </w:p>
    <w:p w:rsidR="00E36060" w:rsidRPr="00D8581B" w:rsidRDefault="00E36060" w:rsidP="00476CB4">
      <w:pPr>
        <w:spacing w:after="120"/>
      </w:pPr>
      <w:r w:rsidRPr="00D8581B">
        <w:t>As the pressure eased, Bruce rebuilt his army. By the autumn of 1308 he commanded a force numbering some 700. However, worn out by his efforts, he fell sick at Inverurie whilst in the north. It was a dangerous moment, for the earl of Buchan had raised forces from Buchan and the north-east and the invalid had to be carried to safety through the sparse Foudland hills to Slioch in Drumblade, the cold November wind biting as the tiny army huddled in bare woodland. A series of savage little skirmishes, with English shafts flicking through the trees erupted as Buchan's men closed in, but the Scots broke contact, drawing off in good order towards Strathbogie and from there back to Inverurie. On 23 December Buchan made camp at Old Meldrum. His skirmishers pushed forward and ambushed some of Bruce's pickets. Though still weak, the king rose from his sickbed, donned his mail and led out his men. The sight of the king, at the head of his troops, had the desired effect on morale and the rebels swept down upon Buchan's force like the wrath of God.</w:t>
      </w:r>
    </w:p>
    <w:p w:rsidR="00E36060" w:rsidRPr="00D8581B" w:rsidRDefault="00E36060" w:rsidP="00476CB4">
      <w:pPr>
        <w:spacing w:after="120"/>
      </w:pPr>
      <w:r w:rsidRPr="00D8581B">
        <w:t xml:space="preserve">The victory, though relatively minor and largely bloodless, proved a turning point. Harrying the north, Bruce stamped his will on the region and then turned westward, never allowing the momentum to slacken, the key fortress of Dunstaffnage fell to him whilst Edward Bruce and Douglas, the son of the defender of Berwick in 1296, took control of Galloway. Raiding down the length of the </w:t>
      </w:r>
      <w:smartTag w:uri="urn:schemas-microsoft-com:office:smarttags" w:element="place">
        <w:r w:rsidRPr="00D8581B">
          <w:t>Tweed</w:t>
        </w:r>
      </w:smartTag>
      <w:r w:rsidRPr="00D8581B">
        <w:t xml:space="preserve">, they freed young Randolph, a captive since the defeat at Methven. Linlithgow fell by deception in 1313 and early in the following year Douglas stormed Roxburgh, and </w:t>
      </w:r>
      <w:smartTag w:uri="urn:schemas-microsoft-com:office:smarttags" w:element="City">
        <w:r w:rsidRPr="00D8581B">
          <w:t>Randolph</w:t>
        </w:r>
      </w:smartTag>
      <w:r w:rsidRPr="00D8581B">
        <w:t xml:space="preserve">, in a lightning attack, seized </w:t>
      </w:r>
      <w:smartTag w:uri="urn:schemas-microsoft-com:office:smarttags" w:element="place">
        <w:smartTag w:uri="urn:schemas-microsoft-com:office:smarttags" w:element="City">
          <w:r w:rsidRPr="00D8581B">
            <w:t>Edinburgh</w:t>
          </w:r>
        </w:smartTag>
      </w:smartTag>
      <w:r w:rsidRPr="00D8581B">
        <w:t>.</w:t>
      </w:r>
    </w:p>
    <w:p w:rsidR="00E36060" w:rsidRPr="00D8581B" w:rsidRDefault="00E36060" w:rsidP="00476CB4">
      <w:pPr>
        <w:spacing w:after="120"/>
      </w:pPr>
      <w:r w:rsidRPr="00D8581B">
        <w:t xml:space="preserve">Edward made no effort to stem the rot until 1310 when he came north in force. Declining battle, King </w:t>
      </w:r>
      <w:r w:rsidRPr="00D8581B">
        <w:lastRenderedPageBreak/>
        <w:t xml:space="preserve">Robert pursued a Fabian course until the English withdrew leaving Northumberland to bear the fury of Scottish vengeance. By 1314 </w:t>
      </w:r>
      <w:smartTag w:uri="urn:schemas-microsoft-com:office:smarttags" w:element="place">
        <w:smartTag w:uri="urn:schemas-microsoft-com:office:smarttags" w:element="PlaceName">
          <w:r w:rsidRPr="00D8581B">
            <w:t>Stirling</w:t>
          </w:r>
        </w:smartTag>
        <w:r w:rsidRPr="00D8581B">
          <w:t xml:space="preserve"> </w:t>
        </w:r>
        <w:smartTag w:uri="urn:schemas-microsoft-com:office:smarttags" w:element="PlaceType">
          <w:r w:rsidRPr="00D8581B">
            <w:t>Castle</w:t>
          </w:r>
        </w:smartTag>
      </w:smartTag>
      <w:r w:rsidRPr="00D8581B">
        <w:t xml:space="preserve"> was the only major fortress that remained in English hands, her only significant claim to dominion. Soon </w:t>
      </w:r>
      <w:smartTag w:uri="urn:schemas-microsoft-com:office:smarttags" w:element="place">
        <w:r w:rsidRPr="00D8581B">
          <w:t>Stirling</w:t>
        </w:r>
      </w:smartTag>
      <w:r w:rsidRPr="00D8581B">
        <w:t xml:space="preserve"> was besieged and, according to custom, the castellan undertook to strike his colors if not relieved by 25 June. Stung into action by the peril attending this last remaining bastion, Edward summoned a vast array of English arms including the flower of his chivalry. The army, which mustered at Wark on 10 June, may have numbered as many as 17,000 including a substantial Scots contingent the Comyns, still unreconciled, MacDougall’s and </w:t>
      </w:r>
      <w:r w:rsidRPr="00917F56">
        <w:rPr>
          <w:b/>
        </w:rPr>
        <w:t>MacNabs</w:t>
      </w:r>
      <w:r w:rsidRPr="00D8581B">
        <w:t xml:space="preserve">. A train of 200 wagons was needed to equip and feed this great host. Though Edward himself commanded in name, he relied heavily on the advice of a council of war made up of such seasoned warriors as the earls of </w:t>
      </w:r>
      <w:smartTag w:uri="urn:schemas-microsoft-com:office:smarttags" w:element="City">
        <w:r w:rsidRPr="00D8581B">
          <w:t>Hereford</w:t>
        </w:r>
      </w:smartTag>
      <w:r w:rsidRPr="00D8581B">
        <w:t xml:space="preserve"> and </w:t>
      </w:r>
      <w:smartTag w:uri="urn:schemas-microsoft-com:office:smarttags" w:element="place">
        <w:smartTag w:uri="urn:schemas-microsoft-com:office:smarttags" w:element="City">
          <w:r w:rsidRPr="00D8581B">
            <w:t>Gloucester</w:t>
          </w:r>
        </w:smartTag>
      </w:smartTag>
      <w:r w:rsidRPr="00D8581B">
        <w:t>.</w:t>
      </w:r>
    </w:p>
    <w:p w:rsidR="00E36060" w:rsidRPr="00D8581B" w:rsidRDefault="00E36060" w:rsidP="00476CB4">
      <w:pPr>
        <w:spacing w:after="120"/>
      </w:pPr>
      <w:r w:rsidRPr="00D8581B">
        <w:t xml:space="preserve">Though King Robert was anxious to prevent the relief of </w:t>
      </w:r>
      <w:smartTag w:uri="urn:schemas-microsoft-com:office:smarttags" w:element="place">
        <w:r w:rsidRPr="00D8581B">
          <w:t>Stirling</w:t>
        </w:r>
      </w:smartTag>
      <w:r w:rsidRPr="00D8581B">
        <w:t xml:space="preserve">, he could not hope to match the English numbers, relying, at best, on perhaps 5000 foot and 500 horse, pitifully few of whom were knights. Edward had longbow men drawn from the breadth of his dominions, from </w:t>
      </w:r>
      <w:smartTag w:uri="urn:schemas-microsoft-com:office:smarttags" w:element="country-region">
        <w:r w:rsidRPr="00D8581B">
          <w:t>Wales</w:t>
        </w:r>
      </w:smartTag>
      <w:r w:rsidRPr="00D8581B">
        <w:t xml:space="preserve">, </w:t>
      </w:r>
      <w:smartTag w:uri="urn:schemas-microsoft-com:office:smarttags" w:element="country-region">
        <w:smartTag w:uri="urn:schemas-microsoft-com:office:smarttags" w:element="place">
          <w:r w:rsidRPr="00D8581B">
            <w:t>Ireland</w:t>
          </w:r>
        </w:smartTag>
      </w:smartTag>
      <w:r w:rsidRPr="00D8581B">
        <w:t xml:space="preserve">, and the northern shires. Bruce, by contrast, had but a few of those valiant bowmen from Ettrick, kin to those who had fallen at </w:t>
      </w:r>
      <w:smartTag w:uri="urn:schemas-microsoft-com:office:smarttags" w:element="place">
        <w:r w:rsidRPr="00D8581B">
          <w:t>Falkirk</w:t>
        </w:r>
      </w:smartTag>
      <w:r w:rsidRPr="00D8581B">
        <w:t xml:space="preserve"> and commanded now by Sir Alexander Keith. Behind the main Scots army came a motley of camp followers and barely armed militia, stiffened by clansmen from the west, mainly Robertsons under their chief Duncan Reamhair. This reserve, technically termed the 'small folk’, remained concealed, some way to the rear of the main position in a valley behind Coxer Hill. In total they may have numbered 2000.</w:t>
      </w:r>
    </w:p>
    <w:p w:rsidR="00E36060" w:rsidRPr="00D8581B" w:rsidRDefault="00E36060" w:rsidP="00476CB4">
      <w:pPr>
        <w:spacing w:after="120"/>
      </w:pPr>
      <w:r w:rsidRPr="00D8581B">
        <w:t xml:space="preserve">The Scottish foot were deployed in four divisions; the first was commanded by Randolph, now Earl of Moray, and comprised the men of the north, from Ross, Moray, the citizenry of Inverness, </w:t>
      </w:r>
      <w:smartTag w:uri="urn:schemas-microsoft-com:office:smarttags" w:element="place">
        <w:smartTag w:uri="urn:schemas-microsoft-com:office:smarttags" w:element="City">
          <w:r w:rsidRPr="00D8581B">
            <w:t>Elgin</w:t>
          </w:r>
        </w:smartTag>
      </w:smartTag>
      <w:r w:rsidRPr="00D8581B">
        <w:t xml:space="preserve">, Nairn and Forres. Next came Edward Bruce who led the men of Buchan, Mar, Angus, the Mearns, Strathearn, Menteith and Lennox with a sprinkling of wild Galwegians. The third division was nominally under the command of Walter the High Steward, but as Walter was a boy the real power devolved on the redoubtable </w:t>
      </w:r>
      <w:smartTag w:uri="urn:schemas-microsoft-com:office:smarttags" w:element="place">
        <w:r w:rsidRPr="00D8581B">
          <w:t>Douglas</w:t>
        </w:r>
      </w:smartTag>
      <w:r w:rsidRPr="00D8581B">
        <w:t xml:space="preserve">, whose followers were drawn from the untamed borderland and from Renfrew, Lanark and the west march. The last, and most powerful, brigade was the direct orders of the king, and beneath his standard fought the Highlanders led by Angus Og MacDonald of the Isles. Clans (if they may so be called at this early date) Cameron, </w:t>
      </w:r>
      <w:smartTag w:uri="urn:schemas-microsoft-com:office:smarttags" w:element="place">
        <w:smartTag w:uri="urn:schemas-microsoft-com:office:smarttags" w:element="City">
          <w:r w:rsidRPr="00D8581B">
            <w:t>Campbell</w:t>
          </w:r>
        </w:smartTag>
      </w:smartTag>
      <w:r w:rsidRPr="00D8581B">
        <w:t>, Fraser, Gordon, MacKintosh, MacLean, Macgregor, Ross and Sinclair were represented---the Pride and fury of the Gael allied to the cause of liberty.</w:t>
      </w:r>
    </w:p>
    <w:p w:rsidR="00E36060" w:rsidRPr="00D8581B" w:rsidRDefault="00E36060" w:rsidP="00476CB4">
      <w:pPr>
        <w:spacing w:after="120"/>
      </w:pPr>
      <w:r w:rsidRPr="00D8581B">
        <w:lastRenderedPageBreak/>
        <w:t xml:space="preserve">On 17 June the English army marched from Wark, a dazzling array of the hot spring sun glancing from burnished plate and mail, a forest of pennons proclaiming the pride of English knighthood, the greatest host ever to cross the border. </w:t>
      </w:r>
      <w:smartTag w:uri="urn:schemas-microsoft-com:office:smarttags" w:element="place">
        <w:smartTag w:uri="urn:schemas-microsoft-com:office:smarttags" w:element="City">
          <w:r w:rsidRPr="00D8581B">
            <w:t>Edinburgh</w:t>
          </w:r>
        </w:smartTag>
      </w:smartTag>
      <w:r w:rsidRPr="00D8581B">
        <w:t xml:space="preserve"> was reached without opposition and a halt was called to await revictualling by sea. On the 22nd the army marched on to </w:t>
      </w:r>
      <w:smartTag w:uri="urn:schemas-microsoft-com:office:smarttags" w:element="place">
        <w:r w:rsidRPr="00D8581B">
          <w:t>Falkirk</w:t>
        </w:r>
      </w:smartTag>
      <w:r w:rsidRPr="00D8581B">
        <w:t xml:space="preserve">. The next morning the old Roman road echoed to the tramp of marching feet and the ring of hoof beats as the English set out for </w:t>
      </w:r>
      <w:smartTag w:uri="urn:schemas-microsoft-com:office:smarttags" w:element="place">
        <w:r w:rsidRPr="00D8581B">
          <w:t>Stirling</w:t>
        </w:r>
      </w:smartTag>
      <w:r w:rsidRPr="00D8581B">
        <w:t>. They had two days left before the deadline expired.</w:t>
      </w:r>
    </w:p>
    <w:p w:rsidR="00E36060" w:rsidRPr="00E87AE2" w:rsidRDefault="00E36060" w:rsidP="00476CB4">
      <w:r w:rsidRPr="00E87AE2">
        <w:t>23 JUNE 1314</w:t>
      </w:r>
      <w:r w:rsidRPr="00E87AE2">
        <w:fldChar w:fldCharType="begin"/>
      </w:r>
      <w:r w:rsidRPr="00E87AE2">
        <w:instrText xml:space="preserve"> TC \l4 "23 JUNE 1314</w:instrText>
      </w:r>
      <w:r w:rsidRPr="00E87AE2">
        <w:fldChar w:fldCharType="end"/>
      </w:r>
    </w:p>
    <w:p w:rsidR="00E36060" w:rsidRPr="00D8581B" w:rsidRDefault="00E36060" w:rsidP="00476CB4">
      <w:r w:rsidRPr="00D8581B">
        <w:t xml:space="preserve">One of the greatest failures of the English command, which may be said to have led to all of the rest, and these, were numerous, was their residual contempt for the Scots. Neither the defeat at </w:t>
      </w:r>
      <w:smartTag w:uri="urn:schemas-microsoft-com:office:smarttags" w:element="PlaceName">
        <w:r w:rsidRPr="00D8581B">
          <w:t>Stirling</w:t>
        </w:r>
      </w:smartTag>
      <w:r w:rsidRPr="00D8581B">
        <w:t xml:space="preserve"> </w:t>
      </w:r>
      <w:smartTag w:uri="urn:schemas-microsoft-com:office:smarttags" w:element="PlaceType">
        <w:r w:rsidRPr="00D8581B">
          <w:t>Bridge</w:t>
        </w:r>
      </w:smartTag>
      <w:r w:rsidRPr="00D8581B">
        <w:t xml:space="preserve">, the dogged valor of </w:t>
      </w:r>
      <w:smartTag w:uri="urn:schemas-microsoft-com:office:smarttags" w:element="place">
        <w:r w:rsidRPr="00D8581B">
          <w:t>Falkirk</w:t>
        </w:r>
      </w:smartTag>
      <w:r w:rsidRPr="00D8581B">
        <w:t>, nor, Bruce's inexorable rise had managed to dent this condescension.</w:t>
      </w:r>
    </w:p>
    <w:p w:rsidR="00E36060" w:rsidRPr="00D8581B" w:rsidRDefault="00E36060" w:rsidP="00476CB4">
      <w:pPr>
        <w:spacing w:after="120"/>
        <w:outlineLvl w:val="0"/>
      </w:pPr>
      <w:r w:rsidRPr="00D8581B">
        <w:t xml:space="preserve">Keith's light horse operated as a screen, the king's division formed the rearguard whilst the rest labored to improve the natural advantages of their position astride the road from </w:t>
      </w:r>
      <w:smartTag w:uri="urn:schemas-microsoft-com:office:smarttags" w:element="place">
        <w:r w:rsidRPr="00D8581B">
          <w:t>Falkirk</w:t>
        </w:r>
      </w:smartTag>
      <w:r w:rsidRPr="00D8581B">
        <w:t>. The Bannock Burn, with its many feeders and uncertain ground between, created a strong base made stronger by lines of concealed pits and traps, sown with ghastly triangular spikes or caltrops designed specifically to maim horses.</w:t>
      </w:r>
    </w:p>
    <w:p w:rsidR="00E36060" w:rsidRPr="00D8581B" w:rsidRDefault="00E36060" w:rsidP="00476CB4">
      <w:pPr>
        <w:spacing w:after="120"/>
      </w:pPr>
      <w:r w:rsidRPr="00D8581B">
        <w:t xml:space="preserve">The Scots occupied an elevated position overlooking the low ground known as the Carse of Balquhiderock, whilst the line of the road lay inside the wooded area called </w:t>
      </w:r>
      <w:smartTag w:uri="urn:schemas-microsoft-com:office:smarttags" w:element="place">
        <w:smartTag w:uri="urn:schemas-microsoft-com:office:smarttags" w:element="PlaceName">
          <w:r w:rsidRPr="00D8581B">
            <w:t>New</w:t>
          </w:r>
        </w:smartTag>
        <w:r w:rsidRPr="00D8581B">
          <w:t xml:space="preserve"> </w:t>
        </w:r>
        <w:smartTag w:uri="urn:schemas-microsoft-com:office:smarttags" w:element="PlaceType">
          <w:r w:rsidRPr="00D8581B">
            <w:t>Park</w:t>
          </w:r>
        </w:smartTag>
      </w:smartTag>
      <w:r w:rsidRPr="00D8581B">
        <w:t>, the actual track passing between the Borestone and the Bannock Burn</w:t>
      </w:r>
      <w:r w:rsidRPr="00D8581B">
        <w:rPr>
          <w:vertAlign w:val="superscript"/>
        </w:rPr>
        <w:footnoteReference w:id="14"/>
      </w:r>
      <w:r w:rsidRPr="00D8581B">
        <w:t>. The right front of the Scots was protected by scrubland and forest; the left followed the natural line of the escarpment swinging back towards St Ninian's Kirk</w:t>
      </w:r>
      <w:r w:rsidRPr="00D8581B">
        <w:rPr>
          <w:vertAlign w:val="superscript"/>
        </w:rPr>
        <w:footnoteReference w:id="15"/>
      </w:r>
      <w:r w:rsidRPr="00D8581B">
        <w:t xml:space="preserve">. King Edward had come to relieve </w:t>
      </w:r>
      <w:smartTag w:uri="urn:schemas-microsoft-com:office:smarttags" w:element="place">
        <w:smartTag w:uri="urn:schemas-microsoft-com:office:smarttags" w:element="PlaceName">
          <w:r w:rsidRPr="00D8581B">
            <w:t>Stirling</w:t>
          </w:r>
        </w:smartTag>
        <w:r w:rsidRPr="00D8581B">
          <w:t xml:space="preserve"> </w:t>
        </w:r>
        <w:smartTag w:uri="urn:schemas-microsoft-com:office:smarttags" w:element="PlaceType">
          <w:r w:rsidRPr="00D8581B">
            <w:t>Castle</w:t>
          </w:r>
        </w:smartTag>
      </w:smartTag>
      <w:r w:rsidRPr="00D8581B">
        <w:t xml:space="preserve"> but the despised battalions of the rebel king now effectively barred his further advance. To overrun them meant a frontal assault on a strongly posted position over ground disturbingly unfavorable, especially to heavy cavalry. If he sought to outflank the Scots the only viable line of march lay through the Carse where the ground appeared scarcely more encouraging. </w:t>
      </w:r>
    </w:p>
    <w:p w:rsidR="00E36060" w:rsidRPr="00D8581B" w:rsidRDefault="00E36060" w:rsidP="00476CB4">
      <w:pPr>
        <w:spacing w:after="120"/>
      </w:pPr>
      <w:r w:rsidRPr="00D8581B">
        <w:t xml:space="preserve">The previous evening King Robert had pulled his own brigade out of their earlier position at Torwood and redeployed along the fringe of trees crowding </w:t>
      </w:r>
      <w:smartTag w:uri="urn:schemas-microsoft-com:office:smarttags" w:element="place">
        <w:smartTag w:uri="urn:schemas-microsoft-com:office:smarttags" w:element="PlaceName">
          <w:r w:rsidRPr="00D8581B">
            <w:t>New</w:t>
          </w:r>
        </w:smartTag>
        <w:r w:rsidRPr="00D8581B">
          <w:t xml:space="preserve"> </w:t>
        </w:r>
        <w:smartTag w:uri="urn:schemas-microsoft-com:office:smarttags" w:element="PlaceType">
          <w:r w:rsidRPr="00D8581B">
            <w:t>Park</w:t>
          </w:r>
        </w:smartTag>
      </w:smartTag>
      <w:r w:rsidRPr="00D8581B">
        <w:t xml:space="preserve">. His brother's division was stationed on ground to the left, and to the left of him </w:t>
      </w:r>
      <w:smartTag w:uri="urn:schemas-microsoft-com:office:smarttags" w:element="City">
        <w:smartTag w:uri="urn:schemas-microsoft-com:office:smarttags" w:element="place">
          <w:r w:rsidRPr="00D8581B">
            <w:t>Randolph</w:t>
          </w:r>
        </w:smartTag>
      </w:smartTag>
      <w:r w:rsidRPr="00D8581B">
        <w:t xml:space="preserve"> was drawn up by St. Ninian's, overlooking the Carse. </w:t>
      </w:r>
      <w:smartTag w:uri="urn:schemas-microsoft-com:office:smarttags" w:element="place">
        <w:r w:rsidRPr="00D8581B">
          <w:t>Douglas</w:t>
        </w:r>
      </w:smartTag>
      <w:r w:rsidRPr="00D8581B">
        <w:t xml:space="preserve"> took the rear by the Borestone whilst the light horse patrolled and the lightly armed followers remained hidden in dead ground.</w:t>
      </w:r>
    </w:p>
    <w:p w:rsidR="00E36060" w:rsidRPr="00D8581B" w:rsidRDefault="00E36060" w:rsidP="00476CB4">
      <w:pPr>
        <w:spacing w:after="120"/>
      </w:pPr>
      <w:r w:rsidRPr="00D8581B">
        <w:lastRenderedPageBreak/>
        <w:t xml:space="preserve">Despite the difficulties posed by the terrain an English council of war determined upon a frontal assault combining both horse and foot, the latter mainly archers. A commanded party of between 500 and 800 strong under two proven knights, Clifford and </w:t>
      </w:r>
      <w:r w:rsidR="00917F56">
        <w:t>d</w:t>
      </w:r>
      <w:r w:rsidRPr="00D8581B">
        <w:t xml:space="preserve">e Bowmont, was to attempt a flanking maneuver by the margin of the Carse to interpose themselves between the Scots and the Castle. If the enemy were pushed back then they would be well placed to complete the rout. </w:t>
      </w:r>
    </w:p>
    <w:p w:rsidR="00E36060" w:rsidRPr="00D8581B" w:rsidRDefault="00E36060" w:rsidP="00476CB4">
      <w:pPr>
        <w:spacing w:after="120"/>
      </w:pPr>
      <w:r w:rsidRPr="00D8581B">
        <w:t>As the English advanced one of their number Sir Henry de Bol spotted King Robert, ambling in front of the Scots line, doubtless giving a word of encouragement to his men. Spurring forward, lance level the fully armored de Bohun charged towards Bruce, an ungallant act considering the King was without mail and mounted only upon a humble garron</w:t>
      </w:r>
      <w:r w:rsidRPr="00D8581B">
        <w:rPr>
          <w:vertAlign w:val="superscript"/>
        </w:rPr>
        <w:footnoteReference w:id="16"/>
      </w:r>
      <w:r w:rsidRPr="00D8581B">
        <w:t xml:space="preserve">. He did, however, have his </w:t>
      </w:r>
      <w:r w:rsidR="00274C32" w:rsidRPr="00D8581B">
        <w:t>battle-axe</w:t>
      </w:r>
      <w:r w:rsidRPr="00D8581B">
        <w:t xml:space="preserve"> and with matchless skill turned, almost at the last moment, to avoid the Englishman's thrust and standing in the stirrups, deal him a mighty blow cleaving helmet and skull.</w:t>
      </w:r>
    </w:p>
    <w:p w:rsidR="00E36060" w:rsidRPr="00D8581B" w:rsidRDefault="00E36060" w:rsidP="00476CB4">
      <w:pPr>
        <w:spacing w:after="120"/>
      </w:pPr>
      <w:r w:rsidRPr="00D8581B">
        <w:t xml:space="preserve">The incompetent de Bohun was not the only English knight to have miscalculated. The whole advance was soon in difficulties. Order began to dissolve as obstacles, both natural and manmade, took their toll. The Scottish horse darted like kingfishers and the attack foundered. The Earl of Gloucester, attempting to restore order, was unhorsed and obliged to retire, ignominiously, on foot. </w:t>
      </w:r>
    </w:p>
    <w:p w:rsidR="00E36060" w:rsidRPr="00D8581B" w:rsidRDefault="00E36060" w:rsidP="00476CB4">
      <w:pPr>
        <w:spacing w:after="120"/>
      </w:pPr>
      <w:r w:rsidRPr="00D8581B">
        <w:t xml:space="preserve">Clifford and de Bowmont, trotting briskly by the fringe of the Carse, had somehow escaped notice and the king was obliged to send a sharp rejoinder to </w:t>
      </w:r>
      <w:smartTag w:uri="urn:schemas-microsoft-com:office:smarttags" w:element="place">
        <w:smartTag w:uri="urn:schemas-microsoft-com:office:smarttags" w:element="City">
          <w:r w:rsidRPr="00D8581B">
            <w:t>Randolph</w:t>
          </w:r>
        </w:smartTag>
      </w:smartTag>
      <w:r w:rsidRPr="00D8581B">
        <w:t xml:space="preserve">. Once awakened, </w:t>
      </w:r>
      <w:smartTag w:uri="urn:schemas-microsoft-com:office:smarttags" w:element="City">
        <w:smartTag w:uri="urn:schemas-microsoft-com:office:smarttags" w:element="place">
          <w:r w:rsidRPr="00D8581B">
            <w:t>Randolph</w:t>
          </w:r>
        </w:smartTag>
      </w:smartTag>
      <w:r w:rsidRPr="00D8581B">
        <w:t xml:space="preserve"> strove to make amends leading his brigade, spears bristling, towards the lower ground. Clifford could not resist the urge to strike a blow at these despised rebels and gave the order to charge. In doing so he not only missed his objective but also committed the cardinal folly of attacking whilst unsupported. English riders lapped around the solid phalanx, men and horses going down; at least one English knight, Sir Thomas Grey, was unhorsed, dragged unceremoniously beneath the Scottish spears and made captive. As the cavalry faltered the spearmen pushed forward, throwing the English back in disorder.</w:t>
      </w:r>
    </w:p>
    <w:p w:rsidR="00E36060" w:rsidRPr="00D8581B" w:rsidRDefault="00E36060" w:rsidP="00476CB4">
      <w:pPr>
        <w:spacing w:after="120"/>
      </w:pPr>
      <w:r w:rsidRPr="00D8581B">
        <w:t xml:space="preserve">At around three o'clock King Edward called a further council of war, undoubtedly a somewhat chastened gathering. Further offensive action was ruled out, the king preferring instead to concentrate upon his primary concern, the relief of </w:t>
      </w:r>
      <w:smartTag w:uri="urn:schemas-microsoft-com:office:smarttags" w:element="place">
        <w:r w:rsidRPr="00D8581B">
          <w:t>Stirling</w:t>
        </w:r>
      </w:smartTag>
      <w:r w:rsidRPr="00D8581B">
        <w:t xml:space="preserve">. Sir Robert Mowbray, the castellan, had slipped out of the fortress, and, at least in theory, may have considered his position relieved. Edward ordered that the army move more circumspectly towards </w:t>
      </w:r>
      <w:smartTag w:uri="urn:schemas-microsoft-com:office:smarttags" w:element="place">
        <w:r w:rsidRPr="00D8581B">
          <w:t>Stirling</w:t>
        </w:r>
      </w:smartTag>
      <w:r w:rsidRPr="00D8581B">
        <w:t xml:space="preserve"> fording the middle </w:t>
      </w:r>
      <w:r w:rsidRPr="00D8581B">
        <w:lastRenderedPageBreak/>
        <w:t xml:space="preserve">reaches of the Bannock Burn. It is unlikely that any of the English commanders seriously considered the possibility the Scots might attack. </w:t>
      </w:r>
    </w:p>
    <w:p w:rsidR="00E36060" w:rsidRPr="00D8581B" w:rsidRDefault="00E36060" w:rsidP="00476CB4">
      <w:r w:rsidRPr="00D8581B">
        <w:t xml:space="preserve">The Carse, towards which the English </w:t>
      </w:r>
      <w:r w:rsidR="00274C32" w:rsidRPr="00D8581B">
        <w:t>advanced,</w:t>
      </w:r>
      <w:r w:rsidRPr="00D8581B">
        <w:t xml:space="preserve"> was, at this time, an area of low-lying agricultural land, traversed by the Bannock Burn, the Pelstream and innumerable drainage ditches, some of which were </w:t>
      </w:r>
      <w:r w:rsidR="00274C32" w:rsidRPr="00D8581B">
        <w:t>affected</w:t>
      </w:r>
      <w:r w:rsidRPr="00D8581B">
        <w:t xml:space="preserve"> by the ebb and flow of the tides. As the afternoon wore on the English struggled over the fords and ditches, the weight of men and horses jamming and slithering, chewing the soft ground into a quagmire. It is unlikely that any of the supply wagons were able to follow and the commissariat broke down altogether. As the light thickened it was a tired, hungry and dispirited army crammed into an area no more than half a mile square.</w:t>
      </w:r>
    </w:p>
    <w:p w:rsidR="00E36060" w:rsidRPr="00D8581B" w:rsidRDefault="00E36060" w:rsidP="00476CB4">
      <w:pPr>
        <w:spacing w:after="120"/>
      </w:pPr>
      <w:r w:rsidRPr="00D8581B">
        <w:t xml:space="preserve">Bruce was inclined to let them go; to chance all on a single throw would daunt any general. The younger men, Randolph and Douglas, were all for attacking and legend relates that it was the urging of a recently defected knight, Sir Alexander Seton, that completed the King's resolve: 'Now's the time.' So be it. </w:t>
      </w:r>
    </w:p>
    <w:p w:rsidR="00E36060" w:rsidRPr="00E87AE2" w:rsidRDefault="00E36060" w:rsidP="00476CB4">
      <w:r w:rsidRPr="00E87AE2">
        <w:t>24 JUNE 1314</w:t>
      </w:r>
      <w:r w:rsidRPr="00E87AE2">
        <w:fldChar w:fldCharType="begin"/>
      </w:r>
      <w:r w:rsidRPr="00E87AE2">
        <w:instrText xml:space="preserve"> TC \l4 "24 JUNE 1314</w:instrText>
      </w:r>
      <w:r w:rsidRPr="00E87AE2">
        <w:fldChar w:fldCharType="end"/>
      </w:r>
    </w:p>
    <w:p w:rsidR="00E36060" w:rsidRPr="00D8581B" w:rsidRDefault="00E36060" w:rsidP="00476CB4">
      <w:pPr>
        <w:spacing w:after="120"/>
      </w:pPr>
      <w:r w:rsidRPr="00D8581B">
        <w:t xml:space="preserve">The northern nights are short at this time of the year and usually mild. </w:t>
      </w:r>
      <w:smartTag w:uri="urn:schemas-microsoft-com:office:smarttags" w:element="City">
        <w:smartTag w:uri="urn:schemas-microsoft-com:office:smarttags" w:element="place">
          <w:r w:rsidRPr="00D8581B">
            <w:t>Sunrise</w:t>
          </w:r>
        </w:smartTag>
      </w:smartTag>
      <w:r w:rsidRPr="00D8581B">
        <w:t xml:space="preserve"> on Monday, 24 June, the Feast of St John the Baptist, would be around 3:34 a.m. Swallowing down a hurried meal, those who had the stomach to eat, the Scots army heard Mass before 2.00 a.m. By 2.30 a.m. a pale light was already showing, as the Scots began their advance, the forest of spears giving dreadful note of their intent. As there was insufficient room for the schiltrons to advance in line the attack was delivered with the brigades deployed in echelon. In front and on the right marched Edward Bruce’s brigade, then </w:t>
      </w:r>
      <w:smartTag w:uri="urn:schemas-microsoft-com:office:smarttags" w:element="City">
        <w:r w:rsidRPr="00D8581B">
          <w:t>Randolph</w:t>
        </w:r>
      </w:smartTag>
      <w:r w:rsidRPr="00D8581B">
        <w:t xml:space="preserve">, and </w:t>
      </w:r>
      <w:smartTag w:uri="urn:schemas-microsoft-com:office:smarttags" w:element="place">
        <w:r w:rsidRPr="00D8581B">
          <w:t>Douglas</w:t>
        </w:r>
      </w:smartTag>
      <w:r w:rsidRPr="00D8581B">
        <w:t>; the king followed, his own strong division forming the rear with Keith’s horse as a reserve. Each division comprised eight files of 188 men, each warrior leaving one foot bare to ensure a sound grip. The “small folk” were moved up from their previous position to the rim of the high ground, ready to exploit any opportunity.</w:t>
      </w:r>
    </w:p>
    <w:p w:rsidR="00E36060" w:rsidRPr="00D8581B" w:rsidRDefault="00E36060" w:rsidP="00476CB4">
      <w:pPr>
        <w:spacing w:after="120"/>
        <w:outlineLvl w:val="0"/>
      </w:pPr>
      <w:r w:rsidRPr="00D8581B">
        <w:t xml:space="preserve">The night had been an unhappy experience for the English, few of whom had found either food or rest, though one of King Edward’s Scottish allies, the earl of </w:t>
      </w:r>
      <w:r w:rsidR="00274C32" w:rsidRPr="00D8581B">
        <w:t>Athol</w:t>
      </w:r>
      <w:r w:rsidRPr="00D8581B">
        <w:t xml:space="preserve">, had used the cover of darkness to “beat up” Bruce’s depot at Cambuskenneth Abbey, scoring a minor success and leaving Sir John Airth and his slender guard dead at their posts. The English king was not quite the fool he has been portrayed and though the sight of the Scots advance may have been startling the outcome was far from certain. The right of the English position was protected by the Bannock Burn itself and the English army still enjoyed numerical superiority. What they lacked was space, and by attacking in echelon the Scots could exploit any area of weakness so that, if the invaders were forced to </w:t>
      </w:r>
      <w:r w:rsidRPr="00D8581B">
        <w:lastRenderedPageBreak/>
        <w:t>give ground, they would be pushed back towards the morass around the Pelstream.</w:t>
      </w:r>
    </w:p>
    <w:p w:rsidR="00E36060" w:rsidRPr="00D8581B" w:rsidRDefault="00E36060" w:rsidP="00476CB4">
      <w:pPr>
        <w:spacing w:after="120"/>
      </w:pPr>
      <w:r w:rsidRPr="00D8581B">
        <w:t xml:space="preserve">Both sides threw out skirmishers; English longbow men swapped missiles with Scottish slingers and archers. Though the longbow had the advantage of range the Scots were soon to close. Hungry for glory and having learnt nothing from the previous day’s debacle Gloucester swept forward at the head of his knights, compounding this folly by riding out without full armor, a mistake that cost him his life. The English crashed into Edward Bruce’s brigade, making little headway until, taken in flank by </w:t>
      </w:r>
      <w:smartTag w:uri="urn:schemas-microsoft-com:office:smarttags" w:element="place">
        <w:smartTag w:uri="urn:schemas-microsoft-com:office:smarttags" w:element="City">
          <w:r w:rsidRPr="00D8581B">
            <w:t>Randolph</w:t>
          </w:r>
        </w:smartTag>
      </w:smartTag>
      <w:r w:rsidRPr="00D8581B">
        <w:t>’s division, they precipitated a headlong flight scattering their own, already disordered skirmishers.</w:t>
      </w:r>
    </w:p>
    <w:p w:rsidR="00E36060" w:rsidRPr="00D8581B" w:rsidRDefault="00E36060" w:rsidP="00476CB4">
      <w:pPr>
        <w:spacing w:after="120"/>
      </w:pPr>
      <w:r w:rsidRPr="00D8581B">
        <w:t xml:space="preserve">Packed as tightly as they were the solid mass of English foot utterly halted the advance and a savage melee ensued, English bills hacking Scottish spears with scarcely room for the dead and injured to fall. A body of King Edward's archers worked their way around to the left of the Scots and poured a deadly barrage into the massed ranks. The Scots’ own bowmen failed to make any effective response, casualties mounted. Keith's mounted reserve smashed into the unprotected flank of the English archers, driving the survivors back behind the struggling mass of foot. </w:t>
      </w:r>
    </w:p>
    <w:p w:rsidR="00E36060" w:rsidRPr="00D8581B" w:rsidRDefault="00E36060" w:rsidP="00476CB4">
      <w:pPr>
        <w:spacing w:after="120"/>
      </w:pPr>
      <w:r w:rsidRPr="00D8581B">
        <w:t xml:space="preserve">For an hour the ranks remained locked, like two battered heavyweights, neither giving ground, though the Scots, better fed and less heavily accoutered tired less quickly. </w:t>
      </w:r>
      <w:smartTag w:uri="urn:schemas-microsoft-com:office:smarttags" w:element="place">
        <w:r w:rsidRPr="00D8581B">
          <w:t>Douglas</w:t>
        </w:r>
      </w:smartTag>
      <w:r w:rsidRPr="00D8581B">
        <w:t xml:space="preserve">'s brigade had been weakened by the flank attack from the English archers and the foot began to lap around his depleted files. For another twenty minutes or so the slaughter continued with undiminished fury, the Scots urged on by their officers chanting, ‘Push, push, push...’ as the relentless press continued. Ominous gaps began to appear in the English ranks, the first cracks as the dam prepares to give way, dead and dying choked the Carse, and defeat was near. Though he had fought bravely and well, King Edward had failed singularly to demonstrate any spark of generalship and was persuaded, guarded by 500 knights, to flee the stricken field. </w:t>
      </w:r>
    </w:p>
    <w:p w:rsidR="00E36060" w:rsidRPr="00D8581B" w:rsidRDefault="00E36060" w:rsidP="00476CB4">
      <w:pPr>
        <w:spacing w:after="120"/>
        <w:rPr>
          <w:b/>
        </w:rPr>
      </w:pPr>
      <w:r w:rsidRPr="00D8581B">
        <w:t xml:space="preserve">Sir Giles D'Argentan, a renowned paladin, is said to have led the king towards the refuge of </w:t>
      </w:r>
      <w:smartTag w:uri="urn:schemas-microsoft-com:office:smarttags" w:element="place">
        <w:smartTag w:uri="urn:schemas-microsoft-com:office:smarttags" w:element="PlaceName">
          <w:r w:rsidRPr="00D8581B">
            <w:t>Stirling</w:t>
          </w:r>
        </w:smartTag>
        <w:r w:rsidRPr="00D8581B">
          <w:t xml:space="preserve"> </w:t>
        </w:r>
        <w:smartTag w:uri="urn:schemas-microsoft-com:office:smarttags" w:element="PlaceType">
          <w:r w:rsidRPr="00D8581B">
            <w:t>Castle</w:t>
          </w:r>
        </w:smartTag>
      </w:smartTag>
      <w:r w:rsidRPr="00D8581B">
        <w:t xml:space="preserve">, whereupon having seen his royal charge safe he returned unhesitatingly to the fight and spurring into the mass of Scots there met his death. As the Royal Standard vanished English morale foundered, at which point, with matchless timing, the final Scottish reserve, the 'small folk', appeared, sweeping jubilantly against the thinning ranks, picking up weapons from the fallen. This was too much. The English broke, though small groups continued to fight on with the fury of despair. Hundreds of fleeing men stumbled, fell and died in the churned waters of the </w:t>
      </w:r>
      <w:smartTag w:uri="urn:schemas-microsoft-com:office:smarttags" w:element="place">
        <w:r w:rsidRPr="00D8581B">
          <w:t>Forth</w:t>
        </w:r>
      </w:smartTag>
      <w:r w:rsidRPr="00D8581B">
        <w:t xml:space="preserve">, Pelstream and Bannock Burn. The Carse became a butcher's yard. Before its confluence with Pelstream the Bannock Burn </w:t>
      </w:r>
      <w:r w:rsidRPr="00D8581B">
        <w:lastRenderedPageBreak/>
        <w:t xml:space="preserve">flowed swiftly through a narrow passage and here the press of struggling men and horses became truly dreadful. Many an English knight who, the day before, had glanced contemptuously at the ragtag Scots, ended his life </w:t>
      </w:r>
      <w:r w:rsidR="00274C32" w:rsidRPr="00D8581B">
        <w:t>here.</w:t>
      </w:r>
      <w:r w:rsidR="00274C32">
        <w:t xml:space="preserve"> </w:t>
      </w:r>
      <w:r w:rsidR="00274C32" w:rsidRPr="00D8581B">
        <w:t>'Bannock</w:t>
      </w:r>
      <w:r w:rsidRPr="00D8581B">
        <w:t xml:space="preserve"> Burn betwixt the braes of horses and men so charged was that upon drowned horses and man</w:t>
      </w:r>
      <w:r>
        <w:t xml:space="preserve"> one</w:t>
      </w:r>
      <w:r w:rsidRPr="00D8581B">
        <w:t xml:space="preserve"> might pass dry over it.'</w:t>
      </w:r>
      <w:r w:rsidRPr="00D8581B">
        <w:rPr>
          <w:vertAlign w:val="superscript"/>
        </w:rPr>
        <w:footnoteReference w:id="17"/>
      </w:r>
    </w:p>
    <w:p w:rsidR="00E36060" w:rsidRPr="00D8581B" w:rsidRDefault="00E36060" w:rsidP="00476CB4">
      <w:pPr>
        <w:spacing w:after="120"/>
      </w:pPr>
      <w:r w:rsidRPr="00D8581B">
        <w:t>The Battle of Bannockburn was over and the English army lay ruins; between 3000 and 4000 perished, 100 men of rank and their entire magnificent equipage fell into Scottish hands. Casualties amongst Bruce’s men were perhaps a tenth of those suffered by the English. De Mobray, accepting the reality of defeat, handed over the keys to the Castle whilst Edward and his retainers spurred south in ignominious flight. Bruce valued the Highlanders’ contribution so much so that he awarded the MacDonald’s the honor of holding the right flank of royal armies, (over 400 years later they would need to remind a Jacobite Pretender of this proud tradition.)</w:t>
      </w:r>
    </w:p>
    <w:p w:rsidR="00912BB5" w:rsidRDefault="006B69B9" w:rsidP="00AA2EF1">
      <w:r w:rsidRPr="00D349D8">
        <w:rPr>
          <w:b/>
        </w:rPr>
        <w:t>S</w:t>
      </w:r>
      <w:r w:rsidR="00AA2EF1" w:rsidRPr="00D349D8">
        <w:rPr>
          <w:b/>
        </w:rPr>
        <w:t>chiltron</w:t>
      </w:r>
      <w:r>
        <w:t>:</w:t>
      </w:r>
      <w:r w:rsidR="00D349D8">
        <w:t xml:space="preserve"> from Wikipedia:</w:t>
      </w:r>
      <w:r w:rsidR="00AA2EF1" w:rsidRPr="00AA2EF1">
        <w:t xml:space="preserve"> </w:t>
      </w:r>
    </w:p>
    <w:p w:rsidR="00645E5D" w:rsidRDefault="00912BB5" w:rsidP="00AA2EF1">
      <w:r>
        <w:t>A</w:t>
      </w:r>
      <w:r w:rsidR="00AA2EF1" w:rsidRPr="00AA2EF1">
        <w:t xml:space="preserve"> compact body of troops forming a battle array, shield wall or phalanx. The term is most often associated with Scottish pike formations during the Wars of Scottish Independence in the late 13th and early 14th centuries </w:t>
      </w:r>
    </w:p>
    <w:p w:rsidR="00AA2EF1" w:rsidRDefault="00AA2EF1" w:rsidP="00863225">
      <w:pPr>
        <w:spacing w:after="120"/>
      </w:pPr>
      <w:r>
        <w:t xml:space="preserve">The offensive use of the schiltron is a tactical development credited to Robert the Bruce at Bannockburn. He had drilled his troops in the offensive use of the pike (requiring great discipline) and he was able to fight the English forces on flat, firm ground suitable for their large force of cavalry. Bruce's new tactic was a response to a crushing defeat for the Scots at Falkirk when the first recorded use of the schiltron by a Scottish army failed in the face of a combination of Welsh </w:t>
      </w:r>
      <w:r w:rsidR="006B69B9">
        <w:t>longbows</w:t>
      </w:r>
      <w:r>
        <w:t>, English archers and English cavalry.</w:t>
      </w:r>
    </w:p>
    <w:p w:rsidR="00AA2EF1" w:rsidRDefault="00AA2EF1" w:rsidP="00863225">
      <w:pPr>
        <w:spacing w:after="120"/>
      </w:pPr>
      <w:r>
        <w:t>Detailed descriptions of the formation are rare but those given by English chroniclers of Bannockburn demonstrate the essential features:</w:t>
      </w:r>
    </w:p>
    <w:p w:rsidR="00AA2EF1" w:rsidRPr="00863225" w:rsidRDefault="00AA2EF1" w:rsidP="00863225">
      <w:pPr>
        <w:spacing w:after="120"/>
        <w:rPr>
          <w:rFonts w:ascii="Times New Roman" w:hAnsi="Times New Roman"/>
        </w:rPr>
      </w:pPr>
      <w:r w:rsidRPr="00863225">
        <w:rPr>
          <w:rFonts w:ascii="Times New Roman" w:hAnsi="Times New Roman"/>
        </w:rPr>
        <w:t>"They had axes at their sides and lances in their hands.</w:t>
      </w:r>
      <w:r w:rsidR="006B69B9" w:rsidRPr="00863225">
        <w:rPr>
          <w:rFonts w:ascii="Times New Roman" w:hAnsi="Times New Roman"/>
        </w:rPr>
        <w:t xml:space="preserve"> </w:t>
      </w:r>
      <w:r w:rsidRPr="00863225">
        <w:rPr>
          <w:rFonts w:ascii="Times New Roman" w:hAnsi="Times New Roman"/>
        </w:rPr>
        <w:t>They advanced like a thick-set hedge and such a phalanx could not easily be broken."</w:t>
      </w:r>
    </w:p>
    <w:p w:rsidR="007C0D96" w:rsidRDefault="00AA2EF1" w:rsidP="00D349D8">
      <w:pPr>
        <w:sectPr w:rsidR="007C0D96" w:rsidSect="00B153D1">
          <w:type w:val="continuous"/>
          <w:pgSz w:w="12240" w:h="15840" w:code="1"/>
          <w:pgMar w:top="1440" w:right="1080" w:bottom="1440" w:left="1080" w:header="720" w:footer="720" w:gutter="0"/>
          <w:cols w:num="2" w:space="432"/>
          <w:docGrid w:linePitch="360"/>
        </w:sectPr>
      </w:pPr>
      <w:r w:rsidRPr="00863225">
        <w:rPr>
          <w:rFonts w:ascii="Times New Roman" w:hAnsi="Times New Roman"/>
        </w:rPr>
        <w:t>"They were all on foot; picked men they were, enthusiastic, armed with keen axes, and other weapons, and with their shields closely locked in front of them, they formed an impenetrable phalanx</w:t>
      </w:r>
      <w:r>
        <w:t xml:space="preserve"> ..."[ </w:t>
      </w:r>
      <w:r w:rsidR="00E36060">
        <w:br w:type="page"/>
      </w:r>
    </w:p>
    <w:p w:rsidR="003263D9" w:rsidRDefault="0008173E" w:rsidP="007C0D96">
      <w:pPr>
        <w:jc w:val="center"/>
      </w:pPr>
      <w:r>
        <w:rPr>
          <w:noProof/>
        </w:rPr>
        <w:lastRenderedPageBreak/>
        <w:drawing>
          <wp:anchor distT="0" distB="91440" distL="114300" distR="114300" simplePos="0" relativeHeight="251657216" behindDoc="0" locked="0" layoutInCell="1" allowOverlap="0" wp14:anchorId="5596D18D" wp14:editId="15F1E54B">
            <wp:simplePos x="0" y="0"/>
            <wp:positionH relativeFrom="margin">
              <wp:align>left</wp:align>
            </wp:positionH>
            <wp:positionV relativeFrom="margin">
              <wp:align>top</wp:align>
            </wp:positionV>
            <wp:extent cx="3108960" cy="3227832"/>
            <wp:effectExtent l="0" t="0" r="0" b="0"/>
            <wp:wrapSquare wrapText="bothSides"/>
            <wp:docPr id="2" name="Picture 2" descr="Thursday, October 17, 2002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rsday, October 17, 2002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08960" cy="3227832"/>
                    </a:xfrm>
                    <a:prstGeom prst="rect">
                      <a:avLst/>
                    </a:prstGeom>
                    <a:noFill/>
                    <a:ln>
                      <a:noFill/>
                    </a:ln>
                  </pic:spPr>
                </pic:pic>
              </a:graphicData>
            </a:graphic>
            <wp14:sizeRelH relativeFrom="page">
              <wp14:pctWidth>0</wp14:pctWidth>
            </wp14:sizeRelH>
            <wp14:sizeRelV relativeFrom="page">
              <wp14:pctHeight>0</wp14:pctHeight>
            </wp14:sizeRelV>
          </wp:anchor>
        </w:drawing>
      </w:r>
      <w:r w:rsidR="00E36060">
        <w:t xml:space="preserve">Battle of </w:t>
      </w:r>
      <w:smartTag w:uri="urn:schemas-microsoft-com:office:smarttags" w:element="City">
        <w:smartTag w:uri="urn:schemas-microsoft-com:office:smarttags" w:element="place">
          <w:r w:rsidR="00E36060">
            <w:t>Bannockburn</w:t>
          </w:r>
        </w:smartTag>
      </w:smartTag>
      <w:r w:rsidR="00E36060">
        <w:t xml:space="preserve"> </w:t>
      </w:r>
    </w:p>
    <w:p w:rsidR="00E36060" w:rsidRDefault="00E36060" w:rsidP="007C0D96">
      <w:pPr>
        <w:jc w:val="center"/>
      </w:pPr>
      <w:r>
        <w:t>23 June 1314 (above)</w:t>
      </w:r>
    </w:p>
    <w:p w:rsidR="00E36060" w:rsidRDefault="00E36060" w:rsidP="00476CB4">
      <w:pPr>
        <w:jc w:val="center"/>
      </w:pPr>
      <w:r>
        <w:t>24 June 1314 (below)</w:t>
      </w:r>
    </w:p>
    <w:p w:rsidR="007C0D96" w:rsidRDefault="007C0D96" w:rsidP="00EE4891">
      <w:pPr>
        <w:spacing w:after="120"/>
      </w:pPr>
    </w:p>
    <w:p w:rsidR="00947898" w:rsidRDefault="00947898" w:rsidP="00EE4891">
      <w:pPr>
        <w:spacing w:after="120"/>
      </w:pPr>
      <w:r>
        <w:t>The crowns indicate the position of the two kings. The English forces under Edward are to the right, the gray area at left that of the Scots under Bruce.</w:t>
      </w:r>
    </w:p>
    <w:p w:rsidR="008B03A9" w:rsidRDefault="008B03A9" w:rsidP="008B03A9">
      <w:pPr>
        <w:spacing w:after="120"/>
      </w:pPr>
      <w:r>
        <w:br w:type="column"/>
      </w:r>
      <w:r>
        <w:lastRenderedPageBreak/>
        <w:t>The Scots Schiltrom at Bannockburn</w:t>
      </w:r>
    </w:p>
    <w:p w:rsidR="008B03A9" w:rsidRDefault="008B03A9" w:rsidP="008B03A9">
      <w:pPr>
        <w:spacing w:after="120"/>
      </w:pPr>
      <w:r>
        <w:t>Scottish infantry at the battle of the Standard</w:t>
      </w:r>
      <w:proofErr w:type="gramStart"/>
      <w:r>
        <w:t>,in</w:t>
      </w:r>
      <w:proofErr w:type="gramEnd"/>
      <w:r>
        <w:t xml:space="preserve"> 1138 were described as carrying “lances of extraordinary length.” The source is most likely Aelred, Abbott of Rievaulx, who had been educated at the Scottish court and who is the primary source for this battle.</w:t>
      </w:r>
    </w:p>
    <w:p w:rsidR="008B03A9" w:rsidRDefault="008B03A9" w:rsidP="008B03A9">
      <w:pPr>
        <w:spacing w:after="120"/>
      </w:pPr>
      <w:r>
        <w:t>This would not mean that such weapons were as long as they were to become by the 14</w:t>
      </w:r>
      <w:r w:rsidRPr="008B03A9">
        <w:t>th</w:t>
      </w:r>
      <w:r>
        <w:t xml:space="preserve"> century in Scottish hands, but they were noticeably longer than those carried by English infantry in the 12</w:t>
      </w:r>
      <w:r w:rsidRPr="008B03A9">
        <w:t>th</w:t>
      </w:r>
      <w:r>
        <w:t xml:space="preserve"> century. Individually long spears and pikes are not handy weapons, but are formidable used en masse. Descriptions of Schiltroms vary particularly in the number of ranks in which they were formed. The longer the spear or pike, the deeper the formation could be, anything from three or four ranks deep, to a column of perhaps twice or more of that depth. </w:t>
      </w:r>
    </w:p>
    <w:p w:rsidR="008B03A9" w:rsidRDefault="008B03A9" w:rsidP="008B03A9">
      <w:pPr>
        <w:spacing w:after="120"/>
      </w:pPr>
      <w:r>
        <w:rPr>
          <w:noProof/>
        </w:rPr>
        <w:drawing>
          <wp:anchor distT="91440" distB="91440" distL="114300" distR="114300" simplePos="0" relativeHeight="251658240" behindDoc="0" locked="0" layoutInCell="0" allowOverlap="0" wp14:anchorId="3ACE2589" wp14:editId="1182C713">
            <wp:simplePos x="0" y="0"/>
            <wp:positionH relativeFrom="margin">
              <wp:posOffset>-57150</wp:posOffset>
            </wp:positionH>
            <wp:positionV relativeFrom="page">
              <wp:posOffset>4752975</wp:posOffset>
            </wp:positionV>
            <wp:extent cx="3067050" cy="3267075"/>
            <wp:effectExtent l="0" t="0" r="0" b="9525"/>
            <wp:wrapSquare wrapText="bothSides"/>
            <wp:docPr id="3" name="Picture 3" descr="Tuesday, July 30, 2002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esday, July 30, 2002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67050" cy="3267075"/>
                    </a:xfrm>
                    <a:prstGeom prst="rect">
                      <a:avLst/>
                    </a:prstGeom>
                    <a:noFill/>
                    <a:ln>
                      <a:noFill/>
                    </a:ln>
                  </pic:spPr>
                </pic:pic>
              </a:graphicData>
            </a:graphic>
            <wp14:sizeRelH relativeFrom="page">
              <wp14:pctWidth>0</wp14:pctWidth>
            </wp14:sizeRelH>
            <wp14:sizeRelV relativeFrom="page">
              <wp14:pctHeight>0</wp14:pctHeight>
            </wp14:sizeRelV>
          </wp:anchor>
        </w:drawing>
      </w:r>
      <w:r>
        <w:t>Unless such a formation has its flanks well protected by supporting troops, it is vulnerable to attack on its flanks. It can be very formidable going forward, if well-led, well-trained, well-disciplined and well-supported, but it is slow to maneuver. Defensively, with secure flanks, it was pretty much invulnerable except to sustained missile attack supported by infantry or cavalry to exploit disorder and gaps.</w:t>
      </w:r>
    </w:p>
    <w:p w:rsidR="008B03A9" w:rsidRDefault="008B03A9" w:rsidP="008B03A9">
      <w:pPr>
        <w:spacing w:after="120"/>
      </w:pPr>
      <w:r>
        <w:t>Scottish cavalry suffered from the absence of anything much bigger than a pony and Scots archery was not much either. Highland troops were usually unavailable and much of Scottish history is about lowland kings trying to control Highland Chiefs.</w:t>
      </w:r>
    </w:p>
    <w:p w:rsidR="008B03A9" w:rsidRDefault="008B03A9" w:rsidP="008B03A9">
      <w:pPr>
        <w:spacing w:after="120"/>
      </w:pPr>
      <w:r>
        <w:t>The wars for Edward I were triggered by the Treaty of Corbeil and his determination the Scots were failing to live up to their obligations to him, laid out during the Great Cause at the beginning of the 1290's, when he settled the vacant Scottish throne on John Balliol. There is some consideration of the Scots allying with the French, but the general trend of Edward's actions, indicated a wish to enforce as tight a control over Scotland through Balliol as possible.</w:t>
      </w:r>
    </w:p>
    <w:p w:rsidR="008B03A9" w:rsidRDefault="008B03A9" w:rsidP="008B03A9">
      <w:pPr>
        <w:spacing w:after="120"/>
      </w:pPr>
      <w:r>
        <w:t>The Scottish Pike formations, unlike the Swiss, were not very successful and Bannockburn is the exception to the rule, after which battle Robert Bruce still relied on his old guerilla tactics.</w:t>
      </w:r>
    </w:p>
    <w:p w:rsidR="008B03A9" w:rsidRDefault="008B03A9" w:rsidP="008B03A9">
      <w:pPr>
        <w:spacing w:after="120"/>
      </w:pPr>
      <w:r>
        <w:t>The English were able to draw on a pool of manpower six times the size of the Scots, due to population sizes and monetary resources. While this does not always translate into superiority in numbers on the battlefield, it does have an effect, on morale and the type of troops that show up. The Scots knew the English could field larger armies, and that set-piece battles were not likely to go their way.</w:t>
      </w:r>
    </w:p>
    <w:p w:rsidR="008B03A9" w:rsidRDefault="008B03A9" w:rsidP="008B03A9">
      <w:pPr>
        <w:spacing w:after="120"/>
      </w:pPr>
      <w:r>
        <w:t xml:space="preserve">The English knew they could field larger armies and could rely on reasonably good combined arms tactics. They recruited a large proportion of archers as well as </w:t>
      </w:r>
      <w:r>
        <w:lastRenderedPageBreak/>
        <w:t xml:space="preserve">infantry and cavalry. The two battles the English are renowned for losing - Stirling Bridge and Bannockburn - are where they were constrained by geography (and bad generalship) to fight on the best terms possible for the Scots. Most other battles resulted in the Scots getting shot full of arrows, then crushed (literally, as was the case at Dupplin Moor). </w:t>
      </w:r>
    </w:p>
    <w:p w:rsidR="008B03A9" w:rsidRDefault="008B03A9" w:rsidP="008B03A9">
      <w:pPr>
        <w:spacing w:after="120"/>
      </w:pPr>
      <w:r>
        <w:t>The English also liked set-piece battles because it gave them a target. The Scottish wars are full of contrasts, the English trying to create foci and the Scots trying to disperse them. The English built castles, keeps, and fortifications to give them strong points, places to centre their administration. The Scots dismantled most of them, leaving administration dispersed amongst magnates, and not locked down to specific places to be defended. The English try to get set-piece battles, where they could get as many enemies as possible together to mow them down and overawe them. The Scots rarely saw a purpose in this, as it rarely benefited them. So they bided their time, striking here, there, wherever the English weren't, undermining the foundations so that the strong points would fall from lack of mutual support, and make the campaigns the English were mounting an exercise in frustration and emptying the Edwards' purses.</w:t>
      </w:r>
    </w:p>
    <w:p w:rsidR="008B03A9" w:rsidRDefault="008B03A9" w:rsidP="008B03A9">
      <w:pPr>
        <w:spacing w:after="120"/>
      </w:pPr>
      <w:r>
        <w:t xml:space="preserve">Pike men are not good for pursuing this policy, they move too slowly, are not good for small-unit actions and require tight cohesion rather than the dispersal that characterized the Scottish methods for handling the English. Their only use is those situations where a large fight is inevitable, and then only when they are either well-supported by other types of troops such as cavalry and archers, or their enemy refuses fight in any way other than to the pike men’s strengths. </w:t>
      </w:r>
    </w:p>
    <w:p w:rsidR="008B03A9" w:rsidRDefault="008B03A9" w:rsidP="008B03A9">
      <w:pPr>
        <w:spacing w:after="120"/>
      </w:pPr>
      <w:r>
        <w:t xml:space="preserve">Big battles are a risk, if the Scots could pick and choose and drastically increase the damage their attacks were doing while losing negligible casualties, they were going to do so. Picking the battle usually goes to whoever can move the quickest. </w:t>
      </w:r>
    </w:p>
    <w:p w:rsidR="008B03A9" w:rsidRDefault="008B03A9" w:rsidP="008B03A9">
      <w:pPr>
        <w:spacing w:after="120"/>
      </w:pPr>
      <w:r>
        <w:t xml:space="preserve">The star of the wars for the Scots isn't the </w:t>
      </w:r>
      <w:proofErr w:type="gramStart"/>
      <w:r>
        <w:t>schiltrom,</w:t>
      </w:r>
      <w:proofErr w:type="gramEnd"/>
      <w:r>
        <w:t xml:space="preserve"> it is another type of fighter, the hobelar. A light horseman, spear-armed, they were the antithesis of the heavy infantry pike. They were poor at taking on heavy cavalry or heavy infantry, but that wasn't their job. They depended entirely on their mobility - the ability to get in quickly, do the job, and get out. The only real counter to this is to develop hobelar forces of your own, which the English did. The Scots Schiltron came along just before the English Longbow. Both were a solution to the problem of dealing with the heavy horsed cavalry of the time.</w:t>
      </w:r>
    </w:p>
    <w:p w:rsidR="008B03A9" w:rsidRDefault="008B03A9" w:rsidP="008B03A9">
      <w:pPr>
        <w:spacing w:after="120"/>
      </w:pPr>
      <w:r>
        <w:t xml:space="preserve">The 'pike' needs reasonably high quality infantry who are both disciplined and reasonably well drilled. The longbow requires training as well, but it doesn't need to be in a military context and can be fitted in on a </w:t>
      </w:r>
      <w:r>
        <w:lastRenderedPageBreak/>
        <w:t>Sunday morning disguised as social activity. Pike drill needs a lot of people, trained officers and a level of motivation way above that needed to do some archery.</w:t>
      </w:r>
    </w:p>
    <w:p w:rsidR="008B03A9" w:rsidRDefault="008B03A9" w:rsidP="008B03A9">
      <w:pPr>
        <w:spacing w:after="120"/>
      </w:pPr>
      <w:r>
        <w:t>A couple of hundred years later the English town militias were able to produce pike units of reasonable quality, because they had to. Before that any pike units were regular, and there aren’t any regulars in fourteenth century Scotland...</w:t>
      </w:r>
    </w:p>
    <w:p w:rsidR="008B03A9" w:rsidRDefault="008B03A9" w:rsidP="008B03A9">
      <w:pPr>
        <w:spacing w:after="120"/>
      </w:pPr>
      <w:r>
        <w:t>Schiltroms don’t tend to move, and are defensive formations, but there were just enough examples - Stirling Bridge, Bannockburn, the Weardale campaign in 1327, Culblean in 1335 - to tell the Scots they could win. That special circumstances existed at all of them and one (Weardale) was a raid that managed to avoid engagement, didn't matter, it was the perception of the victories.</w:t>
      </w:r>
    </w:p>
    <w:p w:rsidR="008B03A9" w:rsidRDefault="008B03A9" w:rsidP="008B03A9">
      <w:pPr>
        <w:spacing w:after="120"/>
      </w:pPr>
      <w:r>
        <w:t xml:space="preserve">At [Dupplin Moor] the Scots hit hard, nearly every chronicle refers to the English being forced back from the impact of the charge, about twenty or thirty paces. However, the English were similarly armed, </w:t>
      </w:r>
    </w:p>
    <w:p w:rsidR="008B03A9" w:rsidRDefault="008B03A9" w:rsidP="008B03A9">
      <w:pPr>
        <w:spacing w:after="120"/>
      </w:pPr>
      <w:proofErr w:type="gramStart"/>
      <w:r>
        <w:t>the</w:t>
      </w:r>
      <w:proofErr w:type="gramEnd"/>
      <w:r>
        <w:t xml:space="preserve"> English didn’t only use bowmen. Their tactics always required a core of heavy infantry or dismounted men-at-arms, though usually a far smaller proportion to that of the Scots or French. Especially at Dupplin - they had captured several hundred Scottish pikes at Dunfermline abbey and were using them at the time. The weapons would have been similar regardless, as the same result ensued at Halidon Hill. After that initial push back, the English managed to hold the line. Columns aren’t gauranteed to break what they hit, after all.</w:t>
      </w:r>
    </w:p>
    <w:p w:rsidR="008B03A9" w:rsidRDefault="008B03A9" w:rsidP="008B03A9">
      <w:pPr>
        <w:spacing w:after="120"/>
      </w:pPr>
    </w:p>
    <w:p w:rsidR="00464293" w:rsidRDefault="00464293" w:rsidP="00EE4891">
      <w:pPr>
        <w:spacing w:after="120"/>
      </w:pPr>
    </w:p>
    <w:sectPr w:rsidR="00464293" w:rsidSect="00B153D1">
      <w:type w:val="continuous"/>
      <w:pgSz w:w="12240" w:h="15840" w:code="1"/>
      <w:pgMar w:top="1440" w:right="1080" w:bottom="1440" w:left="1080" w:header="720" w:footer="720" w:gutter="0"/>
      <w:cols w:num="2" w:space="4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44EA" w:rsidRDefault="00C844EA">
      <w:r>
        <w:separator/>
      </w:r>
    </w:p>
  </w:endnote>
  <w:endnote w:type="continuationSeparator" w:id="0">
    <w:p w:rsidR="00C844EA" w:rsidRDefault="00C84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FrankfurtGothic">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42A" w:rsidRDefault="0001142A" w:rsidP="002063D0">
    <w:pPr>
      <w:jc w:val="center"/>
    </w:pPr>
    <w:r>
      <w:t xml:space="preserve">Page </w:t>
    </w:r>
    <w:r>
      <w:fldChar w:fldCharType="begin"/>
    </w:r>
    <w:r>
      <w:instrText xml:space="preserve"> PAGE </w:instrText>
    </w:r>
    <w:r>
      <w:fldChar w:fldCharType="separate"/>
    </w:r>
    <w:r w:rsidR="00D32044">
      <w:rPr>
        <w:noProof/>
      </w:rPr>
      <w:t>8</w:t>
    </w:r>
    <w:r>
      <w:fldChar w:fldCharType="end"/>
    </w:r>
    <w:r>
      <w:t xml:space="preserve"> of </w:t>
    </w:r>
    <w:fldSimple w:instr=" NUMPAGES ">
      <w:r w:rsidR="00D32044">
        <w:rPr>
          <w:noProof/>
        </w:rPr>
        <w:t>32</w:t>
      </w:r>
    </w:fldSimple>
  </w:p>
  <w:p w:rsidR="0001142A" w:rsidRDefault="0001142A" w:rsidP="002063D0">
    <w:r>
      <w:t xml:space="preserve">David Richard Rorer, </w:t>
    </w:r>
    <w:smartTag w:uri="urn:schemas-microsoft-com:office:smarttags" w:element="address">
      <w:smartTag w:uri="urn:schemas-microsoft-com:office:smarttags" w:element="Street">
        <w:smartTag w:uri="urn:schemas-microsoft-com:office:smarttags" w:element="Street">
          <w:smartTag w:uri="urn:schemas-microsoft-com:office:smarttags" w:element="address">
            <w:r>
              <w:t>949 Nottingham Dr</w:t>
            </w:r>
          </w:smartTag>
        </w:smartTag>
        <w:r>
          <w:t>.</w:t>
        </w:r>
      </w:smartTag>
      <w:r>
        <w:t xml:space="preserve">, </w:t>
      </w:r>
      <w:smartTag w:uri="urn:schemas-microsoft-com:office:smarttags" w:element="City">
        <w:r>
          <w:t>Cincinnati</w:t>
        </w:r>
      </w:smartTag>
      <w:r>
        <w:t xml:space="preserve">, </w:t>
      </w:r>
      <w:smartTag w:uri="urn:schemas-microsoft-com:office:smarttags" w:element="State">
        <w:r>
          <w:t>Ohio</w:t>
        </w:r>
      </w:smartTag>
      <w:r>
        <w:t xml:space="preserve"> </w:t>
      </w:r>
      <w:smartTag w:uri="urn:schemas-microsoft-com:office:smarttags" w:element="PostalCode">
        <w:r>
          <w:t>45255</w:t>
        </w:r>
      </w:smartTag>
    </w:smartTag>
    <w:r>
      <w:t xml:space="preserve">, </w:t>
    </w:r>
    <w:hyperlink r:id="rId1" w:history="1">
      <w:r>
        <w:rPr>
          <w:rStyle w:val="Hyperlink"/>
        </w:rPr>
        <w:t>drorer@fuse.net</w:t>
      </w:r>
    </w:hyperlink>
  </w:p>
  <w:p w:rsidR="0001142A" w:rsidRDefault="0001142A" w:rsidP="002063D0">
    <w:pPr>
      <w:pStyle w:val="Footer"/>
      <w:jc w:val="right"/>
    </w:pPr>
    <w:r>
      <w:t xml:space="preserve">Last printed </w:t>
    </w:r>
    <w:r>
      <w:fldChar w:fldCharType="begin"/>
    </w:r>
    <w:r>
      <w:instrText xml:space="preserve"> PRINTDATE \@ "M/d/yyyy h:mm:ss am/pm" </w:instrText>
    </w:r>
    <w:r>
      <w:fldChar w:fldCharType="separate"/>
    </w:r>
    <w:r w:rsidR="00D32044">
      <w:rPr>
        <w:noProof/>
      </w:rPr>
      <w:t>3/4/2019 11:43:00 AM</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42A" w:rsidRDefault="0001142A">
    <w:pPr>
      <w:framePr w:w="9360" w:h="233" w:hRule="exact" w:wrap="notBeside" w:vAnchor="page" w:hAnchor="text" w:y="14112"/>
      <w:spacing w:line="0" w:lineRule="atLeast"/>
      <w:jc w:val="center"/>
      <w:rPr>
        <w:vanish/>
      </w:rPr>
    </w:pPr>
    <w:r>
      <w:t xml:space="preserve">Page </w:t>
    </w:r>
    <w:r>
      <w:pgNum/>
    </w:r>
    <w:r>
      <w:t xml:space="preserve"> of </w:t>
    </w:r>
    <w:fldSimple w:instr=" NUMPAGES \* arabic \* MERGEFORMAT ">
      <w:r w:rsidR="00D32044">
        <w:rPr>
          <w:noProof/>
        </w:rPr>
        <w:t>32</w:t>
      </w:r>
    </w:fldSimple>
  </w:p>
  <w:p w:rsidR="0001142A" w:rsidRDefault="0001142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42A" w:rsidRDefault="0001142A" w:rsidP="00365F7D">
    <w:pPr>
      <w:jc w:val="center"/>
    </w:pPr>
    <w:r>
      <w:t xml:space="preserve">Page </w:t>
    </w:r>
    <w:r>
      <w:fldChar w:fldCharType="begin"/>
    </w:r>
    <w:r>
      <w:instrText xml:space="preserve"> PAGE </w:instrText>
    </w:r>
    <w:r>
      <w:fldChar w:fldCharType="separate"/>
    </w:r>
    <w:r w:rsidR="00D32044">
      <w:rPr>
        <w:noProof/>
      </w:rPr>
      <w:t>13</w:t>
    </w:r>
    <w:r>
      <w:fldChar w:fldCharType="end"/>
    </w:r>
    <w:r>
      <w:t xml:space="preserve"> of </w:t>
    </w:r>
    <w:fldSimple w:instr=" NUMPAGES ">
      <w:r w:rsidR="00D32044">
        <w:rPr>
          <w:noProof/>
        </w:rPr>
        <w:t>32</w:t>
      </w:r>
    </w:fldSimple>
  </w:p>
  <w:p w:rsidR="0001142A" w:rsidRDefault="0001142A" w:rsidP="00365F7D">
    <w:r>
      <w:t xml:space="preserve">David Richard Rorer, </w:t>
    </w:r>
    <w:smartTag w:uri="urn:schemas-microsoft-com:office:smarttags" w:element="address">
      <w:smartTag w:uri="urn:schemas-microsoft-com:office:smarttags" w:element="Street">
        <w:smartTag w:uri="urn:schemas-microsoft-com:office:smarttags" w:element="Street">
          <w:smartTag w:uri="urn:schemas-microsoft-com:office:smarttags" w:element="address">
            <w:r>
              <w:t>949 Nottingham Dr</w:t>
            </w:r>
          </w:smartTag>
        </w:smartTag>
        <w:r>
          <w:t>.</w:t>
        </w:r>
      </w:smartTag>
      <w:r>
        <w:t xml:space="preserve">, </w:t>
      </w:r>
      <w:smartTag w:uri="urn:schemas-microsoft-com:office:smarttags" w:element="City">
        <w:r>
          <w:t>Cincinnati</w:t>
        </w:r>
      </w:smartTag>
      <w:r>
        <w:t xml:space="preserve">, </w:t>
      </w:r>
      <w:smartTag w:uri="urn:schemas-microsoft-com:office:smarttags" w:element="State">
        <w:r>
          <w:t>Ohio</w:t>
        </w:r>
      </w:smartTag>
      <w:r>
        <w:t xml:space="preserve"> </w:t>
      </w:r>
      <w:smartTag w:uri="urn:schemas-microsoft-com:office:smarttags" w:element="PostalCode">
        <w:r>
          <w:t>45255</w:t>
        </w:r>
      </w:smartTag>
    </w:smartTag>
    <w:r>
      <w:t xml:space="preserve">, </w:t>
    </w:r>
    <w:hyperlink r:id="rId1" w:history="1">
      <w:r w:rsidRPr="00F100A8">
        <w:t>drorer@fuse.net</w:t>
      </w:r>
    </w:hyperlink>
  </w:p>
  <w:p w:rsidR="0001142A" w:rsidRDefault="0001142A" w:rsidP="00365F7D">
    <w:pPr>
      <w:jc w:val="right"/>
    </w:pPr>
    <w:r>
      <w:t xml:space="preserve">Last printed </w:t>
    </w:r>
    <w:r>
      <w:fldChar w:fldCharType="begin"/>
    </w:r>
    <w:r>
      <w:instrText xml:space="preserve"> PRINTDATE \@ "M/d/yyyy h:mm:ss am/pm" </w:instrText>
    </w:r>
    <w:r>
      <w:fldChar w:fldCharType="separate"/>
    </w:r>
    <w:r w:rsidR="00D32044">
      <w:rPr>
        <w:noProof/>
      </w:rPr>
      <w:t>3/4/2019 11:43:00 AM</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42A" w:rsidRDefault="0001142A" w:rsidP="000057F6">
    <w:pPr>
      <w:pStyle w:val="Footer"/>
      <w:jc w:val="center"/>
    </w:pPr>
    <w:r>
      <w:t xml:space="preserve">Page </w:t>
    </w:r>
    <w:r>
      <w:fldChar w:fldCharType="begin"/>
    </w:r>
    <w:r>
      <w:instrText xml:space="preserve"> PAGE </w:instrText>
    </w:r>
    <w:r>
      <w:fldChar w:fldCharType="separate"/>
    </w:r>
    <w:r w:rsidR="00D32044">
      <w:rPr>
        <w:noProof/>
      </w:rPr>
      <w:t>20</w:t>
    </w:r>
    <w:r>
      <w:fldChar w:fldCharType="end"/>
    </w:r>
    <w:r>
      <w:t xml:space="preserve"> of </w:t>
    </w:r>
    <w:fldSimple w:instr=" NUMPAGES ">
      <w:r w:rsidR="00D32044">
        <w:rPr>
          <w:noProof/>
        </w:rPr>
        <w:t>32</w:t>
      </w:r>
    </w:fldSimple>
  </w:p>
  <w:p w:rsidR="0001142A" w:rsidRDefault="0001142A" w:rsidP="000057F6">
    <w:pPr>
      <w:pStyle w:val="Footer"/>
    </w:pPr>
    <w:r>
      <w:t xml:space="preserve">David Rorer 949 Nottingham Dr., Cincinnati, Ohio 45255 </w:t>
    </w:r>
    <w:hyperlink r:id="rId1" w:history="1">
      <w:r>
        <w:rPr>
          <w:rStyle w:val="Hyperlink"/>
        </w:rPr>
        <w:t>drorer@fuse.net</w:t>
      </w:r>
    </w:hyperlink>
  </w:p>
  <w:p w:rsidR="0001142A" w:rsidRDefault="0001142A" w:rsidP="000057F6">
    <w:pPr>
      <w:pStyle w:val="Footer"/>
      <w:jc w:val="right"/>
    </w:pPr>
    <w:r>
      <w:t xml:space="preserve">Last printed </w:t>
    </w:r>
    <w:r>
      <w:fldChar w:fldCharType="begin"/>
    </w:r>
    <w:r>
      <w:instrText xml:space="preserve"> PRINTDATE \@ "M/d/yyyy h:mm:ss am/pm" </w:instrText>
    </w:r>
    <w:r>
      <w:fldChar w:fldCharType="separate"/>
    </w:r>
    <w:r w:rsidR="00D32044">
      <w:rPr>
        <w:noProof/>
      </w:rPr>
      <w:t>3/4/2019 11:43:00 AM</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42A" w:rsidRDefault="0001142A" w:rsidP="00476CB4">
    <w:pPr>
      <w:pStyle w:val="Footer"/>
      <w:jc w:val="center"/>
    </w:pPr>
    <w:r>
      <w:t xml:space="preserve">Page </w:t>
    </w:r>
    <w:r>
      <w:fldChar w:fldCharType="begin"/>
    </w:r>
    <w:r>
      <w:instrText xml:space="preserve"> PAGE </w:instrText>
    </w:r>
    <w:r>
      <w:fldChar w:fldCharType="separate"/>
    </w:r>
    <w:r w:rsidR="00D32044">
      <w:rPr>
        <w:noProof/>
      </w:rPr>
      <w:t>32</w:t>
    </w:r>
    <w:r>
      <w:fldChar w:fldCharType="end"/>
    </w:r>
    <w:r>
      <w:t xml:space="preserve"> of </w:t>
    </w:r>
    <w:fldSimple w:instr=" NUMPAGES ">
      <w:r w:rsidR="00D32044">
        <w:rPr>
          <w:noProof/>
        </w:rPr>
        <w:t>32</w:t>
      </w:r>
    </w:fldSimple>
  </w:p>
  <w:p w:rsidR="0001142A" w:rsidRDefault="0001142A" w:rsidP="00476CB4">
    <w:pPr>
      <w:pStyle w:val="Footer"/>
    </w:pPr>
    <w:r>
      <w:t xml:space="preserve">David Richard Rorer, </w:t>
    </w:r>
    <w:smartTag w:uri="urn:schemas-microsoft-com:office:smarttags" w:element="address">
      <w:smartTag w:uri="urn:schemas-microsoft-com:office:smarttags" w:element="Street">
        <w:r>
          <w:t xml:space="preserve">949 </w:t>
        </w:r>
        <w:smartTag w:uri="urn:schemas-microsoft-com:office:smarttags" w:element="place">
          <w:r>
            <w:t>Nottingham</w:t>
          </w:r>
        </w:smartTag>
        <w:r>
          <w:t xml:space="preserve"> Dr.</w:t>
        </w:r>
      </w:smartTag>
      <w:r>
        <w:t xml:space="preserve"> </w:t>
      </w:r>
      <w:smartTag w:uri="urn:schemas-microsoft-com:office:smarttags" w:element="City">
        <w:r>
          <w:t>Cincinnati</w:t>
        </w:r>
      </w:smartTag>
      <w:r>
        <w:t xml:space="preserve">, </w:t>
      </w:r>
      <w:smartTag w:uri="urn:schemas-microsoft-com:office:smarttags" w:element="State">
        <w:r>
          <w:t>Ohio</w:t>
        </w:r>
      </w:smartTag>
      <w:r>
        <w:t xml:space="preserve"> </w:t>
      </w:r>
      <w:smartTag w:uri="urn:schemas-microsoft-com:office:smarttags" w:element="PostalCode">
        <w:r>
          <w:t>45255-4768</w:t>
        </w:r>
      </w:smartTag>
    </w:smartTag>
    <w:r>
      <w:t xml:space="preserve"> </w:t>
    </w:r>
    <w:hyperlink r:id="rId1" w:history="1">
      <w:r w:rsidRPr="008C27C3">
        <w:rPr>
          <w:rStyle w:val="Hyperlink"/>
        </w:rPr>
        <w:t>drorer@fuse.net</w:t>
      </w:r>
    </w:hyperlink>
  </w:p>
  <w:p w:rsidR="0001142A" w:rsidRDefault="0001142A" w:rsidP="00476CB4">
    <w:pPr>
      <w:pStyle w:val="Footer"/>
      <w:jc w:val="right"/>
    </w:pPr>
    <w:r>
      <w:t xml:space="preserve">Last printed </w:t>
    </w:r>
    <w:r>
      <w:fldChar w:fldCharType="begin"/>
    </w:r>
    <w:r>
      <w:instrText xml:space="preserve"> PRINTDATE \@ "M/d/yyyy h:mm:ss am/pm" </w:instrText>
    </w:r>
    <w:r>
      <w:fldChar w:fldCharType="separate"/>
    </w:r>
    <w:r w:rsidR="00D32044">
      <w:rPr>
        <w:noProof/>
      </w:rPr>
      <w:t>3/4/2019 11:43:00 AM</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44EA" w:rsidRDefault="00C844EA">
      <w:r>
        <w:separator/>
      </w:r>
    </w:p>
  </w:footnote>
  <w:footnote w:type="continuationSeparator" w:id="0">
    <w:p w:rsidR="00C844EA" w:rsidRDefault="00C844EA">
      <w:r>
        <w:continuationSeparator/>
      </w:r>
    </w:p>
  </w:footnote>
  <w:footnote w:id="1">
    <w:p w:rsidR="0001142A" w:rsidRDefault="0001142A" w:rsidP="00480B3B">
      <w:pPr>
        <w:pStyle w:val="FootnoteText"/>
        <w:spacing w:after="120"/>
      </w:pPr>
      <w:r>
        <w:rPr>
          <w:rStyle w:val="FootnoteReference"/>
        </w:rPr>
        <w:footnoteRef/>
      </w:r>
      <w:r>
        <w:t xml:space="preserve"> By Norwegians the author means those Norse primarily from </w:t>
      </w:r>
      <w:smartTag w:uri="urn:schemas-microsoft-com:office:smarttags" w:element="country-region">
        <w:smartTag w:uri="urn:schemas-microsoft-com:office:smarttags" w:element="place">
          <w:r>
            <w:t>Norway</w:t>
          </w:r>
        </w:smartTag>
      </w:smartTag>
      <w:r>
        <w:t>, many of whom settled in the western Isles. The “long pole-axes” would be the so-called Danish Axe which had a wide, thin blade, with pronounced "horns" at both the toe and heel of the bit and a haft usually between 4 and 6 feet long</w:t>
      </w:r>
    </w:p>
  </w:footnote>
  <w:footnote w:id="2">
    <w:p w:rsidR="0001142A" w:rsidRDefault="0001142A" w:rsidP="00480B3B">
      <w:r>
        <w:rPr>
          <w:rStyle w:val="FootnoteReference"/>
        </w:rPr>
        <w:footnoteRef/>
      </w:r>
      <w:r>
        <w:t xml:space="preserve"> This seems to be an attempt to render Mac-an-deoir or Dewar. </w:t>
      </w:r>
      <w:r>
        <w:fldChar w:fldCharType="begin"/>
      </w:r>
      <w:r>
        <w:rPr>
          <w:b/>
        </w:rPr>
        <w:instrText xml:space="preserve"> TC \l4 "The Macandeoir</w:instrText>
      </w:r>
      <w:r>
        <w:fldChar w:fldCharType="end"/>
      </w:r>
      <w:r>
        <w:t xml:space="preserve">The Mac-an-deoir or Dewar was the hereditary custodian of the </w:t>
      </w:r>
      <w:r>
        <w:rPr>
          <w:i/>
        </w:rPr>
        <w:t>Bachuil</w:t>
      </w:r>
      <w:r>
        <w:t xml:space="preserve">, crozier, or </w:t>
      </w:r>
      <w:r>
        <w:rPr>
          <w:i/>
        </w:rPr>
        <w:t>cuigreach</w:t>
      </w:r>
      <w:r>
        <w:rPr>
          <w:vertAlign w:val="superscript"/>
        </w:rPr>
        <w:footnoteRef/>
      </w:r>
      <w:r>
        <w:t xml:space="preserve"> of St. Fillan. The “interpretation” of the name as Durward or Porterson may arise from the, incorrect, notion that they were hereditary door keepers (porters) of St Fillans Chapel in Strathfillian. </w:t>
      </w:r>
    </w:p>
  </w:footnote>
  <w:footnote w:id="3">
    <w:p w:rsidR="0001142A" w:rsidRDefault="0001142A" w:rsidP="00480B3B">
      <w:pPr>
        <w:pStyle w:val="FootnoteText"/>
        <w:spacing w:after="120"/>
      </w:pPr>
      <w:r>
        <w:rPr>
          <w:rStyle w:val="FootnoteReference"/>
        </w:rPr>
        <w:footnoteRef/>
      </w:r>
      <w:r>
        <w:t xml:space="preserve"> The chiefs of the Clan Macnab are consistently referred to as being big men and of great strength, witness Francis the 16</w:t>
      </w:r>
      <w:r>
        <w:rPr>
          <w:vertAlign w:val="superscript"/>
        </w:rPr>
        <w:t>th</w:t>
      </w:r>
      <w:r>
        <w:t xml:space="preserve"> chief who was over six feet and of large proportions. </w:t>
      </w:r>
    </w:p>
  </w:footnote>
  <w:footnote w:id="4">
    <w:p w:rsidR="0001142A" w:rsidRDefault="0001142A" w:rsidP="00C3159D">
      <w:pPr>
        <w:pStyle w:val="FootnoteText"/>
        <w:spacing w:after="120"/>
      </w:pPr>
      <w:r>
        <w:rPr>
          <w:rStyle w:val="FootnoteReference"/>
        </w:rPr>
        <w:footnoteRef/>
      </w:r>
      <w:r>
        <w:t xml:space="preserve"> Angus </w:t>
      </w:r>
      <w:proofErr w:type="gramStart"/>
      <w:r>
        <w:t>Og</w:t>
      </w:r>
      <w:proofErr w:type="gramEnd"/>
      <w:r>
        <w:t xml:space="preserve"> MacDonald lord of Islay. The title of Lord of the Isles was first assumed in 1334 by his son John after he married the heir to the MacRuari lands uniting them with Argyll and the MacDonald lordship to recreate Somelieds kingdom of the Isles</w:t>
      </w:r>
    </w:p>
  </w:footnote>
  <w:footnote w:id="5">
    <w:p w:rsidR="0001142A" w:rsidRDefault="0001142A" w:rsidP="00480B3B">
      <w:pPr>
        <w:pStyle w:val="FootnoteText"/>
      </w:pPr>
      <w:r>
        <w:rPr>
          <w:rStyle w:val="FootnoteReference"/>
        </w:rPr>
        <w:footnoteRef/>
      </w:r>
      <w:r>
        <w:t xml:space="preserve"> </w:t>
      </w:r>
      <w:smartTag w:uri="urn:schemas-microsoft-com:office:smarttags" w:element="PlaceName">
        <w:r>
          <w:t>Rathlin</w:t>
        </w:r>
      </w:smartTag>
      <w:r>
        <w:t xml:space="preserve"> </w:t>
      </w:r>
      <w:smartTag w:uri="urn:schemas-microsoft-com:office:smarttags" w:element="PlaceType">
        <w:r>
          <w:t>Island</w:t>
        </w:r>
      </w:smartTag>
      <w:r>
        <w:t xml:space="preserve"> (Irish and Scottish Gaelic: Reachlainn, also Reachra in Scottish Gaelic) is an island off the coast of </w:t>
      </w:r>
      <w:smartTag w:uri="urn:schemas-microsoft-com:office:smarttags" w:element="PlaceType">
        <w:r>
          <w:t>County</w:t>
        </w:r>
      </w:smartTag>
      <w:r>
        <w:t xml:space="preserve"> </w:t>
      </w:r>
      <w:smartTag w:uri="urn:schemas-microsoft-com:office:smarttags" w:element="PlaceName">
        <w:r>
          <w:t>Antrim</w:t>
        </w:r>
      </w:smartTag>
      <w:r>
        <w:t xml:space="preserve"> in </w:t>
      </w:r>
      <w:smartTag w:uri="urn:schemas-microsoft-com:office:smarttags" w:element="place">
        <w:smartTag w:uri="urn:schemas-microsoft-com:office:smarttags" w:element="country-region">
          <w:r>
            <w:t>Northern Ireland</w:t>
          </w:r>
        </w:smartTag>
      </w:smartTag>
      <w:r>
        <w:t xml:space="preserve">, and is the northernmost point of the region. </w:t>
      </w:r>
      <w:proofErr w:type="gramStart"/>
      <w:r>
        <w:t>Six miles from the mainland, Rathlin the only inhabited offshore island in Northern Ireland, and is the most northerly inhabited island off the Irish coast.</w:t>
      </w:r>
      <w:proofErr w:type="gramEnd"/>
      <w:r>
        <w:t xml:space="preserve"> The L-shaped </w:t>
      </w:r>
      <w:proofErr w:type="gramStart"/>
      <w:r>
        <w:t>island</w:t>
      </w:r>
      <w:proofErr w:type="gramEnd"/>
      <w:r>
        <w:t xml:space="preserve"> is 4 mi from east to west, and 2.5 mi from north to south. Rathlin is located only 15.5 mi from the Mull of Kintyre, the southern tip of Scotland's Kintyre peninsula.</w:t>
      </w:r>
    </w:p>
  </w:footnote>
  <w:footnote w:id="6">
    <w:p w:rsidR="0001142A" w:rsidRDefault="0001142A" w:rsidP="002063D0">
      <w:pPr>
        <w:pStyle w:val="FootnoteText"/>
        <w:spacing w:after="120"/>
      </w:pPr>
      <w:r>
        <w:rPr>
          <w:rStyle w:val="FootnoteReference"/>
        </w:rPr>
        <w:footnoteRef/>
      </w:r>
      <w:r>
        <w:t xml:space="preserve"> Goffrey Barrow in “Robert Bruce &amp; the Community of The Realm of Scotland” names MacNaughton of Cowal as being with MacDougall of Lorn at Dal Righ.</w:t>
      </w:r>
    </w:p>
  </w:footnote>
  <w:footnote w:id="7">
    <w:p w:rsidR="0001142A" w:rsidRDefault="0001142A" w:rsidP="002063D0">
      <w:pPr>
        <w:spacing w:after="120"/>
      </w:pPr>
      <w:r>
        <w:rPr>
          <w:rStyle w:val="FootnoteReference"/>
        </w:rPr>
        <w:footnoteRef/>
      </w:r>
      <w:r>
        <w:t xml:space="preserve"> Mac-an-deoirs or </w:t>
      </w:r>
      <w:proofErr w:type="gramStart"/>
      <w:r>
        <w:t>Dewar,</w:t>
      </w:r>
      <w:proofErr w:type="gramEnd"/>
      <w:r>
        <w:t xml:space="preserve"> is the designation of the hereditary custodian of the crozier of St. Fillan. Dewars were not followers of MacNab or the hereditary door-keepers of St Fillan’s church but associated only with St. Fillan as keepers of his relics.</w:t>
      </w:r>
    </w:p>
  </w:footnote>
  <w:footnote w:id="8">
    <w:p w:rsidR="0001142A" w:rsidRDefault="0001142A">
      <w:pPr>
        <w:pStyle w:val="FootnoteText"/>
      </w:pPr>
      <w:r>
        <w:rPr>
          <w:rStyle w:val="FootnoteReference"/>
        </w:rPr>
        <w:footnoteRef/>
      </w:r>
      <w:r>
        <w:t xml:space="preserve"> The title Lord of the Isles was first used by John MacDonald, son of Angus </w:t>
      </w:r>
      <w:proofErr w:type="gramStart"/>
      <w:r>
        <w:t>Og</w:t>
      </w:r>
      <w:proofErr w:type="gramEnd"/>
      <w:r>
        <w:t xml:space="preserve"> MacDonald in 1334 when he inherited all of the MacDonald lands, along with those forfeited by the MacDougalls after Bannockburn, and married Amie MacRuari, sole heir to the MacRuarie lordship.</w:t>
      </w:r>
    </w:p>
  </w:footnote>
  <w:footnote w:id="9">
    <w:p w:rsidR="0001142A" w:rsidRDefault="0001142A" w:rsidP="00B25E44">
      <w:pPr>
        <w:spacing w:after="120"/>
      </w:pPr>
      <w:r>
        <w:rPr>
          <w:vertAlign w:val="superscript"/>
        </w:rPr>
        <w:footnoteRef/>
      </w:r>
      <w:r>
        <w:t xml:space="preserve">Had this marriage taken place and produced an heir who lived to rule and produce an heir, the two kingdoms would have been united some 250 years before the ascension of James the VI and </w:t>
      </w:r>
      <w:proofErr w:type="gramStart"/>
      <w:r>
        <w:t>I</w:t>
      </w:r>
      <w:proofErr w:type="gramEnd"/>
      <w:r>
        <w:t xml:space="preserve"> to the throne of </w:t>
      </w:r>
      <w:smartTag w:uri="urn:schemas-microsoft-com:office:smarttags" w:element="place">
        <w:smartTag w:uri="urn:schemas-microsoft-com:office:smarttags" w:element="country-region">
          <w:r>
            <w:t>England</w:t>
          </w:r>
        </w:smartTag>
      </w:smartTag>
      <w:r>
        <w:t>. Both kingdoms would have been spared centuries of warfare and economic destruction.</w:t>
      </w:r>
    </w:p>
  </w:footnote>
  <w:footnote w:id="10">
    <w:p w:rsidR="0001142A" w:rsidRDefault="0001142A" w:rsidP="00B25E44">
      <w:pPr>
        <w:pStyle w:val="FootnoteText"/>
      </w:pPr>
      <w:r>
        <w:rPr>
          <w:rStyle w:val="FootnoteReference"/>
        </w:rPr>
        <w:footnoteRef/>
      </w:r>
      <w:r>
        <w:t xml:space="preserve"> Because John Balliol was still living, seizing the throne in this manner makes the Bruce a usurper, in spite of Balliol’s having been deposed by Edward. </w:t>
      </w:r>
    </w:p>
  </w:footnote>
  <w:footnote w:id="11">
    <w:p w:rsidR="00103224" w:rsidRDefault="00103224" w:rsidP="00103224">
      <w:pPr>
        <w:spacing w:after="120"/>
      </w:pPr>
      <w:r>
        <w:rPr>
          <w:rStyle w:val="FootnoteReference"/>
        </w:rPr>
        <w:footnoteRef/>
      </w:r>
      <w:r>
        <w:t xml:space="preserve"> Alastair</w:t>
      </w:r>
      <w:r>
        <w:rPr>
          <w:rFonts w:ascii="Arial" w:hAnsi="Arial" w:cs="Arial"/>
        </w:rPr>
        <w:t xml:space="preserve"> </w:t>
      </w:r>
      <w:r>
        <w:t>Campbell</w:t>
      </w:r>
      <w:r>
        <w:rPr>
          <w:rFonts w:ascii="Arial" w:hAnsi="Arial" w:cs="Arial"/>
        </w:rPr>
        <w:t xml:space="preserve"> </w:t>
      </w:r>
      <w:r>
        <w:t>of</w:t>
      </w:r>
      <w:r>
        <w:rPr>
          <w:rFonts w:ascii="Arial" w:hAnsi="Arial" w:cs="Arial"/>
        </w:rPr>
        <w:t xml:space="preserve"> </w:t>
      </w:r>
      <w:r>
        <w:t>Airds,</w:t>
      </w:r>
      <w:r>
        <w:rPr>
          <w:rFonts w:ascii="Arial" w:hAnsi="Arial" w:cs="Arial"/>
        </w:rPr>
        <w:t xml:space="preserve"> </w:t>
      </w:r>
      <w:r>
        <w:rPr>
          <w:rStyle w:val="0Text"/>
        </w:rPr>
        <w:t>A</w:t>
      </w:r>
      <w:r>
        <w:rPr>
          <w:rStyle w:val="0Text"/>
          <w:rFonts w:ascii="Arial" w:hAnsi="Arial" w:cs="Arial"/>
        </w:rPr>
        <w:t xml:space="preserve"> </w:t>
      </w:r>
      <w:r>
        <w:rPr>
          <w:rStyle w:val="0Text"/>
        </w:rPr>
        <w:t>History</w:t>
      </w:r>
      <w:r>
        <w:rPr>
          <w:rStyle w:val="0Text"/>
          <w:rFonts w:ascii="Arial" w:hAnsi="Arial" w:cs="Arial"/>
        </w:rPr>
        <w:t xml:space="preserve"> </w:t>
      </w:r>
      <w:r>
        <w:rPr>
          <w:rStyle w:val="0Text"/>
        </w:rPr>
        <w:t>of</w:t>
      </w:r>
      <w:r>
        <w:rPr>
          <w:rStyle w:val="0Text"/>
          <w:rFonts w:ascii="Arial" w:hAnsi="Arial" w:cs="Arial"/>
        </w:rPr>
        <w:t xml:space="preserve"> </w:t>
      </w:r>
      <w:r>
        <w:rPr>
          <w:rStyle w:val="0Text"/>
        </w:rPr>
        <w:t>Clan</w:t>
      </w:r>
      <w:r>
        <w:rPr>
          <w:rStyle w:val="0Text"/>
          <w:rFonts w:ascii="Arial" w:hAnsi="Arial" w:cs="Arial"/>
        </w:rPr>
        <w:t xml:space="preserve"> </w:t>
      </w:r>
      <w:r>
        <w:rPr>
          <w:rStyle w:val="0Text"/>
        </w:rPr>
        <w:t>Campbell</w:t>
      </w:r>
      <w:r>
        <w:t>, vol.1, Appendix 5,</w:t>
      </w:r>
      <w:r>
        <w:rPr>
          <w:rFonts w:ascii="Arial" w:hAnsi="Arial" w:cs="Arial"/>
        </w:rPr>
        <w:t xml:space="preserve"> </w:t>
      </w:r>
      <w:r>
        <w:t>pp. 299-304, Crystal</w:t>
      </w:r>
      <w:r>
        <w:rPr>
          <w:rFonts w:ascii="Arial" w:hAnsi="Arial" w:cs="Arial"/>
        </w:rPr>
        <w:t xml:space="preserve"> </w:t>
      </w:r>
      <w:r>
        <w:t>Balls</w:t>
      </w:r>
      <w:r>
        <w:rPr>
          <w:rFonts w:ascii="Arial" w:hAnsi="Arial" w:cs="Arial"/>
        </w:rPr>
        <w:t xml:space="preserve"> </w:t>
      </w:r>
      <w:r>
        <w:t>and Brooches,</w:t>
      </w:r>
      <w:r>
        <w:rPr>
          <w:rFonts w:ascii="Arial" w:hAnsi="Arial" w:cs="Arial"/>
        </w:rPr>
        <w:t xml:space="preserve"> </w:t>
      </w:r>
      <w:r>
        <w:t>Edinburgh University Press,</w:t>
      </w:r>
      <w:r>
        <w:rPr>
          <w:rFonts w:ascii="Arial" w:hAnsi="Arial" w:cs="Arial"/>
        </w:rPr>
        <w:t xml:space="preserve"> </w:t>
      </w:r>
      <w:r>
        <w:t>2000.</w:t>
      </w:r>
    </w:p>
  </w:footnote>
  <w:footnote w:id="12">
    <w:p w:rsidR="000C74AA" w:rsidRDefault="000C74AA" w:rsidP="009663C9">
      <w:pPr>
        <w:pStyle w:val="FootnoteText"/>
        <w:spacing w:after="120"/>
      </w:pPr>
      <w:r>
        <w:rPr>
          <w:rStyle w:val="FootnoteReference"/>
        </w:rPr>
        <w:footnoteRef/>
      </w:r>
      <w:r>
        <w:t xml:space="preserve"> Inverawe Papers</w:t>
      </w:r>
      <w:r>
        <w:rPr>
          <w:rFonts w:ascii="Arial" w:hAnsi="Arial" w:cs="Arial"/>
        </w:rPr>
        <w:t xml:space="preserve"> </w:t>
      </w:r>
      <w:r>
        <w:t>in NLS, an account</w:t>
      </w:r>
      <w:r>
        <w:rPr>
          <w:rFonts w:ascii="Arial" w:hAnsi="Arial" w:cs="Arial"/>
        </w:rPr>
        <w:t xml:space="preserve"> </w:t>
      </w:r>
      <w:r>
        <w:t>of</w:t>
      </w:r>
      <w:r>
        <w:rPr>
          <w:rFonts w:ascii="Arial" w:hAnsi="Arial" w:cs="Arial"/>
        </w:rPr>
        <w:t xml:space="preserve"> </w:t>
      </w:r>
      <w:r>
        <w:t>the siege</w:t>
      </w:r>
      <w:r>
        <w:rPr>
          <w:rFonts w:ascii="Arial" w:hAnsi="Arial" w:cs="Arial"/>
        </w:rPr>
        <w:t xml:space="preserve"> </w:t>
      </w:r>
      <w:r>
        <w:t>of</w:t>
      </w:r>
      <w:r>
        <w:rPr>
          <w:rFonts w:ascii="Arial" w:hAnsi="Arial" w:cs="Arial"/>
        </w:rPr>
        <w:t xml:space="preserve"> </w:t>
      </w:r>
      <w:r>
        <w:t>Dunaverty by and</w:t>
      </w:r>
      <w:r>
        <w:rPr>
          <w:rFonts w:ascii="Arial" w:hAnsi="Arial" w:cs="Arial"/>
        </w:rPr>
        <w:t xml:space="preserve"> </w:t>
      </w:r>
      <w:r>
        <w:t>Englishman</w:t>
      </w:r>
      <w:r>
        <w:rPr>
          <w:rFonts w:ascii="Arial" w:hAnsi="Arial" w:cs="Arial"/>
        </w:rPr>
        <w:t xml:space="preserve"> </w:t>
      </w:r>
      <w:r>
        <w:t>present.</w:t>
      </w:r>
    </w:p>
  </w:footnote>
  <w:footnote w:id="13">
    <w:p w:rsidR="009663C9" w:rsidRDefault="009663C9">
      <w:pPr>
        <w:pStyle w:val="FootnoteText"/>
      </w:pPr>
      <w:r>
        <w:rPr>
          <w:rStyle w:val="FootnoteReference"/>
        </w:rPr>
        <w:footnoteRef/>
      </w:r>
      <w:r>
        <w:t xml:space="preserve"> </w:t>
      </w:r>
      <w:proofErr w:type="gramStart"/>
      <w:r>
        <w:rPr>
          <w:rStyle w:val="0Text"/>
        </w:rPr>
        <w:t>David Stevenson,</w:t>
      </w:r>
      <w:r>
        <w:rPr>
          <w:rStyle w:val="0Text"/>
          <w:rFonts w:ascii="Arial" w:hAnsi="Arial" w:cs="Arial"/>
        </w:rPr>
        <w:t xml:space="preserve"> </w:t>
      </w:r>
      <w:r>
        <w:t>Alastair</w:t>
      </w:r>
      <w:r>
        <w:rPr>
          <w:rFonts w:ascii="Arial" w:hAnsi="Arial" w:cs="Arial"/>
        </w:rPr>
        <w:t xml:space="preserve"> </w:t>
      </w:r>
      <w:r>
        <w:t>MacColla</w:t>
      </w:r>
      <w:r>
        <w:rPr>
          <w:rFonts w:ascii="Arial" w:hAnsi="Arial" w:cs="Arial"/>
        </w:rPr>
        <w:t xml:space="preserve"> </w:t>
      </w:r>
      <w:r>
        <w:t>and the</w:t>
      </w:r>
      <w:r>
        <w:rPr>
          <w:rFonts w:ascii="Arial" w:hAnsi="Arial" w:cs="Arial"/>
        </w:rPr>
        <w:t xml:space="preserve"> </w:t>
      </w:r>
      <w:r>
        <w:t>Highland Problem</w:t>
      </w:r>
      <w:r>
        <w:rPr>
          <w:rFonts w:ascii="Arial" w:hAnsi="Arial" w:cs="Arial"/>
        </w:rPr>
        <w:t xml:space="preserve"> </w:t>
      </w:r>
      <w:r>
        <w:t>in the 17th</w:t>
      </w:r>
      <w:r>
        <w:rPr>
          <w:rFonts w:ascii="Arial" w:hAnsi="Arial" w:cs="Arial"/>
        </w:rPr>
        <w:t xml:space="preserve"> </w:t>
      </w:r>
      <w:r>
        <w:rPr>
          <w:rStyle w:val="0Text"/>
        </w:rPr>
        <w:t>Century,</w:t>
      </w:r>
      <w:r>
        <w:rPr>
          <w:rStyle w:val="0Text"/>
          <w:rFonts w:ascii="Arial" w:hAnsi="Arial" w:cs="Arial"/>
        </w:rPr>
        <w:t xml:space="preserve"> </w:t>
      </w:r>
      <w:r>
        <w:t>John</w:t>
      </w:r>
      <w:r>
        <w:rPr>
          <w:rFonts w:ascii="Arial" w:hAnsi="Arial" w:cs="Arial"/>
        </w:rPr>
        <w:t xml:space="preserve"> </w:t>
      </w:r>
      <w:r>
        <w:t>Donald 1980, and Inverawe</w:t>
      </w:r>
      <w:r>
        <w:rPr>
          <w:rFonts w:ascii="Arial" w:hAnsi="Arial" w:cs="Arial"/>
        </w:rPr>
        <w:t xml:space="preserve"> </w:t>
      </w:r>
      <w:r>
        <w:t>Papers</w:t>
      </w:r>
      <w:r>
        <w:rPr>
          <w:rFonts w:ascii="Arial" w:hAnsi="Arial" w:cs="Arial"/>
        </w:rPr>
        <w:t xml:space="preserve"> </w:t>
      </w:r>
      <w:r>
        <w:t>in NLS.</w:t>
      </w:r>
      <w:proofErr w:type="gramEnd"/>
    </w:p>
  </w:footnote>
  <w:footnote w:id="14">
    <w:p w:rsidR="0001142A" w:rsidRDefault="0001142A" w:rsidP="00476CB4">
      <w:pPr>
        <w:spacing w:after="120"/>
      </w:pPr>
      <w:r>
        <w:rPr>
          <w:vertAlign w:val="superscript"/>
        </w:rPr>
        <w:footnoteRef/>
      </w:r>
      <w:r>
        <w:t>Burn = in Scots a small stream</w:t>
      </w:r>
    </w:p>
  </w:footnote>
  <w:footnote w:id="15">
    <w:p w:rsidR="0001142A" w:rsidRDefault="0001142A" w:rsidP="00476CB4">
      <w:r>
        <w:rPr>
          <w:vertAlign w:val="superscript"/>
        </w:rPr>
        <w:footnoteRef/>
      </w:r>
      <w:r>
        <w:t>Kirk - in Scots a church</w:t>
      </w:r>
    </w:p>
  </w:footnote>
  <w:footnote w:id="16">
    <w:p w:rsidR="0001142A" w:rsidRDefault="0001142A" w:rsidP="00476CB4">
      <w:r>
        <w:rPr>
          <w:vertAlign w:val="superscript"/>
        </w:rPr>
        <w:footnoteRef/>
      </w:r>
      <w:r>
        <w:t>I.e. B</w:t>
      </w:r>
      <w:r w:rsidRPr="008B6F68">
        <w:t>ruce was riding a pony not his w</w:t>
      </w:r>
      <w:r>
        <w:t>arhorse</w:t>
      </w:r>
    </w:p>
  </w:footnote>
  <w:footnote w:id="17">
    <w:p w:rsidR="0001142A" w:rsidRDefault="0001142A" w:rsidP="00476CB4">
      <w:r>
        <w:rPr>
          <w:vertAlign w:val="superscript"/>
        </w:rPr>
        <w:footnoteRef/>
      </w:r>
      <w:r>
        <w:t>The Bannock Burn was so filled with the bodies of men and horses that it was possible to walk dry shod from bank to bank.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42A" w:rsidRDefault="0001142A" w:rsidP="002063D0">
    <w:pPr>
      <w:pStyle w:val="Header"/>
      <w:jc w:val="center"/>
      <w:rPr>
        <w:b/>
      </w:rPr>
    </w:pPr>
    <w:r>
      <w:rPr>
        <w:b/>
      </w:rPr>
      <w:t>The Macnabs and MacDougalls of Argyll the Comyns and the Bruces in the Scottish Wars of Independence</w:t>
    </w:r>
  </w:p>
  <w:p w:rsidR="0001142A" w:rsidRDefault="0001142A" w:rsidP="002063D0">
    <w:pPr>
      <w:pStyle w:val="Header"/>
      <w:jc w:val="center"/>
    </w:pPr>
    <w:r>
      <w:rPr>
        <w:b/>
      </w:rPr>
      <w:t>Dal Righ or the Kings Field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42A" w:rsidRDefault="0001142A" w:rsidP="00F35399">
    <w:pPr>
      <w:pStyle w:val="Header"/>
      <w:jc w:val="center"/>
      <w:rPr>
        <w:b/>
      </w:rPr>
    </w:pPr>
    <w:r>
      <w:rPr>
        <w:b/>
      </w:rPr>
      <w:t>The Macnabs and MacDougalls of Argyll</w:t>
    </w:r>
    <w:r w:rsidRPr="00797B9B">
      <w:rPr>
        <w:b/>
      </w:rPr>
      <w:t xml:space="preserve"> the Comyns and the Bruces </w:t>
    </w:r>
    <w:r>
      <w:rPr>
        <w:b/>
      </w:rPr>
      <w:t>in the Scottish Wars of Independence</w:t>
    </w:r>
  </w:p>
  <w:p w:rsidR="0001142A" w:rsidRDefault="0001142A" w:rsidP="00F35399">
    <w:pPr>
      <w:spacing w:after="120"/>
      <w:jc w:val="center"/>
      <w:rPr>
        <w:b/>
        <w:sz w:val="24"/>
        <w:szCs w:val="24"/>
      </w:rPr>
    </w:pPr>
    <w:r>
      <w:rPr>
        <w:b/>
      </w:rPr>
      <w:t>The Battle of Dal Righ</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42A" w:rsidRDefault="0001142A" w:rsidP="000057F6">
    <w:pPr>
      <w:jc w:val="center"/>
      <w:rPr>
        <w:b/>
      </w:rPr>
    </w:pPr>
    <w:r w:rsidRPr="009E4CBA">
      <w:rPr>
        <w:b/>
      </w:rPr>
      <w:t>Further background to the Scottish Wars of Independence</w:t>
    </w:r>
    <w:r w:rsidRPr="00B84047">
      <w:rPr>
        <w:b/>
      </w:rPr>
      <w:t xml:space="preserve"> </w:t>
    </w:r>
    <w:r>
      <w:rPr>
        <w:b/>
      </w:rPr>
      <w:t>1293—1329</w:t>
    </w:r>
  </w:p>
  <w:p w:rsidR="0001142A" w:rsidRDefault="0001142A" w:rsidP="000057F6">
    <w:pPr>
      <w:spacing w:after="120"/>
      <w:jc w:val="center"/>
    </w:pPr>
    <w:r>
      <w:rPr>
        <w:b/>
      </w:rPr>
      <w:t xml:space="preserve">MacDougall and MacDonald </w:t>
    </w:r>
    <w:r>
      <w:rPr>
        <w:b/>
      </w:rPr>
      <w:fldChar w:fldCharType="begin"/>
    </w:r>
    <w:r>
      <w:rPr>
        <w:b/>
      </w:rPr>
      <w:instrText xml:space="preserve"> TC \l3 "The Macnab’s and the MacDougall’s</w:instrText>
    </w:r>
    <w:r>
      <w:rPr>
        <w:b/>
      </w:rPr>
      <w:fldChar w:fldCharType="end"/>
    </w:r>
  </w:p>
  <w:p w:rsidR="0001142A" w:rsidRDefault="0001142A" w:rsidP="009E4CBA">
    <w:pPr>
      <w:jc w:val="center"/>
      <w:rPr>
        <w:b/>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42A" w:rsidRDefault="0001142A" w:rsidP="00393087">
    <w:pPr>
      <w:pStyle w:val="Header"/>
      <w:jc w:val="center"/>
      <w:rPr>
        <w:b/>
      </w:rPr>
    </w:pPr>
    <w:r w:rsidRPr="00324D90">
      <w:rPr>
        <w:b/>
      </w:rPr>
      <w:t>The Macnab</w:t>
    </w:r>
    <w:r>
      <w:rPr>
        <w:b/>
      </w:rPr>
      <w:t>s</w:t>
    </w:r>
    <w:r w:rsidRPr="00324D90">
      <w:rPr>
        <w:b/>
      </w:rPr>
      <w:t xml:space="preserve"> and</w:t>
    </w:r>
    <w:r>
      <w:rPr>
        <w:b/>
      </w:rPr>
      <w:t xml:space="preserve"> MacDougalls in</w:t>
    </w:r>
    <w:r w:rsidRPr="00324D90">
      <w:rPr>
        <w:b/>
      </w:rPr>
      <w:t xml:space="preserve"> the Scottish Wars of Independence</w:t>
    </w:r>
  </w:p>
  <w:p w:rsidR="0001142A" w:rsidRPr="00B153D1" w:rsidRDefault="0001142A" w:rsidP="00190625">
    <w:pPr>
      <w:jc w:val="center"/>
      <w:rPr>
        <w:b/>
      </w:rPr>
    </w:pPr>
    <w:r w:rsidRPr="00B153D1">
      <w:rPr>
        <w:b/>
      </w:rPr>
      <w:t>Principle players in the events leading to the Wars of Independence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42A" w:rsidRDefault="0001142A" w:rsidP="00476CB4">
    <w:pPr>
      <w:pStyle w:val="Header"/>
      <w:jc w:val="center"/>
      <w:rPr>
        <w:b/>
      </w:rPr>
    </w:pPr>
    <w:r w:rsidRPr="00324D90">
      <w:rPr>
        <w:b/>
      </w:rPr>
      <w:t>The Macnab</w:t>
    </w:r>
    <w:r>
      <w:rPr>
        <w:b/>
      </w:rPr>
      <w:t>s</w:t>
    </w:r>
    <w:r w:rsidRPr="00324D90">
      <w:rPr>
        <w:b/>
      </w:rPr>
      <w:t xml:space="preserve"> and</w:t>
    </w:r>
    <w:r>
      <w:rPr>
        <w:b/>
      </w:rPr>
      <w:t xml:space="preserve"> MacDougalls in</w:t>
    </w:r>
    <w:r w:rsidRPr="00324D90">
      <w:rPr>
        <w:b/>
      </w:rPr>
      <w:t xml:space="preserve"> the Scottish Wars of Independence</w:t>
    </w:r>
  </w:p>
  <w:p w:rsidR="0001142A" w:rsidRPr="00DE4D83" w:rsidRDefault="0001142A" w:rsidP="00476CB4">
    <w:pPr>
      <w:pStyle w:val="Header"/>
      <w:jc w:val="center"/>
      <w:rPr>
        <w:szCs w:val="24"/>
      </w:rPr>
    </w:pPr>
    <w:r>
      <w:rPr>
        <w:b/>
      </w:rPr>
      <w:t>The Battle of Dal Righ</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42A" w:rsidRDefault="0001142A" w:rsidP="00476CB4">
    <w:pPr>
      <w:pStyle w:val="Header"/>
      <w:jc w:val="center"/>
      <w:rPr>
        <w:b/>
      </w:rPr>
    </w:pPr>
    <w:r w:rsidRPr="00324D90">
      <w:rPr>
        <w:b/>
      </w:rPr>
      <w:t>The Macnab</w:t>
    </w:r>
    <w:r>
      <w:rPr>
        <w:b/>
      </w:rPr>
      <w:t>s</w:t>
    </w:r>
    <w:r w:rsidRPr="00324D90">
      <w:rPr>
        <w:b/>
      </w:rPr>
      <w:t xml:space="preserve"> and</w:t>
    </w:r>
    <w:r>
      <w:rPr>
        <w:b/>
      </w:rPr>
      <w:t xml:space="preserve"> MacDougalls in</w:t>
    </w:r>
    <w:r w:rsidRPr="00324D90">
      <w:rPr>
        <w:b/>
      </w:rPr>
      <w:t xml:space="preserve"> the Scottish Wars of Independence</w:t>
    </w:r>
  </w:p>
  <w:p w:rsidR="0001142A" w:rsidRPr="0008098B" w:rsidRDefault="0001142A" w:rsidP="0008098B">
    <w:pPr>
      <w:jc w:val="center"/>
      <w:rPr>
        <w:rFonts w:eastAsia="Cambria"/>
        <w:b/>
        <w:bCs/>
        <w:color w:val="000000"/>
        <w:lang w:val="en" w:eastAsia="en"/>
      </w:rPr>
    </w:pPr>
    <w:r w:rsidRPr="0008098B">
      <w:rPr>
        <w:rFonts w:eastAsia="Cambria"/>
        <w:b/>
        <w:bCs/>
        <w:color w:val="000000"/>
        <w:lang w:val="en" w:eastAsia="en"/>
      </w:rPr>
      <w:t>The Brooch of Lorn from HISTORIC ARGYLL, 2011 by Diarmid Campbell, Kilmelford</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42A" w:rsidRDefault="0001142A" w:rsidP="00476CB4">
    <w:pPr>
      <w:pStyle w:val="Header"/>
      <w:jc w:val="center"/>
      <w:rPr>
        <w:b/>
      </w:rPr>
    </w:pPr>
    <w:r w:rsidRPr="00324D90">
      <w:rPr>
        <w:b/>
      </w:rPr>
      <w:t>The Macnab</w:t>
    </w:r>
    <w:r>
      <w:rPr>
        <w:b/>
      </w:rPr>
      <w:t>s</w:t>
    </w:r>
    <w:r w:rsidRPr="00324D90">
      <w:rPr>
        <w:b/>
      </w:rPr>
      <w:t xml:space="preserve"> and</w:t>
    </w:r>
    <w:r>
      <w:rPr>
        <w:b/>
      </w:rPr>
      <w:t xml:space="preserve"> MacDougalls in</w:t>
    </w:r>
    <w:r w:rsidRPr="00324D90">
      <w:rPr>
        <w:b/>
      </w:rPr>
      <w:t xml:space="preserve"> the Scottish Wars of Independence</w:t>
    </w:r>
  </w:p>
  <w:p w:rsidR="0001142A" w:rsidRPr="00DE4D83" w:rsidRDefault="0001142A" w:rsidP="00476CB4">
    <w:pPr>
      <w:pStyle w:val="Header"/>
      <w:jc w:val="center"/>
      <w:rPr>
        <w:szCs w:val="24"/>
      </w:rPr>
    </w:pPr>
    <w:r>
      <w:rPr>
        <w:b/>
      </w:rPr>
      <w:t>The Battle of Bannockburn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524FFF"/>
    <w:multiLevelType w:val="hybridMultilevel"/>
    <w:tmpl w:val="696EFDA4"/>
    <w:name w:val="List 1"/>
    <w:lvl w:ilvl="0" w:tplc="2654EAE2">
      <w:start w:val="1"/>
      <w:numFmt w:val="bullet"/>
      <w:lvlText w:val=""/>
      <w:lvlJc w:val="left"/>
      <w:pPr>
        <w:ind w:left="1152" w:hanging="360"/>
      </w:pPr>
      <w:rPr>
        <w:rFonts w:ascii="Symbol" w:hAnsi="Symbol" w:hint="default"/>
      </w:rPr>
    </w:lvl>
    <w:lvl w:ilvl="1" w:tplc="8B20AF44">
      <w:start w:val="1"/>
      <w:numFmt w:val="bullet"/>
      <w:lvlText w:val="o"/>
      <w:lvlJc w:val="left"/>
      <w:pPr>
        <w:ind w:left="1512" w:hanging="360"/>
      </w:pPr>
      <w:rPr>
        <w:rFonts w:ascii="Courier New" w:hAnsi="Courier New" w:hint="default"/>
      </w:rPr>
    </w:lvl>
    <w:lvl w:ilvl="2" w:tplc="68B2136C">
      <w:numFmt w:val="decimal"/>
      <w:lvlText w:val=""/>
      <w:lvlJc w:val="left"/>
    </w:lvl>
    <w:lvl w:ilvl="3" w:tplc="5478EEF8">
      <w:numFmt w:val="decimal"/>
      <w:lvlText w:val=""/>
      <w:lvlJc w:val="left"/>
    </w:lvl>
    <w:lvl w:ilvl="4" w:tplc="1E2E11D4">
      <w:numFmt w:val="decimal"/>
      <w:lvlText w:val=""/>
      <w:lvlJc w:val="left"/>
    </w:lvl>
    <w:lvl w:ilvl="5" w:tplc="7780CE56">
      <w:numFmt w:val="decimal"/>
      <w:lvlText w:val=""/>
      <w:lvlJc w:val="left"/>
    </w:lvl>
    <w:lvl w:ilvl="6" w:tplc="56C2DD74">
      <w:numFmt w:val="decimal"/>
      <w:lvlText w:val=""/>
      <w:lvlJc w:val="left"/>
    </w:lvl>
    <w:lvl w:ilvl="7" w:tplc="30881B8E">
      <w:numFmt w:val="decimal"/>
      <w:lvlText w:val=""/>
      <w:lvlJc w:val="left"/>
    </w:lvl>
    <w:lvl w:ilvl="8" w:tplc="590A2BCC">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243"/>
    <w:rsid w:val="00000AC3"/>
    <w:rsid w:val="000057F6"/>
    <w:rsid w:val="0001142A"/>
    <w:rsid w:val="00017623"/>
    <w:rsid w:val="00032D25"/>
    <w:rsid w:val="0004412F"/>
    <w:rsid w:val="00052EA8"/>
    <w:rsid w:val="00054531"/>
    <w:rsid w:val="000548CE"/>
    <w:rsid w:val="00055004"/>
    <w:rsid w:val="00057351"/>
    <w:rsid w:val="00060B38"/>
    <w:rsid w:val="0007061B"/>
    <w:rsid w:val="00072C74"/>
    <w:rsid w:val="000738A7"/>
    <w:rsid w:val="0008098B"/>
    <w:rsid w:val="0008173E"/>
    <w:rsid w:val="00085800"/>
    <w:rsid w:val="000A12AF"/>
    <w:rsid w:val="000A3B36"/>
    <w:rsid w:val="000B341C"/>
    <w:rsid w:val="000B3548"/>
    <w:rsid w:val="000B7967"/>
    <w:rsid w:val="000C0936"/>
    <w:rsid w:val="000C74AA"/>
    <w:rsid w:val="000D3D6A"/>
    <w:rsid w:val="000E3CCC"/>
    <w:rsid w:val="000E53CE"/>
    <w:rsid w:val="000E5BF6"/>
    <w:rsid w:val="000F3E71"/>
    <w:rsid w:val="001018B2"/>
    <w:rsid w:val="00103224"/>
    <w:rsid w:val="0010467E"/>
    <w:rsid w:val="0010554C"/>
    <w:rsid w:val="00113DE3"/>
    <w:rsid w:val="00123E7A"/>
    <w:rsid w:val="00124695"/>
    <w:rsid w:val="00125732"/>
    <w:rsid w:val="0013107C"/>
    <w:rsid w:val="00134415"/>
    <w:rsid w:val="001374A0"/>
    <w:rsid w:val="00140739"/>
    <w:rsid w:val="001451E5"/>
    <w:rsid w:val="00146628"/>
    <w:rsid w:val="00161423"/>
    <w:rsid w:val="0016327A"/>
    <w:rsid w:val="00190625"/>
    <w:rsid w:val="001A0AF7"/>
    <w:rsid w:val="001A0CBD"/>
    <w:rsid w:val="001A1730"/>
    <w:rsid w:val="001A4A72"/>
    <w:rsid w:val="001B2A1C"/>
    <w:rsid w:val="001B3D5C"/>
    <w:rsid w:val="001B3DCF"/>
    <w:rsid w:val="001B5CE1"/>
    <w:rsid w:val="001B795A"/>
    <w:rsid w:val="001B7D6F"/>
    <w:rsid w:val="001C445B"/>
    <w:rsid w:val="001C7AE0"/>
    <w:rsid w:val="001D5AA9"/>
    <w:rsid w:val="001D6D30"/>
    <w:rsid w:val="001E5A69"/>
    <w:rsid w:val="001E76B9"/>
    <w:rsid w:val="001F0637"/>
    <w:rsid w:val="002063D0"/>
    <w:rsid w:val="00223141"/>
    <w:rsid w:val="00224EA2"/>
    <w:rsid w:val="00245E8C"/>
    <w:rsid w:val="00254A14"/>
    <w:rsid w:val="00254BBB"/>
    <w:rsid w:val="00260660"/>
    <w:rsid w:val="00262425"/>
    <w:rsid w:val="00272B12"/>
    <w:rsid w:val="00274C32"/>
    <w:rsid w:val="00281FC5"/>
    <w:rsid w:val="00286455"/>
    <w:rsid w:val="00292050"/>
    <w:rsid w:val="002A77CC"/>
    <w:rsid w:val="002C6A13"/>
    <w:rsid w:val="002C7B4B"/>
    <w:rsid w:val="002D596C"/>
    <w:rsid w:val="002F39F3"/>
    <w:rsid w:val="002F697A"/>
    <w:rsid w:val="00301B8C"/>
    <w:rsid w:val="003120F8"/>
    <w:rsid w:val="00312D5F"/>
    <w:rsid w:val="00315096"/>
    <w:rsid w:val="00322C8A"/>
    <w:rsid w:val="003263D9"/>
    <w:rsid w:val="00333051"/>
    <w:rsid w:val="00340828"/>
    <w:rsid w:val="00344F2C"/>
    <w:rsid w:val="00362056"/>
    <w:rsid w:val="00365F7D"/>
    <w:rsid w:val="00366E5D"/>
    <w:rsid w:val="00383A4B"/>
    <w:rsid w:val="00387836"/>
    <w:rsid w:val="003904A5"/>
    <w:rsid w:val="00393087"/>
    <w:rsid w:val="003C4D43"/>
    <w:rsid w:val="003C6A70"/>
    <w:rsid w:val="003C6F14"/>
    <w:rsid w:val="003C70E0"/>
    <w:rsid w:val="003D05E9"/>
    <w:rsid w:val="003D4A89"/>
    <w:rsid w:val="003E6C3F"/>
    <w:rsid w:val="003E799F"/>
    <w:rsid w:val="003F22AB"/>
    <w:rsid w:val="003F5196"/>
    <w:rsid w:val="0041003A"/>
    <w:rsid w:val="00415B36"/>
    <w:rsid w:val="0041647D"/>
    <w:rsid w:val="00430680"/>
    <w:rsid w:val="00432FFC"/>
    <w:rsid w:val="00442BB2"/>
    <w:rsid w:val="00446239"/>
    <w:rsid w:val="00452C3F"/>
    <w:rsid w:val="004603A8"/>
    <w:rsid w:val="004610AD"/>
    <w:rsid w:val="00461959"/>
    <w:rsid w:val="00464293"/>
    <w:rsid w:val="00464AED"/>
    <w:rsid w:val="004655E2"/>
    <w:rsid w:val="00465D5A"/>
    <w:rsid w:val="00474812"/>
    <w:rsid w:val="00476CB4"/>
    <w:rsid w:val="00480B3B"/>
    <w:rsid w:val="00483390"/>
    <w:rsid w:val="00484A30"/>
    <w:rsid w:val="00487881"/>
    <w:rsid w:val="004927A6"/>
    <w:rsid w:val="00495F58"/>
    <w:rsid w:val="004A5292"/>
    <w:rsid w:val="004B2640"/>
    <w:rsid w:val="004C0CEA"/>
    <w:rsid w:val="004C0E97"/>
    <w:rsid w:val="004C27B6"/>
    <w:rsid w:val="004C7401"/>
    <w:rsid w:val="004C7970"/>
    <w:rsid w:val="004E0B97"/>
    <w:rsid w:val="004E2FF4"/>
    <w:rsid w:val="004F5141"/>
    <w:rsid w:val="00502846"/>
    <w:rsid w:val="005038A7"/>
    <w:rsid w:val="00505D6D"/>
    <w:rsid w:val="00512802"/>
    <w:rsid w:val="00515102"/>
    <w:rsid w:val="00515E21"/>
    <w:rsid w:val="00525BEF"/>
    <w:rsid w:val="005312F6"/>
    <w:rsid w:val="00532D88"/>
    <w:rsid w:val="00536DEF"/>
    <w:rsid w:val="00544808"/>
    <w:rsid w:val="0054553E"/>
    <w:rsid w:val="00551F7C"/>
    <w:rsid w:val="00555225"/>
    <w:rsid w:val="005554F2"/>
    <w:rsid w:val="00595C67"/>
    <w:rsid w:val="005C4AB1"/>
    <w:rsid w:val="005D05B4"/>
    <w:rsid w:val="005E06BC"/>
    <w:rsid w:val="005E54DC"/>
    <w:rsid w:val="005F4A31"/>
    <w:rsid w:val="0060545F"/>
    <w:rsid w:val="00606660"/>
    <w:rsid w:val="006108CA"/>
    <w:rsid w:val="00614CB8"/>
    <w:rsid w:val="00626ABA"/>
    <w:rsid w:val="00641D7F"/>
    <w:rsid w:val="00643C3F"/>
    <w:rsid w:val="00645E5D"/>
    <w:rsid w:val="00646720"/>
    <w:rsid w:val="006578E3"/>
    <w:rsid w:val="00660C81"/>
    <w:rsid w:val="00672FB0"/>
    <w:rsid w:val="00690CD9"/>
    <w:rsid w:val="00696282"/>
    <w:rsid w:val="006967F8"/>
    <w:rsid w:val="0069773F"/>
    <w:rsid w:val="006A6D63"/>
    <w:rsid w:val="006B2BC6"/>
    <w:rsid w:val="006B5880"/>
    <w:rsid w:val="006B69B9"/>
    <w:rsid w:val="006C4B00"/>
    <w:rsid w:val="006C4B91"/>
    <w:rsid w:val="006C6AB3"/>
    <w:rsid w:val="006D4425"/>
    <w:rsid w:val="006E0DFB"/>
    <w:rsid w:val="006E2EA6"/>
    <w:rsid w:val="006E5C2D"/>
    <w:rsid w:val="006F0B61"/>
    <w:rsid w:val="006F15BE"/>
    <w:rsid w:val="006F2CCE"/>
    <w:rsid w:val="006F4D5B"/>
    <w:rsid w:val="00700D3D"/>
    <w:rsid w:val="007024FA"/>
    <w:rsid w:val="0071359B"/>
    <w:rsid w:val="007271B6"/>
    <w:rsid w:val="00727854"/>
    <w:rsid w:val="00731748"/>
    <w:rsid w:val="0074248F"/>
    <w:rsid w:val="00747FF5"/>
    <w:rsid w:val="00752783"/>
    <w:rsid w:val="00761D61"/>
    <w:rsid w:val="00765A87"/>
    <w:rsid w:val="0079519A"/>
    <w:rsid w:val="00797B9B"/>
    <w:rsid w:val="007A5897"/>
    <w:rsid w:val="007B05F8"/>
    <w:rsid w:val="007B36A3"/>
    <w:rsid w:val="007B468D"/>
    <w:rsid w:val="007B5155"/>
    <w:rsid w:val="007B65E5"/>
    <w:rsid w:val="007C0D96"/>
    <w:rsid w:val="007C1A44"/>
    <w:rsid w:val="007C4522"/>
    <w:rsid w:val="007C5B1C"/>
    <w:rsid w:val="007E0A3B"/>
    <w:rsid w:val="007E23D4"/>
    <w:rsid w:val="007E36DB"/>
    <w:rsid w:val="007F129B"/>
    <w:rsid w:val="007F12FE"/>
    <w:rsid w:val="007F19C0"/>
    <w:rsid w:val="007F6E85"/>
    <w:rsid w:val="00805FF7"/>
    <w:rsid w:val="00813AC4"/>
    <w:rsid w:val="0081468A"/>
    <w:rsid w:val="00814849"/>
    <w:rsid w:val="008158C3"/>
    <w:rsid w:val="00826649"/>
    <w:rsid w:val="00851427"/>
    <w:rsid w:val="00853651"/>
    <w:rsid w:val="00856530"/>
    <w:rsid w:val="00863225"/>
    <w:rsid w:val="00871770"/>
    <w:rsid w:val="008741F1"/>
    <w:rsid w:val="008755B3"/>
    <w:rsid w:val="0088092D"/>
    <w:rsid w:val="008811B1"/>
    <w:rsid w:val="00881BEF"/>
    <w:rsid w:val="0088434B"/>
    <w:rsid w:val="008856CD"/>
    <w:rsid w:val="00891943"/>
    <w:rsid w:val="008A3133"/>
    <w:rsid w:val="008A59F6"/>
    <w:rsid w:val="008B0011"/>
    <w:rsid w:val="008B03A9"/>
    <w:rsid w:val="008B525A"/>
    <w:rsid w:val="008D4443"/>
    <w:rsid w:val="008E1377"/>
    <w:rsid w:val="008E1C91"/>
    <w:rsid w:val="008E458E"/>
    <w:rsid w:val="008E4710"/>
    <w:rsid w:val="008F3810"/>
    <w:rsid w:val="00901166"/>
    <w:rsid w:val="00901B9D"/>
    <w:rsid w:val="00912BB5"/>
    <w:rsid w:val="00917E39"/>
    <w:rsid w:val="00917F56"/>
    <w:rsid w:val="0093319C"/>
    <w:rsid w:val="0093565E"/>
    <w:rsid w:val="00937859"/>
    <w:rsid w:val="00947898"/>
    <w:rsid w:val="009538A9"/>
    <w:rsid w:val="0096024E"/>
    <w:rsid w:val="009663C9"/>
    <w:rsid w:val="0096792A"/>
    <w:rsid w:val="00970C18"/>
    <w:rsid w:val="0097358D"/>
    <w:rsid w:val="0097679A"/>
    <w:rsid w:val="00983BB7"/>
    <w:rsid w:val="0099005F"/>
    <w:rsid w:val="00990C07"/>
    <w:rsid w:val="009954E4"/>
    <w:rsid w:val="009977AA"/>
    <w:rsid w:val="009A6D5D"/>
    <w:rsid w:val="009B1884"/>
    <w:rsid w:val="009E4CBA"/>
    <w:rsid w:val="009F6220"/>
    <w:rsid w:val="00A01F50"/>
    <w:rsid w:val="00A07F9B"/>
    <w:rsid w:val="00A25F31"/>
    <w:rsid w:val="00A454A6"/>
    <w:rsid w:val="00A576E5"/>
    <w:rsid w:val="00A72628"/>
    <w:rsid w:val="00A84A04"/>
    <w:rsid w:val="00A93A63"/>
    <w:rsid w:val="00A94A0D"/>
    <w:rsid w:val="00AA06BE"/>
    <w:rsid w:val="00AA2EF1"/>
    <w:rsid w:val="00AA71C1"/>
    <w:rsid w:val="00AB4E1E"/>
    <w:rsid w:val="00AB7C44"/>
    <w:rsid w:val="00AC2957"/>
    <w:rsid w:val="00AC53DE"/>
    <w:rsid w:val="00AC764B"/>
    <w:rsid w:val="00AD2CB9"/>
    <w:rsid w:val="00AD2E5D"/>
    <w:rsid w:val="00AD4AF1"/>
    <w:rsid w:val="00AE5909"/>
    <w:rsid w:val="00AE6C1C"/>
    <w:rsid w:val="00AF3EC9"/>
    <w:rsid w:val="00B11956"/>
    <w:rsid w:val="00B153D1"/>
    <w:rsid w:val="00B16C13"/>
    <w:rsid w:val="00B214C4"/>
    <w:rsid w:val="00B25E44"/>
    <w:rsid w:val="00B32006"/>
    <w:rsid w:val="00B4141A"/>
    <w:rsid w:val="00B41729"/>
    <w:rsid w:val="00B42F61"/>
    <w:rsid w:val="00B447E7"/>
    <w:rsid w:val="00B47AD0"/>
    <w:rsid w:val="00B554A2"/>
    <w:rsid w:val="00B60B0E"/>
    <w:rsid w:val="00B63925"/>
    <w:rsid w:val="00B6519A"/>
    <w:rsid w:val="00B66243"/>
    <w:rsid w:val="00B75916"/>
    <w:rsid w:val="00B81F5E"/>
    <w:rsid w:val="00B87555"/>
    <w:rsid w:val="00B90B56"/>
    <w:rsid w:val="00B91FFD"/>
    <w:rsid w:val="00BA328A"/>
    <w:rsid w:val="00BA588E"/>
    <w:rsid w:val="00BA733C"/>
    <w:rsid w:val="00BB1E8A"/>
    <w:rsid w:val="00BB3894"/>
    <w:rsid w:val="00BC7540"/>
    <w:rsid w:val="00BD033C"/>
    <w:rsid w:val="00BD0B15"/>
    <w:rsid w:val="00BD2AF9"/>
    <w:rsid w:val="00BD4AF3"/>
    <w:rsid w:val="00BD7C9A"/>
    <w:rsid w:val="00BD7CDC"/>
    <w:rsid w:val="00BE0C5E"/>
    <w:rsid w:val="00BE1043"/>
    <w:rsid w:val="00BE57F9"/>
    <w:rsid w:val="00BE70CC"/>
    <w:rsid w:val="00BF0484"/>
    <w:rsid w:val="00BF2662"/>
    <w:rsid w:val="00BF6E2A"/>
    <w:rsid w:val="00C05E60"/>
    <w:rsid w:val="00C15313"/>
    <w:rsid w:val="00C21CB3"/>
    <w:rsid w:val="00C3159D"/>
    <w:rsid w:val="00C3344B"/>
    <w:rsid w:val="00C343D2"/>
    <w:rsid w:val="00C36402"/>
    <w:rsid w:val="00C373B3"/>
    <w:rsid w:val="00C445C4"/>
    <w:rsid w:val="00C50441"/>
    <w:rsid w:val="00C50BB7"/>
    <w:rsid w:val="00C64337"/>
    <w:rsid w:val="00C8098B"/>
    <w:rsid w:val="00C844EA"/>
    <w:rsid w:val="00C917BA"/>
    <w:rsid w:val="00C9256B"/>
    <w:rsid w:val="00CA056B"/>
    <w:rsid w:val="00CB00EA"/>
    <w:rsid w:val="00CB24F8"/>
    <w:rsid w:val="00CB511E"/>
    <w:rsid w:val="00CB6209"/>
    <w:rsid w:val="00CC236F"/>
    <w:rsid w:val="00CE3827"/>
    <w:rsid w:val="00CF371E"/>
    <w:rsid w:val="00CF4DEA"/>
    <w:rsid w:val="00CF56FD"/>
    <w:rsid w:val="00CF72A8"/>
    <w:rsid w:val="00D047F6"/>
    <w:rsid w:val="00D13993"/>
    <w:rsid w:val="00D21E28"/>
    <w:rsid w:val="00D32044"/>
    <w:rsid w:val="00D349D8"/>
    <w:rsid w:val="00D3571C"/>
    <w:rsid w:val="00D37FC5"/>
    <w:rsid w:val="00D47973"/>
    <w:rsid w:val="00D5375E"/>
    <w:rsid w:val="00D54E19"/>
    <w:rsid w:val="00D6128B"/>
    <w:rsid w:val="00D6160D"/>
    <w:rsid w:val="00D6362F"/>
    <w:rsid w:val="00D94C11"/>
    <w:rsid w:val="00DA45A1"/>
    <w:rsid w:val="00DA5ADD"/>
    <w:rsid w:val="00DA7D32"/>
    <w:rsid w:val="00DB14D0"/>
    <w:rsid w:val="00DB4CF1"/>
    <w:rsid w:val="00DD1963"/>
    <w:rsid w:val="00DD6D66"/>
    <w:rsid w:val="00DD7FA2"/>
    <w:rsid w:val="00DE1721"/>
    <w:rsid w:val="00E01656"/>
    <w:rsid w:val="00E01AD8"/>
    <w:rsid w:val="00E02541"/>
    <w:rsid w:val="00E02965"/>
    <w:rsid w:val="00E15E13"/>
    <w:rsid w:val="00E21F6A"/>
    <w:rsid w:val="00E271F3"/>
    <w:rsid w:val="00E301DF"/>
    <w:rsid w:val="00E36060"/>
    <w:rsid w:val="00E44CB1"/>
    <w:rsid w:val="00E568A8"/>
    <w:rsid w:val="00E6070B"/>
    <w:rsid w:val="00E60F4B"/>
    <w:rsid w:val="00E67FC5"/>
    <w:rsid w:val="00E713F5"/>
    <w:rsid w:val="00E73CBF"/>
    <w:rsid w:val="00E8612D"/>
    <w:rsid w:val="00E90382"/>
    <w:rsid w:val="00E91915"/>
    <w:rsid w:val="00E91E48"/>
    <w:rsid w:val="00E92D97"/>
    <w:rsid w:val="00E93BC4"/>
    <w:rsid w:val="00EA5B0F"/>
    <w:rsid w:val="00EC3840"/>
    <w:rsid w:val="00EC731D"/>
    <w:rsid w:val="00ED7243"/>
    <w:rsid w:val="00ED7851"/>
    <w:rsid w:val="00EE037D"/>
    <w:rsid w:val="00EE0C71"/>
    <w:rsid w:val="00EE4891"/>
    <w:rsid w:val="00EE4C88"/>
    <w:rsid w:val="00EE4DB3"/>
    <w:rsid w:val="00EE5E64"/>
    <w:rsid w:val="00F01748"/>
    <w:rsid w:val="00F035BC"/>
    <w:rsid w:val="00F14495"/>
    <w:rsid w:val="00F170F6"/>
    <w:rsid w:val="00F257C4"/>
    <w:rsid w:val="00F34065"/>
    <w:rsid w:val="00F35399"/>
    <w:rsid w:val="00F376EB"/>
    <w:rsid w:val="00F40641"/>
    <w:rsid w:val="00F41365"/>
    <w:rsid w:val="00F47C7A"/>
    <w:rsid w:val="00F507B9"/>
    <w:rsid w:val="00F608D7"/>
    <w:rsid w:val="00F64B00"/>
    <w:rsid w:val="00F66312"/>
    <w:rsid w:val="00F66E95"/>
    <w:rsid w:val="00F7675D"/>
    <w:rsid w:val="00F82EE2"/>
    <w:rsid w:val="00F97FE4"/>
    <w:rsid w:val="00FA0E5C"/>
    <w:rsid w:val="00FA2DE8"/>
    <w:rsid w:val="00FA341E"/>
    <w:rsid w:val="00FB16D2"/>
    <w:rsid w:val="00FC32F1"/>
    <w:rsid w:val="00FC3FA8"/>
    <w:rsid w:val="00FC4543"/>
    <w:rsid w:val="00FE5FC0"/>
    <w:rsid w:val="00FF30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ankfurtGothic" w:hAnsi="FrankfurtGothic"/>
    </w:rPr>
  </w:style>
  <w:style w:type="paragraph" w:styleId="Heading1">
    <w:name w:val="heading 1"/>
    <w:basedOn w:val="Normal"/>
    <w:link w:val="Heading1Char"/>
    <w:qFormat/>
    <w:rsid w:val="001B795A"/>
    <w:pPr>
      <w:pBdr>
        <w:top w:val="none" w:sz="8" w:space="0" w:color="auto"/>
        <w:bottom w:val="none" w:sz="8" w:space="0" w:color="auto"/>
      </w:pBdr>
      <w:spacing w:beforeLines="67" w:afterLines="67" w:line="576" w:lineRule="atLeast"/>
      <w:ind w:firstLineChars="150" w:firstLine="150"/>
      <w:outlineLvl w:val="0"/>
    </w:pPr>
    <w:rPr>
      <w:rFonts w:ascii="Cambria" w:eastAsia="Cambria" w:hAnsi="Cambria"/>
      <w:b/>
      <w:bCs/>
      <w:color w:val="000000"/>
      <w:sz w:val="48"/>
      <w:szCs w:val="48"/>
      <w:lang w:val="en" w:eastAsia="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B66243"/>
    <w:rPr>
      <w:color w:val="000000"/>
    </w:rPr>
  </w:style>
  <w:style w:type="character" w:styleId="FootnoteReference">
    <w:name w:val="footnote reference"/>
    <w:semiHidden/>
    <w:rsid w:val="00B66243"/>
    <w:rPr>
      <w:vertAlign w:val="superscript"/>
    </w:rPr>
  </w:style>
  <w:style w:type="paragraph" w:styleId="Header">
    <w:name w:val="header"/>
    <w:basedOn w:val="Normal"/>
    <w:link w:val="HeaderChar"/>
    <w:rsid w:val="009E4CBA"/>
    <w:pPr>
      <w:tabs>
        <w:tab w:val="center" w:pos="4320"/>
        <w:tab w:val="right" w:pos="8640"/>
      </w:tabs>
    </w:pPr>
  </w:style>
  <w:style w:type="paragraph" w:styleId="Footer">
    <w:name w:val="footer"/>
    <w:basedOn w:val="Normal"/>
    <w:link w:val="FooterChar"/>
    <w:rsid w:val="009E4CBA"/>
    <w:pPr>
      <w:tabs>
        <w:tab w:val="center" w:pos="4320"/>
        <w:tab w:val="right" w:pos="8640"/>
      </w:tabs>
    </w:pPr>
  </w:style>
  <w:style w:type="character" w:styleId="Hyperlink">
    <w:name w:val="Hyperlink"/>
    <w:rsid w:val="00D47973"/>
    <w:rPr>
      <w:color w:val="0000FF"/>
      <w:u w:val="single"/>
    </w:rPr>
  </w:style>
  <w:style w:type="paragraph" w:styleId="BalloonText">
    <w:name w:val="Balloon Text"/>
    <w:basedOn w:val="Normal"/>
    <w:link w:val="BalloonTextChar"/>
    <w:uiPriority w:val="99"/>
    <w:rsid w:val="007F19C0"/>
    <w:rPr>
      <w:rFonts w:ascii="Tahoma" w:hAnsi="Tahoma" w:cs="Tahoma"/>
      <w:sz w:val="16"/>
      <w:szCs w:val="16"/>
    </w:rPr>
  </w:style>
  <w:style w:type="character" w:customStyle="1" w:styleId="BalloonTextChar">
    <w:name w:val="Balloon Text Char"/>
    <w:link w:val="BalloonText"/>
    <w:uiPriority w:val="99"/>
    <w:rsid w:val="007F19C0"/>
    <w:rPr>
      <w:rFonts w:ascii="Tahoma" w:hAnsi="Tahoma" w:cs="Tahoma"/>
      <w:sz w:val="16"/>
      <w:szCs w:val="16"/>
    </w:rPr>
  </w:style>
  <w:style w:type="character" w:customStyle="1" w:styleId="HeaderChar">
    <w:name w:val="Header Char"/>
    <w:basedOn w:val="DefaultParagraphFont"/>
    <w:link w:val="Header"/>
    <w:rsid w:val="00F35399"/>
    <w:rPr>
      <w:rFonts w:ascii="FrankfurtGothic" w:hAnsi="FrankfurtGothic"/>
    </w:rPr>
  </w:style>
  <w:style w:type="character" w:customStyle="1" w:styleId="FootnoteTextChar">
    <w:name w:val="Footnote Text Char"/>
    <w:basedOn w:val="DefaultParagraphFont"/>
    <w:link w:val="FootnoteText"/>
    <w:semiHidden/>
    <w:rsid w:val="002063D0"/>
    <w:rPr>
      <w:rFonts w:ascii="FrankfurtGothic" w:hAnsi="FrankfurtGothic"/>
      <w:color w:val="000000"/>
    </w:rPr>
  </w:style>
  <w:style w:type="character" w:customStyle="1" w:styleId="Heading1Char">
    <w:name w:val="Heading 1 Char"/>
    <w:basedOn w:val="DefaultParagraphFont"/>
    <w:link w:val="Heading1"/>
    <w:rsid w:val="001B795A"/>
    <w:rPr>
      <w:rFonts w:ascii="Cambria" w:eastAsia="Cambria" w:hAnsi="Cambria"/>
      <w:b/>
      <w:bCs/>
      <w:color w:val="000000"/>
      <w:sz w:val="48"/>
      <w:szCs w:val="48"/>
      <w:lang w:val="en" w:eastAsia="en"/>
    </w:rPr>
  </w:style>
  <w:style w:type="paragraph" w:customStyle="1" w:styleId="Para1">
    <w:name w:val="Para 1"/>
    <w:basedOn w:val="Normal"/>
    <w:qFormat/>
    <w:rsid w:val="001B795A"/>
    <w:pPr>
      <w:spacing w:line="384" w:lineRule="atLeast"/>
      <w:ind w:firstLineChars="150" w:firstLine="150"/>
    </w:pPr>
    <w:rPr>
      <w:rFonts w:ascii="Cambria" w:eastAsia="Cambria" w:hAnsi="Cambria"/>
      <w:i/>
      <w:iCs/>
      <w:color w:val="000000"/>
      <w:sz w:val="32"/>
      <w:szCs w:val="32"/>
      <w:lang w:val="en" w:eastAsia="en"/>
    </w:rPr>
  </w:style>
  <w:style w:type="paragraph" w:customStyle="1" w:styleId="Para2">
    <w:name w:val="Para 2"/>
    <w:basedOn w:val="Normal"/>
    <w:qFormat/>
    <w:rsid w:val="001B795A"/>
    <w:pPr>
      <w:pBdr>
        <w:top w:val="none" w:sz="8" w:space="0" w:color="auto"/>
        <w:bottom w:val="none" w:sz="8" w:space="0" w:color="auto"/>
      </w:pBdr>
      <w:spacing w:line="384" w:lineRule="atLeast"/>
      <w:ind w:firstLineChars="150" w:firstLine="150"/>
    </w:pPr>
    <w:rPr>
      <w:rFonts w:ascii="Cambria" w:eastAsia="Cambria" w:hAnsi="Cambria"/>
      <w:color w:val="0000FF"/>
      <w:sz w:val="32"/>
      <w:szCs w:val="32"/>
      <w:u w:val="single"/>
      <w:lang w:val="en" w:eastAsia="en"/>
    </w:rPr>
  </w:style>
  <w:style w:type="paragraph" w:customStyle="1" w:styleId="Para4">
    <w:name w:val="Para 4"/>
    <w:basedOn w:val="Normal"/>
    <w:qFormat/>
    <w:rsid w:val="001B795A"/>
    <w:pPr>
      <w:spacing w:line="384" w:lineRule="atLeast"/>
      <w:ind w:firstLineChars="150" w:firstLine="150"/>
    </w:pPr>
    <w:rPr>
      <w:rFonts w:ascii="Cambria" w:eastAsia="Cambria" w:hAnsi="Cambria"/>
      <w:color w:val="0000FF"/>
      <w:sz w:val="32"/>
      <w:szCs w:val="32"/>
      <w:u w:val="single"/>
      <w:lang w:val="en" w:eastAsia="en"/>
    </w:rPr>
  </w:style>
  <w:style w:type="paragraph" w:customStyle="1" w:styleId="Para5">
    <w:name w:val="Para 5"/>
    <w:basedOn w:val="Normal"/>
    <w:qFormat/>
    <w:rsid w:val="001B795A"/>
    <w:pPr>
      <w:spacing w:line="384" w:lineRule="atLeast"/>
      <w:ind w:firstLineChars="150" w:firstLine="150"/>
    </w:pPr>
    <w:rPr>
      <w:rFonts w:ascii="Cambria" w:eastAsia="Cambria" w:hAnsi="Cambria"/>
      <w:b/>
      <w:bCs/>
      <w:color w:val="000000"/>
      <w:sz w:val="32"/>
      <w:szCs w:val="32"/>
      <w:lang w:val="en" w:eastAsia="en"/>
    </w:rPr>
  </w:style>
  <w:style w:type="character" w:customStyle="1" w:styleId="0Text">
    <w:name w:val="0 Text"/>
    <w:rsid w:val="001B795A"/>
    <w:rPr>
      <w:i/>
      <w:iCs/>
    </w:rPr>
  </w:style>
  <w:style w:type="character" w:customStyle="1" w:styleId="1Text">
    <w:name w:val="1 Text"/>
    <w:rsid w:val="001B795A"/>
    <w:rPr>
      <w:b/>
      <w:bCs/>
    </w:rPr>
  </w:style>
  <w:style w:type="character" w:customStyle="1" w:styleId="2Text">
    <w:name w:val="2 Text"/>
    <w:rsid w:val="001B795A"/>
    <w:rPr>
      <w:color w:val="0000FF"/>
      <w:u w:val="single"/>
    </w:rPr>
  </w:style>
  <w:style w:type="character" w:customStyle="1" w:styleId="3Text">
    <w:name w:val="3 Text"/>
    <w:rsid w:val="001B795A"/>
    <w:rPr>
      <w:color w:val="000000"/>
      <w:u w:val="none"/>
    </w:rPr>
  </w:style>
  <w:style w:type="character" w:customStyle="1" w:styleId="4Text">
    <w:name w:val="4 Text"/>
    <w:rsid w:val="001B795A"/>
    <w:rPr>
      <w:b/>
      <w:bCs/>
      <w:i/>
      <w:iCs/>
    </w:rPr>
  </w:style>
  <w:style w:type="character" w:customStyle="1" w:styleId="FooterChar">
    <w:name w:val="Footer Char"/>
    <w:basedOn w:val="DefaultParagraphFont"/>
    <w:link w:val="Footer"/>
    <w:rsid w:val="00BE0C5E"/>
    <w:rPr>
      <w:rFonts w:ascii="FrankfurtGothic" w:hAnsi="FrankfurtGothic"/>
    </w:rPr>
  </w:style>
  <w:style w:type="paragraph" w:styleId="PlainText">
    <w:name w:val="Plain Text"/>
    <w:basedOn w:val="Normal"/>
    <w:link w:val="PlainTextChar"/>
    <w:unhideWhenUsed/>
    <w:rsid w:val="008B03A9"/>
    <w:rPr>
      <w:rFonts w:ascii="Courier New" w:hAnsi="Courier New" w:cs="Courier New"/>
    </w:rPr>
  </w:style>
  <w:style w:type="character" w:customStyle="1" w:styleId="PlainTextChar">
    <w:name w:val="Plain Text Char"/>
    <w:basedOn w:val="DefaultParagraphFont"/>
    <w:link w:val="PlainText"/>
    <w:rsid w:val="008B03A9"/>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ankfurtGothic" w:hAnsi="FrankfurtGothic"/>
    </w:rPr>
  </w:style>
  <w:style w:type="paragraph" w:styleId="Heading1">
    <w:name w:val="heading 1"/>
    <w:basedOn w:val="Normal"/>
    <w:link w:val="Heading1Char"/>
    <w:qFormat/>
    <w:rsid w:val="001B795A"/>
    <w:pPr>
      <w:pBdr>
        <w:top w:val="none" w:sz="8" w:space="0" w:color="auto"/>
        <w:bottom w:val="none" w:sz="8" w:space="0" w:color="auto"/>
      </w:pBdr>
      <w:spacing w:beforeLines="67" w:afterLines="67" w:line="576" w:lineRule="atLeast"/>
      <w:ind w:firstLineChars="150" w:firstLine="150"/>
      <w:outlineLvl w:val="0"/>
    </w:pPr>
    <w:rPr>
      <w:rFonts w:ascii="Cambria" w:eastAsia="Cambria" w:hAnsi="Cambria"/>
      <w:b/>
      <w:bCs/>
      <w:color w:val="000000"/>
      <w:sz w:val="48"/>
      <w:szCs w:val="48"/>
      <w:lang w:val="en" w:eastAsia="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B66243"/>
    <w:rPr>
      <w:color w:val="000000"/>
    </w:rPr>
  </w:style>
  <w:style w:type="character" w:styleId="FootnoteReference">
    <w:name w:val="footnote reference"/>
    <w:semiHidden/>
    <w:rsid w:val="00B66243"/>
    <w:rPr>
      <w:vertAlign w:val="superscript"/>
    </w:rPr>
  </w:style>
  <w:style w:type="paragraph" w:styleId="Header">
    <w:name w:val="header"/>
    <w:basedOn w:val="Normal"/>
    <w:link w:val="HeaderChar"/>
    <w:rsid w:val="009E4CBA"/>
    <w:pPr>
      <w:tabs>
        <w:tab w:val="center" w:pos="4320"/>
        <w:tab w:val="right" w:pos="8640"/>
      </w:tabs>
    </w:pPr>
  </w:style>
  <w:style w:type="paragraph" w:styleId="Footer">
    <w:name w:val="footer"/>
    <w:basedOn w:val="Normal"/>
    <w:link w:val="FooterChar"/>
    <w:rsid w:val="009E4CBA"/>
    <w:pPr>
      <w:tabs>
        <w:tab w:val="center" w:pos="4320"/>
        <w:tab w:val="right" w:pos="8640"/>
      </w:tabs>
    </w:pPr>
  </w:style>
  <w:style w:type="character" w:styleId="Hyperlink">
    <w:name w:val="Hyperlink"/>
    <w:rsid w:val="00D47973"/>
    <w:rPr>
      <w:color w:val="0000FF"/>
      <w:u w:val="single"/>
    </w:rPr>
  </w:style>
  <w:style w:type="paragraph" w:styleId="BalloonText">
    <w:name w:val="Balloon Text"/>
    <w:basedOn w:val="Normal"/>
    <w:link w:val="BalloonTextChar"/>
    <w:uiPriority w:val="99"/>
    <w:rsid w:val="007F19C0"/>
    <w:rPr>
      <w:rFonts w:ascii="Tahoma" w:hAnsi="Tahoma" w:cs="Tahoma"/>
      <w:sz w:val="16"/>
      <w:szCs w:val="16"/>
    </w:rPr>
  </w:style>
  <w:style w:type="character" w:customStyle="1" w:styleId="BalloonTextChar">
    <w:name w:val="Balloon Text Char"/>
    <w:link w:val="BalloonText"/>
    <w:uiPriority w:val="99"/>
    <w:rsid w:val="007F19C0"/>
    <w:rPr>
      <w:rFonts w:ascii="Tahoma" w:hAnsi="Tahoma" w:cs="Tahoma"/>
      <w:sz w:val="16"/>
      <w:szCs w:val="16"/>
    </w:rPr>
  </w:style>
  <w:style w:type="character" w:customStyle="1" w:styleId="HeaderChar">
    <w:name w:val="Header Char"/>
    <w:basedOn w:val="DefaultParagraphFont"/>
    <w:link w:val="Header"/>
    <w:rsid w:val="00F35399"/>
    <w:rPr>
      <w:rFonts w:ascii="FrankfurtGothic" w:hAnsi="FrankfurtGothic"/>
    </w:rPr>
  </w:style>
  <w:style w:type="character" w:customStyle="1" w:styleId="FootnoteTextChar">
    <w:name w:val="Footnote Text Char"/>
    <w:basedOn w:val="DefaultParagraphFont"/>
    <w:link w:val="FootnoteText"/>
    <w:semiHidden/>
    <w:rsid w:val="002063D0"/>
    <w:rPr>
      <w:rFonts w:ascii="FrankfurtGothic" w:hAnsi="FrankfurtGothic"/>
      <w:color w:val="000000"/>
    </w:rPr>
  </w:style>
  <w:style w:type="character" w:customStyle="1" w:styleId="Heading1Char">
    <w:name w:val="Heading 1 Char"/>
    <w:basedOn w:val="DefaultParagraphFont"/>
    <w:link w:val="Heading1"/>
    <w:rsid w:val="001B795A"/>
    <w:rPr>
      <w:rFonts w:ascii="Cambria" w:eastAsia="Cambria" w:hAnsi="Cambria"/>
      <w:b/>
      <w:bCs/>
      <w:color w:val="000000"/>
      <w:sz w:val="48"/>
      <w:szCs w:val="48"/>
      <w:lang w:val="en" w:eastAsia="en"/>
    </w:rPr>
  </w:style>
  <w:style w:type="paragraph" w:customStyle="1" w:styleId="Para1">
    <w:name w:val="Para 1"/>
    <w:basedOn w:val="Normal"/>
    <w:qFormat/>
    <w:rsid w:val="001B795A"/>
    <w:pPr>
      <w:spacing w:line="384" w:lineRule="atLeast"/>
      <w:ind w:firstLineChars="150" w:firstLine="150"/>
    </w:pPr>
    <w:rPr>
      <w:rFonts w:ascii="Cambria" w:eastAsia="Cambria" w:hAnsi="Cambria"/>
      <w:i/>
      <w:iCs/>
      <w:color w:val="000000"/>
      <w:sz w:val="32"/>
      <w:szCs w:val="32"/>
      <w:lang w:val="en" w:eastAsia="en"/>
    </w:rPr>
  </w:style>
  <w:style w:type="paragraph" w:customStyle="1" w:styleId="Para2">
    <w:name w:val="Para 2"/>
    <w:basedOn w:val="Normal"/>
    <w:qFormat/>
    <w:rsid w:val="001B795A"/>
    <w:pPr>
      <w:pBdr>
        <w:top w:val="none" w:sz="8" w:space="0" w:color="auto"/>
        <w:bottom w:val="none" w:sz="8" w:space="0" w:color="auto"/>
      </w:pBdr>
      <w:spacing w:line="384" w:lineRule="atLeast"/>
      <w:ind w:firstLineChars="150" w:firstLine="150"/>
    </w:pPr>
    <w:rPr>
      <w:rFonts w:ascii="Cambria" w:eastAsia="Cambria" w:hAnsi="Cambria"/>
      <w:color w:val="0000FF"/>
      <w:sz w:val="32"/>
      <w:szCs w:val="32"/>
      <w:u w:val="single"/>
      <w:lang w:val="en" w:eastAsia="en"/>
    </w:rPr>
  </w:style>
  <w:style w:type="paragraph" w:customStyle="1" w:styleId="Para4">
    <w:name w:val="Para 4"/>
    <w:basedOn w:val="Normal"/>
    <w:qFormat/>
    <w:rsid w:val="001B795A"/>
    <w:pPr>
      <w:spacing w:line="384" w:lineRule="atLeast"/>
      <w:ind w:firstLineChars="150" w:firstLine="150"/>
    </w:pPr>
    <w:rPr>
      <w:rFonts w:ascii="Cambria" w:eastAsia="Cambria" w:hAnsi="Cambria"/>
      <w:color w:val="0000FF"/>
      <w:sz w:val="32"/>
      <w:szCs w:val="32"/>
      <w:u w:val="single"/>
      <w:lang w:val="en" w:eastAsia="en"/>
    </w:rPr>
  </w:style>
  <w:style w:type="paragraph" w:customStyle="1" w:styleId="Para5">
    <w:name w:val="Para 5"/>
    <w:basedOn w:val="Normal"/>
    <w:qFormat/>
    <w:rsid w:val="001B795A"/>
    <w:pPr>
      <w:spacing w:line="384" w:lineRule="atLeast"/>
      <w:ind w:firstLineChars="150" w:firstLine="150"/>
    </w:pPr>
    <w:rPr>
      <w:rFonts w:ascii="Cambria" w:eastAsia="Cambria" w:hAnsi="Cambria"/>
      <w:b/>
      <w:bCs/>
      <w:color w:val="000000"/>
      <w:sz w:val="32"/>
      <w:szCs w:val="32"/>
      <w:lang w:val="en" w:eastAsia="en"/>
    </w:rPr>
  </w:style>
  <w:style w:type="character" w:customStyle="1" w:styleId="0Text">
    <w:name w:val="0 Text"/>
    <w:rsid w:val="001B795A"/>
    <w:rPr>
      <w:i/>
      <w:iCs/>
    </w:rPr>
  </w:style>
  <w:style w:type="character" w:customStyle="1" w:styleId="1Text">
    <w:name w:val="1 Text"/>
    <w:rsid w:val="001B795A"/>
    <w:rPr>
      <w:b/>
      <w:bCs/>
    </w:rPr>
  </w:style>
  <w:style w:type="character" w:customStyle="1" w:styleId="2Text">
    <w:name w:val="2 Text"/>
    <w:rsid w:val="001B795A"/>
    <w:rPr>
      <w:color w:val="0000FF"/>
      <w:u w:val="single"/>
    </w:rPr>
  </w:style>
  <w:style w:type="character" w:customStyle="1" w:styleId="3Text">
    <w:name w:val="3 Text"/>
    <w:rsid w:val="001B795A"/>
    <w:rPr>
      <w:color w:val="000000"/>
      <w:u w:val="none"/>
    </w:rPr>
  </w:style>
  <w:style w:type="character" w:customStyle="1" w:styleId="4Text">
    <w:name w:val="4 Text"/>
    <w:rsid w:val="001B795A"/>
    <w:rPr>
      <w:b/>
      <w:bCs/>
      <w:i/>
      <w:iCs/>
    </w:rPr>
  </w:style>
  <w:style w:type="character" w:customStyle="1" w:styleId="FooterChar">
    <w:name w:val="Footer Char"/>
    <w:basedOn w:val="DefaultParagraphFont"/>
    <w:link w:val="Footer"/>
    <w:rsid w:val="00BE0C5E"/>
    <w:rPr>
      <w:rFonts w:ascii="FrankfurtGothic" w:hAnsi="FrankfurtGothic"/>
    </w:rPr>
  </w:style>
  <w:style w:type="paragraph" w:styleId="PlainText">
    <w:name w:val="Plain Text"/>
    <w:basedOn w:val="Normal"/>
    <w:link w:val="PlainTextChar"/>
    <w:unhideWhenUsed/>
    <w:rsid w:val="008B03A9"/>
    <w:rPr>
      <w:rFonts w:ascii="Courier New" w:hAnsi="Courier New" w:cs="Courier New"/>
    </w:rPr>
  </w:style>
  <w:style w:type="character" w:customStyle="1" w:styleId="PlainTextChar">
    <w:name w:val="Plain Text Char"/>
    <w:basedOn w:val="DefaultParagraphFont"/>
    <w:link w:val="PlainText"/>
    <w:rsid w:val="008B03A9"/>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5679">
      <w:bodyDiv w:val="1"/>
      <w:marLeft w:val="0"/>
      <w:marRight w:val="0"/>
      <w:marTop w:val="0"/>
      <w:marBottom w:val="0"/>
      <w:divBdr>
        <w:top w:val="none" w:sz="0" w:space="0" w:color="auto"/>
        <w:left w:val="none" w:sz="0" w:space="0" w:color="auto"/>
        <w:bottom w:val="none" w:sz="0" w:space="0" w:color="auto"/>
        <w:right w:val="none" w:sz="0" w:space="0" w:color="auto"/>
      </w:divBdr>
    </w:div>
    <w:div w:id="101851607">
      <w:bodyDiv w:val="1"/>
      <w:marLeft w:val="0"/>
      <w:marRight w:val="0"/>
      <w:marTop w:val="0"/>
      <w:marBottom w:val="0"/>
      <w:divBdr>
        <w:top w:val="none" w:sz="0" w:space="0" w:color="auto"/>
        <w:left w:val="none" w:sz="0" w:space="0" w:color="auto"/>
        <w:bottom w:val="none" w:sz="0" w:space="0" w:color="auto"/>
        <w:right w:val="none" w:sz="0" w:space="0" w:color="auto"/>
      </w:divBdr>
    </w:div>
    <w:div w:id="138353526">
      <w:bodyDiv w:val="1"/>
      <w:marLeft w:val="0"/>
      <w:marRight w:val="0"/>
      <w:marTop w:val="0"/>
      <w:marBottom w:val="0"/>
      <w:divBdr>
        <w:top w:val="none" w:sz="0" w:space="0" w:color="auto"/>
        <w:left w:val="none" w:sz="0" w:space="0" w:color="auto"/>
        <w:bottom w:val="none" w:sz="0" w:space="0" w:color="auto"/>
        <w:right w:val="none" w:sz="0" w:space="0" w:color="auto"/>
      </w:divBdr>
    </w:div>
    <w:div w:id="160433995">
      <w:bodyDiv w:val="1"/>
      <w:marLeft w:val="0"/>
      <w:marRight w:val="0"/>
      <w:marTop w:val="0"/>
      <w:marBottom w:val="0"/>
      <w:divBdr>
        <w:top w:val="none" w:sz="0" w:space="0" w:color="auto"/>
        <w:left w:val="none" w:sz="0" w:space="0" w:color="auto"/>
        <w:bottom w:val="none" w:sz="0" w:space="0" w:color="auto"/>
        <w:right w:val="none" w:sz="0" w:space="0" w:color="auto"/>
      </w:divBdr>
    </w:div>
    <w:div w:id="186260764">
      <w:bodyDiv w:val="1"/>
      <w:marLeft w:val="0"/>
      <w:marRight w:val="0"/>
      <w:marTop w:val="0"/>
      <w:marBottom w:val="0"/>
      <w:divBdr>
        <w:top w:val="none" w:sz="0" w:space="0" w:color="auto"/>
        <w:left w:val="none" w:sz="0" w:space="0" w:color="auto"/>
        <w:bottom w:val="none" w:sz="0" w:space="0" w:color="auto"/>
        <w:right w:val="none" w:sz="0" w:space="0" w:color="auto"/>
      </w:divBdr>
    </w:div>
    <w:div w:id="253245457">
      <w:bodyDiv w:val="1"/>
      <w:marLeft w:val="0"/>
      <w:marRight w:val="0"/>
      <w:marTop w:val="0"/>
      <w:marBottom w:val="0"/>
      <w:divBdr>
        <w:top w:val="none" w:sz="0" w:space="0" w:color="auto"/>
        <w:left w:val="none" w:sz="0" w:space="0" w:color="auto"/>
        <w:bottom w:val="none" w:sz="0" w:space="0" w:color="auto"/>
        <w:right w:val="none" w:sz="0" w:space="0" w:color="auto"/>
      </w:divBdr>
    </w:div>
    <w:div w:id="277104731">
      <w:bodyDiv w:val="1"/>
      <w:marLeft w:val="0"/>
      <w:marRight w:val="0"/>
      <w:marTop w:val="0"/>
      <w:marBottom w:val="0"/>
      <w:divBdr>
        <w:top w:val="none" w:sz="0" w:space="0" w:color="auto"/>
        <w:left w:val="none" w:sz="0" w:space="0" w:color="auto"/>
        <w:bottom w:val="none" w:sz="0" w:space="0" w:color="auto"/>
        <w:right w:val="none" w:sz="0" w:space="0" w:color="auto"/>
      </w:divBdr>
    </w:div>
    <w:div w:id="329452077">
      <w:bodyDiv w:val="1"/>
      <w:marLeft w:val="0"/>
      <w:marRight w:val="0"/>
      <w:marTop w:val="0"/>
      <w:marBottom w:val="0"/>
      <w:divBdr>
        <w:top w:val="none" w:sz="0" w:space="0" w:color="auto"/>
        <w:left w:val="none" w:sz="0" w:space="0" w:color="auto"/>
        <w:bottom w:val="none" w:sz="0" w:space="0" w:color="auto"/>
        <w:right w:val="none" w:sz="0" w:space="0" w:color="auto"/>
      </w:divBdr>
    </w:div>
    <w:div w:id="336228205">
      <w:bodyDiv w:val="1"/>
      <w:marLeft w:val="0"/>
      <w:marRight w:val="0"/>
      <w:marTop w:val="0"/>
      <w:marBottom w:val="0"/>
      <w:divBdr>
        <w:top w:val="none" w:sz="0" w:space="0" w:color="auto"/>
        <w:left w:val="none" w:sz="0" w:space="0" w:color="auto"/>
        <w:bottom w:val="none" w:sz="0" w:space="0" w:color="auto"/>
        <w:right w:val="none" w:sz="0" w:space="0" w:color="auto"/>
      </w:divBdr>
    </w:div>
    <w:div w:id="541670132">
      <w:bodyDiv w:val="1"/>
      <w:marLeft w:val="0"/>
      <w:marRight w:val="0"/>
      <w:marTop w:val="0"/>
      <w:marBottom w:val="0"/>
      <w:divBdr>
        <w:top w:val="none" w:sz="0" w:space="0" w:color="auto"/>
        <w:left w:val="none" w:sz="0" w:space="0" w:color="auto"/>
        <w:bottom w:val="none" w:sz="0" w:space="0" w:color="auto"/>
        <w:right w:val="none" w:sz="0" w:space="0" w:color="auto"/>
      </w:divBdr>
    </w:div>
    <w:div w:id="625157005">
      <w:bodyDiv w:val="1"/>
      <w:marLeft w:val="0"/>
      <w:marRight w:val="0"/>
      <w:marTop w:val="0"/>
      <w:marBottom w:val="0"/>
      <w:divBdr>
        <w:top w:val="none" w:sz="0" w:space="0" w:color="auto"/>
        <w:left w:val="none" w:sz="0" w:space="0" w:color="auto"/>
        <w:bottom w:val="none" w:sz="0" w:space="0" w:color="auto"/>
        <w:right w:val="none" w:sz="0" w:space="0" w:color="auto"/>
      </w:divBdr>
    </w:div>
    <w:div w:id="657609481">
      <w:bodyDiv w:val="1"/>
      <w:marLeft w:val="0"/>
      <w:marRight w:val="0"/>
      <w:marTop w:val="0"/>
      <w:marBottom w:val="0"/>
      <w:divBdr>
        <w:top w:val="none" w:sz="0" w:space="0" w:color="auto"/>
        <w:left w:val="none" w:sz="0" w:space="0" w:color="auto"/>
        <w:bottom w:val="none" w:sz="0" w:space="0" w:color="auto"/>
        <w:right w:val="none" w:sz="0" w:space="0" w:color="auto"/>
      </w:divBdr>
    </w:div>
    <w:div w:id="658074268">
      <w:bodyDiv w:val="1"/>
      <w:marLeft w:val="0"/>
      <w:marRight w:val="0"/>
      <w:marTop w:val="0"/>
      <w:marBottom w:val="0"/>
      <w:divBdr>
        <w:top w:val="none" w:sz="0" w:space="0" w:color="auto"/>
        <w:left w:val="none" w:sz="0" w:space="0" w:color="auto"/>
        <w:bottom w:val="none" w:sz="0" w:space="0" w:color="auto"/>
        <w:right w:val="none" w:sz="0" w:space="0" w:color="auto"/>
      </w:divBdr>
    </w:div>
    <w:div w:id="696272596">
      <w:bodyDiv w:val="1"/>
      <w:marLeft w:val="0"/>
      <w:marRight w:val="0"/>
      <w:marTop w:val="0"/>
      <w:marBottom w:val="0"/>
      <w:divBdr>
        <w:top w:val="none" w:sz="0" w:space="0" w:color="auto"/>
        <w:left w:val="none" w:sz="0" w:space="0" w:color="auto"/>
        <w:bottom w:val="none" w:sz="0" w:space="0" w:color="auto"/>
        <w:right w:val="none" w:sz="0" w:space="0" w:color="auto"/>
      </w:divBdr>
    </w:div>
    <w:div w:id="728302855">
      <w:bodyDiv w:val="1"/>
      <w:marLeft w:val="0"/>
      <w:marRight w:val="0"/>
      <w:marTop w:val="0"/>
      <w:marBottom w:val="0"/>
      <w:divBdr>
        <w:top w:val="none" w:sz="0" w:space="0" w:color="auto"/>
        <w:left w:val="none" w:sz="0" w:space="0" w:color="auto"/>
        <w:bottom w:val="none" w:sz="0" w:space="0" w:color="auto"/>
        <w:right w:val="none" w:sz="0" w:space="0" w:color="auto"/>
      </w:divBdr>
    </w:div>
    <w:div w:id="729424229">
      <w:bodyDiv w:val="1"/>
      <w:marLeft w:val="0"/>
      <w:marRight w:val="0"/>
      <w:marTop w:val="0"/>
      <w:marBottom w:val="0"/>
      <w:divBdr>
        <w:top w:val="none" w:sz="0" w:space="0" w:color="auto"/>
        <w:left w:val="none" w:sz="0" w:space="0" w:color="auto"/>
        <w:bottom w:val="none" w:sz="0" w:space="0" w:color="auto"/>
        <w:right w:val="none" w:sz="0" w:space="0" w:color="auto"/>
      </w:divBdr>
    </w:div>
    <w:div w:id="765803844">
      <w:bodyDiv w:val="1"/>
      <w:marLeft w:val="0"/>
      <w:marRight w:val="0"/>
      <w:marTop w:val="0"/>
      <w:marBottom w:val="0"/>
      <w:divBdr>
        <w:top w:val="none" w:sz="0" w:space="0" w:color="auto"/>
        <w:left w:val="none" w:sz="0" w:space="0" w:color="auto"/>
        <w:bottom w:val="none" w:sz="0" w:space="0" w:color="auto"/>
        <w:right w:val="none" w:sz="0" w:space="0" w:color="auto"/>
      </w:divBdr>
    </w:div>
    <w:div w:id="776146688">
      <w:bodyDiv w:val="1"/>
      <w:marLeft w:val="0"/>
      <w:marRight w:val="0"/>
      <w:marTop w:val="0"/>
      <w:marBottom w:val="0"/>
      <w:divBdr>
        <w:top w:val="none" w:sz="0" w:space="0" w:color="auto"/>
        <w:left w:val="none" w:sz="0" w:space="0" w:color="auto"/>
        <w:bottom w:val="none" w:sz="0" w:space="0" w:color="auto"/>
        <w:right w:val="none" w:sz="0" w:space="0" w:color="auto"/>
      </w:divBdr>
    </w:div>
    <w:div w:id="818889329">
      <w:bodyDiv w:val="1"/>
      <w:marLeft w:val="0"/>
      <w:marRight w:val="0"/>
      <w:marTop w:val="0"/>
      <w:marBottom w:val="0"/>
      <w:divBdr>
        <w:top w:val="none" w:sz="0" w:space="0" w:color="auto"/>
        <w:left w:val="none" w:sz="0" w:space="0" w:color="auto"/>
        <w:bottom w:val="none" w:sz="0" w:space="0" w:color="auto"/>
        <w:right w:val="none" w:sz="0" w:space="0" w:color="auto"/>
      </w:divBdr>
    </w:div>
    <w:div w:id="826215204">
      <w:bodyDiv w:val="1"/>
      <w:marLeft w:val="0"/>
      <w:marRight w:val="0"/>
      <w:marTop w:val="0"/>
      <w:marBottom w:val="0"/>
      <w:divBdr>
        <w:top w:val="none" w:sz="0" w:space="0" w:color="auto"/>
        <w:left w:val="none" w:sz="0" w:space="0" w:color="auto"/>
        <w:bottom w:val="none" w:sz="0" w:space="0" w:color="auto"/>
        <w:right w:val="none" w:sz="0" w:space="0" w:color="auto"/>
      </w:divBdr>
    </w:div>
    <w:div w:id="841579879">
      <w:bodyDiv w:val="1"/>
      <w:marLeft w:val="0"/>
      <w:marRight w:val="0"/>
      <w:marTop w:val="0"/>
      <w:marBottom w:val="0"/>
      <w:divBdr>
        <w:top w:val="none" w:sz="0" w:space="0" w:color="auto"/>
        <w:left w:val="none" w:sz="0" w:space="0" w:color="auto"/>
        <w:bottom w:val="none" w:sz="0" w:space="0" w:color="auto"/>
        <w:right w:val="none" w:sz="0" w:space="0" w:color="auto"/>
      </w:divBdr>
    </w:div>
    <w:div w:id="866454323">
      <w:bodyDiv w:val="1"/>
      <w:marLeft w:val="0"/>
      <w:marRight w:val="0"/>
      <w:marTop w:val="0"/>
      <w:marBottom w:val="0"/>
      <w:divBdr>
        <w:top w:val="none" w:sz="0" w:space="0" w:color="auto"/>
        <w:left w:val="none" w:sz="0" w:space="0" w:color="auto"/>
        <w:bottom w:val="none" w:sz="0" w:space="0" w:color="auto"/>
        <w:right w:val="none" w:sz="0" w:space="0" w:color="auto"/>
      </w:divBdr>
    </w:div>
    <w:div w:id="1001588294">
      <w:bodyDiv w:val="1"/>
      <w:marLeft w:val="0"/>
      <w:marRight w:val="0"/>
      <w:marTop w:val="0"/>
      <w:marBottom w:val="0"/>
      <w:divBdr>
        <w:top w:val="none" w:sz="0" w:space="0" w:color="auto"/>
        <w:left w:val="none" w:sz="0" w:space="0" w:color="auto"/>
        <w:bottom w:val="none" w:sz="0" w:space="0" w:color="auto"/>
        <w:right w:val="none" w:sz="0" w:space="0" w:color="auto"/>
      </w:divBdr>
    </w:div>
    <w:div w:id="1035740094">
      <w:bodyDiv w:val="1"/>
      <w:marLeft w:val="0"/>
      <w:marRight w:val="0"/>
      <w:marTop w:val="0"/>
      <w:marBottom w:val="0"/>
      <w:divBdr>
        <w:top w:val="none" w:sz="0" w:space="0" w:color="auto"/>
        <w:left w:val="none" w:sz="0" w:space="0" w:color="auto"/>
        <w:bottom w:val="none" w:sz="0" w:space="0" w:color="auto"/>
        <w:right w:val="none" w:sz="0" w:space="0" w:color="auto"/>
      </w:divBdr>
    </w:div>
    <w:div w:id="1221474231">
      <w:bodyDiv w:val="1"/>
      <w:marLeft w:val="0"/>
      <w:marRight w:val="0"/>
      <w:marTop w:val="0"/>
      <w:marBottom w:val="0"/>
      <w:divBdr>
        <w:top w:val="none" w:sz="0" w:space="0" w:color="auto"/>
        <w:left w:val="none" w:sz="0" w:space="0" w:color="auto"/>
        <w:bottom w:val="none" w:sz="0" w:space="0" w:color="auto"/>
        <w:right w:val="none" w:sz="0" w:space="0" w:color="auto"/>
      </w:divBdr>
    </w:div>
    <w:div w:id="1232543811">
      <w:bodyDiv w:val="1"/>
      <w:marLeft w:val="0"/>
      <w:marRight w:val="0"/>
      <w:marTop w:val="0"/>
      <w:marBottom w:val="0"/>
      <w:divBdr>
        <w:top w:val="none" w:sz="0" w:space="0" w:color="auto"/>
        <w:left w:val="none" w:sz="0" w:space="0" w:color="auto"/>
        <w:bottom w:val="none" w:sz="0" w:space="0" w:color="auto"/>
        <w:right w:val="none" w:sz="0" w:space="0" w:color="auto"/>
      </w:divBdr>
    </w:div>
    <w:div w:id="1310941139">
      <w:bodyDiv w:val="1"/>
      <w:marLeft w:val="0"/>
      <w:marRight w:val="0"/>
      <w:marTop w:val="0"/>
      <w:marBottom w:val="0"/>
      <w:divBdr>
        <w:top w:val="none" w:sz="0" w:space="0" w:color="auto"/>
        <w:left w:val="none" w:sz="0" w:space="0" w:color="auto"/>
        <w:bottom w:val="none" w:sz="0" w:space="0" w:color="auto"/>
        <w:right w:val="none" w:sz="0" w:space="0" w:color="auto"/>
      </w:divBdr>
    </w:div>
    <w:div w:id="1379237875">
      <w:bodyDiv w:val="1"/>
      <w:marLeft w:val="0"/>
      <w:marRight w:val="0"/>
      <w:marTop w:val="0"/>
      <w:marBottom w:val="0"/>
      <w:divBdr>
        <w:top w:val="none" w:sz="0" w:space="0" w:color="auto"/>
        <w:left w:val="none" w:sz="0" w:space="0" w:color="auto"/>
        <w:bottom w:val="none" w:sz="0" w:space="0" w:color="auto"/>
        <w:right w:val="none" w:sz="0" w:space="0" w:color="auto"/>
      </w:divBdr>
    </w:div>
    <w:div w:id="1415131640">
      <w:bodyDiv w:val="1"/>
      <w:marLeft w:val="0"/>
      <w:marRight w:val="0"/>
      <w:marTop w:val="0"/>
      <w:marBottom w:val="0"/>
      <w:divBdr>
        <w:top w:val="none" w:sz="0" w:space="0" w:color="auto"/>
        <w:left w:val="none" w:sz="0" w:space="0" w:color="auto"/>
        <w:bottom w:val="none" w:sz="0" w:space="0" w:color="auto"/>
        <w:right w:val="none" w:sz="0" w:space="0" w:color="auto"/>
      </w:divBdr>
    </w:div>
    <w:div w:id="1458914998">
      <w:bodyDiv w:val="1"/>
      <w:marLeft w:val="0"/>
      <w:marRight w:val="0"/>
      <w:marTop w:val="0"/>
      <w:marBottom w:val="0"/>
      <w:divBdr>
        <w:top w:val="none" w:sz="0" w:space="0" w:color="auto"/>
        <w:left w:val="none" w:sz="0" w:space="0" w:color="auto"/>
        <w:bottom w:val="none" w:sz="0" w:space="0" w:color="auto"/>
        <w:right w:val="none" w:sz="0" w:space="0" w:color="auto"/>
      </w:divBdr>
    </w:div>
    <w:div w:id="1464347299">
      <w:bodyDiv w:val="1"/>
      <w:marLeft w:val="0"/>
      <w:marRight w:val="0"/>
      <w:marTop w:val="0"/>
      <w:marBottom w:val="0"/>
      <w:divBdr>
        <w:top w:val="none" w:sz="0" w:space="0" w:color="auto"/>
        <w:left w:val="none" w:sz="0" w:space="0" w:color="auto"/>
        <w:bottom w:val="none" w:sz="0" w:space="0" w:color="auto"/>
        <w:right w:val="none" w:sz="0" w:space="0" w:color="auto"/>
      </w:divBdr>
    </w:div>
    <w:div w:id="1485663800">
      <w:bodyDiv w:val="1"/>
      <w:marLeft w:val="0"/>
      <w:marRight w:val="0"/>
      <w:marTop w:val="0"/>
      <w:marBottom w:val="0"/>
      <w:divBdr>
        <w:top w:val="none" w:sz="0" w:space="0" w:color="auto"/>
        <w:left w:val="none" w:sz="0" w:space="0" w:color="auto"/>
        <w:bottom w:val="none" w:sz="0" w:space="0" w:color="auto"/>
        <w:right w:val="none" w:sz="0" w:space="0" w:color="auto"/>
      </w:divBdr>
    </w:div>
    <w:div w:id="1553730453">
      <w:bodyDiv w:val="1"/>
      <w:marLeft w:val="0"/>
      <w:marRight w:val="0"/>
      <w:marTop w:val="0"/>
      <w:marBottom w:val="0"/>
      <w:divBdr>
        <w:top w:val="none" w:sz="0" w:space="0" w:color="auto"/>
        <w:left w:val="none" w:sz="0" w:space="0" w:color="auto"/>
        <w:bottom w:val="none" w:sz="0" w:space="0" w:color="auto"/>
        <w:right w:val="none" w:sz="0" w:space="0" w:color="auto"/>
      </w:divBdr>
    </w:div>
    <w:div w:id="1579633109">
      <w:bodyDiv w:val="1"/>
      <w:marLeft w:val="0"/>
      <w:marRight w:val="0"/>
      <w:marTop w:val="0"/>
      <w:marBottom w:val="0"/>
      <w:divBdr>
        <w:top w:val="none" w:sz="0" w:space="0" w:color="auto"/>
        <w:left w:val="none" w:sz="0" w:space="0" w:color="auto"/>
        <w:bottom w:val="none" w:sz="0" w:space="0" w:color="auto"/>
        <w:right w:val="none" w:sz="0" w:space="0" w:color="auto"/>
      </w:divBdr>
    </w:div>
    <w:div w:id="1615675165">
      <w:bodyDiv w:val="1"/>
      <w:marLeft w:val="0"/>
      <w:marRight w:val="0"/>
      <w:marTop w:val="0"/>
      <w:marBottom w:val="0"/>
      <w:divBdr>
        <w:top w:val="none" w:sz="0" w:space="0" w:color="auto"/>
        <w:left w:val="none" w:sz="0" w:space="0" w:color="auto"/>
        <w:bottom w:val="none" w:sz="0" w:space="0" w:color="auto"/>
        <w:right w:val="none" w:sz="0" w:space="0" w:color="auto"/>
      </w:divBdr>
    </w:div>
    <w:div w:id="1648318482">
      <w:bodyDiv w:val="1"/>
      <w:marLeft w:val="0"/>
      <w:marRight w:val="0"/>
      <w:marTop w:val="0"/>
      <w:marBottom w:val="0"/>
      <w:divBdr>
        <w:top w:val="none" w:sz="0" w:space="0" w:color="auto"/>
        <w:left w:val="none" w:sz="0" w:space="0" w:color="auto"/>
        <w:bottom w:val="none" w:sz="0" w:space="0" w:color="auto"/>
        <w:right w:val="none" w:sz="0" w:space="0" w:color="auto"/>
      </w:divBdr>
    </w:div>
    <w:div w:id="1664356288">
      <w:bodyDiv w:val="1"/>
      <w:marLeft w:val="0"/>
      <w:marRight w:val="0"/>
      <w:marTop w:val="0"/>
      <w:marBottom w:val="0"/>
      <w:divBdr>
        <w:top w:val="none" w:sz="0" w:space="0" w:color="auto"/>
        <w:left w:val="none" w:sz="0" w:space="0" w:color="auto"/>
        <w:bottom w:val="none" w:sz="0" w:space="0" w:color="auto"/>
        <w:right w:val="none" w:sz="0" w:space="0" w:color="auto"/>
      </w:divBdr>
    </w:div>
    <w:div w:id="1788695591">
      <w:bodyDiv w:val="1"/>
      <w:marLeft w:val="0"/>
      <w:marRight w:val="0"/>
      <w:marTop w:val="0"/>
      <w:marBottom w:val="0"/>
      <w:divBdr>
        <w:top w:val="none" w:sz="0" w:space="0" w:color="auto"/>
        <w:left w:val="none" w:sz="0" w:space="0" w:color="auto"/>
        <w:bottom w:val="none" w:sz="0" w:space="0" w:color="auto"/>
        <w:right w:val="none" w:sz="0" w:space="0" w:color="auto"/>
      </w:divBdr>
    </w:div>
    <w:div w:id="1917127973">
      <w:bodyDiv w:val="1"/>
      <w:marLeft w:val="0"/>
      <w:marRight w:val="0"/>
      <w:marTop w:val="0"/>
      <w:marBottom w:val="0"/>
      <w:divBdr>
        <w:top w:val="none" w:sz="0" w:space="0" w:color="auto"/>
        <w:left w:val="none" w:sz="0" w:space="0" w:color="auto"/>
        <w:bottom w:val="none" w:sz="0" w:space="0" w:color="auto"/>
        <w:right w:val="none" w:sz="0" w:space="0" w:color="auto"/>
      </w:divBdr>
    </w:div>
    <w:div w:id="1978221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rchive.org" TargetMode="External"/><Relationship Id="rId18" Type="http://schemas.openxmlformats.org/officeDocument/2006/relationships/image" Target="media/image4.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3.jpeg"/><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header" Target="header7.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drorer@fuse.net"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drorer@fuse.net"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drorer@fuse.net"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drorer@fuse.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153B1-358D-4249-8E07-188F30F60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1733</TotalTime>
  <Pages>32</Pages>
  <Words>22259</Words>
  <Characters>126879</Characters>
  <Application>Microsoft Office Word</Application>
  <DocSecurity>0</DocSecurity>
  <Lines>1057</Lines>
  <Paragraphs>297</Paragraphs>
  <ScaleCrop>false</ScaleCrop>
  <HeadingPairs>
    <vt:vector size="2" baseType="variant">
      <vt:variant>
        <vt:lpstr>Title</vt:lpstr>
      </vt:variant>
      <vt:variant>
        <vt:i4>1</vt:i4>
      </vt:variant>
    </vt:vector>
  </HeadingPairs>
  <TitlesOfParts>
    <vt:vector size="1" baseType="lpstr">
      <vt:lpstr>The competitors were as follows:</vt:lpstr>
    </vt:vector>
  </TitlesOfParts>
  <Company>The Rorer's</Company>
  <LinksUpToDate>false</LinksUpToDate>
  <CharactersWithSpaces>148841</CharactersWithSpaces>
  <SharedDoc>false</SharedDoc>
  <HLinks>
    <vt:vector size="30" baseType="variant">
      <vt:variant>
        <vt:i4>2949216</vt:i4>
      </vt:variant>
      <vt:variant>
        <vt:i4>3</vt:i4>
      </vt:variant>
      <vt:variant>
        <vt:i4>0</vt:i4>
      </vt:variant>
      <vt:variant>
        <vt:i4>5</vt:i4>
      </vt:variant>
      <vt:variant>
        <vt:lpwstr>http://www.archive.org/</vt:lpwstr>
      </vt:variant>
      <vt:variant>
        <vt:lpwstr/>
      </vt:variant>
      <vt:variant>
        <vt:i4>5570561</vt:i4>
      </vt:variant>
      <vt:variant>
        <vt:i4>0</vt:i4>
      </vt:variant>
      <vt:variant>
        <vt:i4>0</vt:i4>
      </vt:variant>
      <vt:variant>
        <vt:i4>5</vt:i4>
      </vt:variant>
      <vt:variant>
        <vt:lpwstr>http://en.wikipedia.org/wiki/Battle_of_Dalrigh</vt:lpwstr>
      </vt:variant>
      <vt:variant>
        <vt:lpwstr/>
      </vt:variant>
      <vt:variant>
        <vt:i4>4587622</vt:i4>
      </vt:variant>
      <vt:variant>
        <vt:i4>33</vt:i4>
      </vt:variant>
      <vt:variant>
        <vt:i4>0</vt:i4>
      </vt:variant>
      <vt:variant>
        <vt:i4>5</vt:i4>
      </vt:variant>
      <vt:variant>
        <vt:lpwstr>mailto:drorer@fuse.net</vt:lpwstr>
      </vt:variant>
      <vt:variant>
        <vt:lpwstr/>
      </vt:variant>
      <vt:variant>
        <vt:i4>4587622</vt:i4>
      </vt:variant>
      <vt:variant>
        <vt:i4>21</vt:i4>
      </vt:variant>
      <vt:variant>
        <vt:i4>0</vt:i4>
      </vt:variant>
      <vt:variant>
        <vt:i4>5</vt:i4>
      </vt:variant>
      <vt:variant>
        <vt:lpwstr>mailto:drorer@fuse.net</vt:lpwstr>
      </vt:variant>
      <vt:variant>
        <vt:lpwstr/>
      </vt:variant>
      <vt:variant>
        <vt:i4>4587622</vt:i4>
      </vt:variant>
      <vt:variant>
        <vt:i4>9</vt:i4>
      </vt:variant>
      <vt:variant>
        <vt:i4>0</vt:i4>
      </vt:variant>
      <vt:variant>
        <vt:i4>5</vt:i4>
      </vt:variant>
      <vt:variant>
        <vt:lpwstr>mailto:drorer@fuse.net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competitors were as follows:</dc:title>
  <dc:subject/>
  <dc:creator>David, Sara and Beverly</dc:creator>
  <cp:keywords/>
  <dc:description/>
  <cp:lastModifiedBy>David R Rorer</cp:lastModifiedBy>
  <cp:revision>27</cp:revision>
  <cp:lastPrinted>2019-03-04T16:43:00Z</cp:lastPrinted>
  <dcterms:created xsi:type="dcterms:W3CDTF">2017-02-24T22:02:00Z</dcterms:created>
  <dcterms:modified xsi:type="dcterms:W3CDTF">2019-03-04T16:51:00Z</dcterms:modified>
</cp:coreProperties>
</file>